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3011B888" w:rsidR="003611DA" w:rsidRPr="003A1521" w:rsidRDefault="003A1521" w:rsidP="003A1521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E80128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80128">
        <w:rPr>
          <w:rFonts w:ascii="Times New Roman" w:hAnsi="Times New Roman" w:cs="Times New Roman"/>
          <w:sz w:val="24"/>
          <w:szCs w:val="24"/>
        </w:rPr>
        <w:t xml:space="preserve"> do SWZ</w:t>
      </w:r>
      <w:r w:rsidR="00E34846">
        <w:rPr>
          <w:rFonts w:ascii="Times New Roman" w:hAnsi="Times New Roman" w:cs="Times New Roman"/>
          <w:sz w:val="24"/>
          <w:szCs w:val="24"/>
        </w:rPr>
        <w:t xml:space="preserve"> </w:t>
      </w:r>
      <w:r w:rsidR="00E34846" w:rsidRPr="00E34846">
        <w:rPr>
          <w:rFonts w:ascii="Times New Roman" w:hAnsi="Times New Roman" w:cs="Times New Roman"/>
          <w:color w:val="FF0000"/>
          <w:sz w:val="24"/>
          <w:szCs w:val="24"/>
        </w:rPr>
        <w:t>(po zmianie)</w:t>
      </w:r>
    </w:p>
    <w:p w14:paraId="5714A8C1" w14:textId="46BB68E1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Numer postępowania: </w:t>
      </w:r>
      <w:r w:rsidRPr="003A1521">
        <w:rPr>
          <w:rFonts w:ascii="Times New Roman" w:hAnsi="Times New Roman" w:cs="Times New Roman"/>
          <w:b/>
          <w:bCs/>
          <w:iCs/>
          <w:sz w:val="24"/>
          <w:szCs w:val="24"/>
        </w:rPr>
        <w:t>ZP-271-</w:t>
      </w:r>
      <w:r w:rsidR="00466755" w:rsidRPr="003A1521">
        <w:rPr>
          <w:rFonts w:ascii="Times New Roman" w:hAnsi="Times New Roman" w:cs="Times New Roman"/>
          <w:b/>
          <w:bCs/>
          <w:iCs/>
          <w:sz w:val="24"/>
          <w:szCs w:val="24"/>
        </w:rPr>
        <w:t>11</w:t>
      </w:r>
      <w:r w:rsidR="003611DA" w:rsidRPr="003A1521">
        <w:rPr>
          <w:rFonts w:ascii="Times New Roman" w:hAnsi="Times New Roman" w:cs="Times New Roman"/>
          <w:b/>
          <w:bCs/>
          <w:iCs/>
          <w:sz w:val="24"/>
          <w:szCs w:val="24"/>
        </w:rPr>
        <w:t>/2</w:t>
      </w:r>
      <w:r w:rsidR="00AE097C" w:rsidRPr="003A1521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</w:p>
    <w:p w14:paraId="4E9AD4FF" w14:textId="52E30A82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466755" w:rsidRPr="0046675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odczynników, przeciwciał i materiałów zużywalnych oraz dzierżawa aparatu </w:t>
      </w:r>
      <w:proofErr w:type="spellStart"/>
      <w:r w:rsidR="00466755" w:rsidRPr="00466755">
        <w:rPr>
          <w:rFonts w:ascii="Times New Roman" w:hAnsi="Times New Roman" w:cs="Times New Roman"/>
          <w:b/>
          <w:bCs/>
          <w:iCs/>
          <w:sz w:val="24"/>
          <w:szCs w:val="24"/>
        </w:rPr>
        <w:t>BenchMark</w:t>
      </w:r>
      <w:proofErr w:type="spellEnd"/>
      <w:r w:rsidR="00466755" w:rsidRPr="0046675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GX system wraz z dostawą odczynników i materiałów eksploatacyjnych</w:t>
      </w:r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38EF6A4C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5C5F57">
        <w:rPr>
          <w:color w:val="000000" w:themeColor="text1"/>
        </w:rPr>
        <w:t xml:space="preserve">t. j. </w:t>
      </w:r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  <w:r w:rsidR="00E34846">
        <w:rPr>
          <w:color w:val="000000" w:themeColor="text1"/>
        </w:rPr>
        <w:t>,</w:t>
      </w:r>
    </w:p>
    <w:p w14:paraId="7E77418D" w14:textId="5400869A" w:rsidR="00B623DC" w:rsidRPr="00E34846" w:rsidRDefault="00623F0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oraz, </w:t>
      </w:r>
      <w:r w:rsidR="001B5818">
        <w:rPr>
          <w:rFonts w:ascii="Times New Roman" w:hAnsi="Times New Roman" w:cs="Times New Roman"/>
          <w:color w:val="FF0000"/>
          <w:sz w:val="24"/>
          <w:szCs w:val="24"/>
        </w:rPr>
        <w:t xml:space="preserve">w </w:t>
      </w:r>
      <w:bookmarkStart w:id="0" w:name="_GoBack"/>
      <w:bookmarkEnd w:id="0"/>
      <w:r w:rsidR="00E34846" w:rsidRPr="00E34846">
        <w:rPr>
          <w:rFonts w:ascii="Times New Roman" w:hAnsi="Times New Roman" w:cs="Times New Roman"/>
          <w:color w:val="FF0000"/>
          <w:sz w:val="24"/>
          <w:szCs w:val="24"/>
        </w:rPr>
        <w:t xml:space="preserve">art. 7 ust. 1 </w:t>
      </w:r>
      <w:r w:rsidR="00A02039">
        <w:rPr>
          <w:rFonts w:ascii="Times New Roman" w:hAnsi="Times New Roman" w:cs="Times New Roman"/>
          <w:color w:val="FF0000"/>
          <w:sz w:val="24"/>
          <w:szCs w:val="24"/>
        </w:rPr>
        <w:t>u</w:t>
      </w:r>
      <w:r w:rsidR="00E34846" w:rsidRPr="00E34846">
        <w:rPr>
          <w:rFonts w:ascii="Times New Roman" w:hAnsi="Times New Roman" w:cs="Times New Roman"/>
          <w:color w:val="FF0000"/>
          <w:sz w:val="24"/>
          <w:szCs w:val="24"/>
        </w:rPr>
        <w:t>stawy z dnia 13 kwietnia 2022 r. o szczególnych rozwiązaniach w zakresie przeciwdziałania wspieraniu agresji na Ukrainę oraz służących ochronie bezpieczeństwa narodowego (Dz. U. z 2022 poz. 835).</w:t>
      </w: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BC7C8" w14:textId="77777777" w:rsidR="00FE142D" w:rsidRDefault="00FE142D" w:rsidP="00F477F3">
      <w:pPr>
        <w:spacing w:after="0" w:line="240" w:lineRule="auto"/>
      </w:pPr>
      <w:r>
        <w:separator/>
      </w:r>
    </w:p>
  </w:endnote>
  <w:endnote w:type="continuationSeparator" w:id="0">
    <w:p w14:paraId="340C352D" w14:textId="77777777" w:rsidR="00FE142D" w:rsidRDefault="00FE142D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F0BE1" w14:textId="77777777" w:rsidR="00FE142D" w:rsidRDefault="00FE142D" w:rsidP="00F477F3">
      <w:pPr>
        <w:spacing w:after="0" w:line="240" w:lineRule="auto"/>
      </w:pPr>
      <w:r>
        <w:separator/>
      </w:r>
    </w:p>
  </w:footnote>
  <w:footnote w:type="continuationSeparator" w:id="0">
    <w:p w14:paraId="19A6E6AA" w14:textId="77777777" w:rsidR="00FE142D" w:rsidRDefault="00FE142D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6750B"/>
    <w:rsid w:val="001B5818"/>
    <w:rsid w:val="001B71FA"/>
    <w:rsid w:val="001C5DA7"/>
    <w:rsid w:val="00207118"/>
    <w:rsid w:val="002513CE"/>
    <w:rsid w:val="002777EE"/>
    <w:rsid w:val="003611DA"/>
    <w:rsid w:val="003A1521"/>
    <w:rsid w:val="003F016A"/>
    <w:rsid w:val="00426ED7"/>
    <w:rsid w:val="0044346E"/>
    <w:rsid w:val="00466755"/>
    <w:rsid w:val="004845A1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623F08"/>
    <w:rsid w:val="0074070F"/>
    <w:rsid w:val="007E19E9"/>
    <w:rsid w:val="00806AE9"/>
    <w:rsid w:val="00810511"/>
    <w:rsid w:val="008273A0"/>
    <w:rsid w:val="00846475"/>
    <w:rsid w:val="0091609B"/>
    <w:rsid w:val="009D6C14"/>
    <w:rsid w:val="009E4AC6"/>
    <w:rsid w:val="00A02039"/>
    <w:rsid w:val="00A26B2F"/>
    <w:rsid w:val="00AD2CBD"/>
    <w:rsid w:val="00AE097C"/>
    <w:rsid w:val="00AF1F4A"/>
    <w:rsid w:val="00AF7CFC"/>
    <w:rsid w:val="00B006B4"/>
    <w:rsid w:val="00B22519"/>
    <w:rsid w:val="00B623DC"/>
    <w:rsid w:val="00B72539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4846"/>
    <w:rsid w:val="00E3541D"/>
    <w:rsid w:val="00E55FEF"/>
    <w:rsid w:val="00E80128"/>
    <w:rsid w:val="00EB04F8"/>
    <w:rsid w:val="00EC638D"/>
    <w:rsid w:val="00EF4A90"/>
    <w:rsid w:val="00EF6E20"/>
    <w:rsid w:val="00EF72F2"/>
    <w:rsid w:val="00F46A96"/>
    <w:rsid w:val="00F477F3"/>
    <w:rsid w:val="00FB227D"/>
    <w:rsid w:val="00FC787F"/>
    <w:rsid w:val="00FE142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Brygida Podsadecka</cp:lastModifiedBy>
  <cp:revision>2</cp:revision>
  <cp:lastPrinted>2022-04-22T11:44:00Z</cp:lastPrinted>
  <dcterms:created xsi:type="dcterms:W3CDTF">2022-04-22T12:35:00Z</dcterms:created>
  <dcterms:modified xsi:type="dcterms:W3CDTF">2022-04-22T12:35:00Z</dcterms:modified>
</cp:coreProperties>
</file>