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344E" w:rsidRPr="0000344E" w:rsidRDefault="0000344E" w:rsidP="0000344E">
      <w:pPr>
        <w:jc w:val="center"/>
        <w:rPr>
          <w:b/>
          <w:u w:val="single"/>
          <w:lang w:val="pl-PL"/>
        </w:rPr>
      </w:pPr>
      <w:r w:rsidRPr="0000344E">
        <w:rPr>
          <w:b/>
          <w:u w:val="single"/>
          <w:lang w:val="pl-PL"/>
        </w:rPr>
        <w:t>Parametry oceniane w ramach kryterium oceny ofert JAKOŚĆ</w:t>
      </w:r>
    </w:p>
    <w:p w:rsidR="0000344E" w:rsidRDefault="0000344E" w:rsidP="0000344E">
      <w:pPr>
        <w:rPr>
          <w:rFonts w:ascii="Arial" w:hAnsi="Arial" w:cs="Arial"/>
          <w:b/>
          <w:lang w:val="pl-PL"/>
        </w:rPr>
      </w:pPr>
    </w:p>
    <w:p w:rsidR="0000344E" w:rsidRPr="0000344E" w:rsidRDefault="0000344E" w:rsidP="0000344E">
      <w:pPr>
        <w:rPr>
          <w:b/>
          <w:lang w:val="pl-PL"/>
        </w:rPr>
      </w:pPr>
      <w:r w:rsidRPr="0000344E">
        <w:rPr>
          <w:b/>
          <w:lang w:val="pl-PL"/>
        </w:rPr>
        <w:t>Parametry oceniane dla analizatorów</w:t>
      </w:r>
    </w:p>
    <w:p w:rsidR="0000344E" w:rsidRPr="0000344E" w:rsidRDefault="0000344E" w:rsidP="0000344E">
      <w:pPr>
        <w:rPr>
          <w:b/>
          <w:lang w:val="pl-P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50"/>
        <w:gridCol w:w="4824"/>
        <w:gridCol w:w="2688"/>
      </w:tblGrid>
      <w:tr w:rsidR="00934ED8" w:rsidRPr="0000344E" w:rsidTr="00934ED8">
        <w:tc>
          <w:tcPr>
            <w:tcW w:w="855" w:type="pct"/>
            <w:shd w:val="clear" w:color="auto" w:fill="auto"/>
            <w:vAlign w:val="center"/>
          </w:tcPr>
          <w:p w:rsidR="00934ED8" w:rsidRPr="0000344E" w:rsidRDefault="00934ED8" w:rsidP="008C5228">
            <w:pPr>
              <w:jc w:val="center"/>
              <w:rPr>
                <w:b/>
                <w:lang w:val="pl-PL"/>
              </w:rPr>
            </w:pPr>
            <w:r w:rsidRPr="0000344E">
              <w:rPr>
                <w:b/>
                <w:lang w:val="pl-PL"/>
              </w:rPr>
              <w:t>Maksymalna ilość punktów możliwych do uzyskania *</w:t>
            </w:r>
          </w:p>
        </w:tc>
        <w:tc>
          <w:tcPr>
            <w:tcW w:w="2662" w:type="pct"/>
            <w:shd w:val="clear" w:color="auto" w:fill="auto"/>
            <w:vAlign w:val="center"/>
          </w:tcPr>
          <w:p w:rsidR="00934ED8" w:rsidRPr="0000344E" w:rsidRDefault="00934ED8" w:rsidP="008C5228">
            <w:pPr>
              <w:jc w:val="center"/>
              <w:rPr>
                <w:b/>
                <w:lang w:val="pl-PL"/>
              </w:rPr>
            </w:pPr>
            <w:r w:rsidRPr="0000344E">
              <w:rPr>
                <w:b/>
                <w:lang w:val="pl-PL"/>
              </w:rPr>
              <w:t>Parametry oceniane</w:t>
            </w:r>
          </w:p>
        </w:tc>
        <w:tc>
          <w:tcPr>
            <w:tcW w:w="1483" w:type="pct"/>
            <w:shd w:val="clear" w:color="auto" w:fill="auto"/>
            <w:vAlign w:val="center"/>
          </w:tcPr>
          <w:p w:rsidR="00934ED8" w:rsidRPr="0000344E" w:rsidRDefault="00934ED8" w:rsidP="008C5228">
            <w:pPr>
              <w:jc w:val="center"/>
              <w:rPr>
                <w:b/>
                <w:lang w:val="pl-PL"/>
              </w:rPr>
            </w:pPr>
            <w:r w:rsidRPr="00934ED8">
              <w:rPr>
                <w:b/>
                <w:lang w:val="pl-PL"/>
              </w:rPr>
              <w:t>Parametry oferowane (TAK/NIE)</w:t>
            </w:r>
            <w:bookmarkStart w:id="0" w:name="_GoBack"/>
            <w:bookmarkEnd w:id="0"/>
          </w:p>
        </w:tc>
      </w:tr>
      <w:tr w:rsidR="00934ED8" w:rsidRPr="0000344E" w:rsidTr="00934ED8">
        <w:tc>
          <w:tcPr>
            <w:tcW w:w="855" w:type="pct"/>
            <w:shd w:val="clear" w:color="auto" w:fill="auto"/>
            <w:vAlign w:val="center"/>
          </w:tcPr>
          <w:p w:rsidR="00934ED8" w:rsidRPr="0000344E" w:rsidRDefault="00934ED8" w:rsidP="008C5228">
            <w:pPr>
              <w:jc w:val="center"/>
              <w:rPr>
                <w:lang w:val="pl-PL"/>
              </w:rPr>
            </w:pPr>
            <w:r w:rsidRPr="0000344E">
              <w:rPr>
                <w:lang w:val="pl-PL"/>
              </w:rPr>
              <w:t>5</w:t>
            </w:r>
          </w:p>
        </w:tc>
        <w:tc>
          <w:tcPr>
            <w:tcW w:w="2662" w:type="pct"/>
            <w:shd w:val="clear" w:color="auto" w:fill="auto"/>
          </w:tcPr>
          <w:p w:rsidR="00934ED8" w:rsidRPr="0000344E" w:rsidRDefault="00934ED8" w:rsidP="008C5228">
            <w:pPr>
              <w:rPr>
                <w:lang w:val="pl-PL"/>
              </w:rPr>
            </w:pPr>
            <w:r w:rsidRPr="0000344E">
              <w:rPr>
                <w:lang w:val="pl-PL"/>
              </w:rPr>
              <w:t xml:space="preserve">Pomiar odsetka krwinek </w:t>
            </w:r>
            <w:proofErr w:type="spellStart"/>
            <w:r w:rsidRPr="0000344E">
              <w:rPr>
                <w:lang w:val="pl-PL"/>
              </w:rPr>
              <w:t>hypochromicznych</w:t>
            </w:r>
            <w:proofErr w:type="spellEnd"/>
            <w:r w:rsidRPr="0000344E">
              <w:rPr>
                <w:lang w:val="pl-PL"/>
              </w:rPr>
              <w:t xml:space="preserve"> RBC (% HYPO, niewyliczane)</w:t>
            </w:r>
          </w:p>
        </w:tc>
        <w:tc>
          <w:tcPr>
            <w:tcW w:w="1483" w:type="pct"/>
            <w:shd w:val="clear" w:color="auto" w:fill="auto"/>
          </w:tcPr>
          <w:p w:rsidR="00934ED8" w:rsidRPr="0000344E" w:rsidRDefault="00934ED8" w:rsidP="008C5228">
            <w:pPr>
              <w:rPr>
                <w:lang w:val="pl-PL"/>
              </w:rPr>
            </w:pPr>
          </w:p>
        </w:tc>
      </w:tr>
      <w:tr w:rsidR="00934ED8" w:rsidRPr="0000344E" w:rsidTr="00934ED8">
        <w:tc>
          <w:tcPr>
            <w:tcW w:w="855" w:type="pct"/>
            <w:shd w:val="clear" w:color="auto" w:fill="auto"/>
            <w:vAlign w:val="center"/>
          </w:tcPr>
          <w:p w:rsidR="00934ED8" w:rsidRPr="0000344E" w:rsidRDefault="00934ED8" w:rsidP="008C5228">
            <w:pPr>
              <w:jc w:val="center"/>
              <w:rPr>
                <w:lang w:val="pl-PL"/>
              </w:rPr>
            </w:pPr>
            <w:r w:rsidRPr="0000344E">
              <w:rPr>
                <w:lang w:val="pl-PL"/>
              </w:rPr>
              <w:t>5</w:t>
            </w:r>
          </w:p>
        </w:tc>
        <w:tc>
          <w:tcPr>
            <w:tcW w:w="2662" w:type="pct"/>
            <w:shd w:val="clear" w:color="auto" w:fill="auto"/>
          </w:tcPr>
          <w:p w:rsidR="00934ED8" w:rsidRPr="0000344E" w:rsidRDefault="00934ED8" w:rsidP="008C5228">
            <w:pPr>
              <w:rPr>
                <w:lang w:val="pl-PL"/>
              </w:rPr>
            </w:pPr>
            <w:r w:rsidRPr="0000344E">
              <w:rPr>
                <w:lang w:val="pl-PL"/>
              </w:rPr>
              <w:t>Pomiar odsetka mikrocytów (% MICRO, niewyliczane)</w:t>
            </w:r>
          </w:p>
        </w:tc>
        <w:tc>
          <w:tcPr>
            <w:tcW w:w="1483" w:type="pct"/>
            <w:shd w:val="clear" w:color="auto" w:fill="auto"/>
          </w:tcPr>
          <w:p w:rsidR="00934ED8" w:rsidRPr="0000344E" w:rsidRDefault="00934ED8" w:rsidP="008C5228">
            <w:pPr>
              <w:rPr>
                <w:lang w:val="pl-PL"/>
              </w:rPr>
            </w:pPr>
          </w:p>
        </w:tc>
      </w:tr>
      <w:tr w:rsidR="00934ED8" w:rsidRPr="0000344E" w:rsidTr="00934ED8">
        <w:tc>
          <w:tcPr>
            <w:tcW w:w="855" w:type="pct"/>
            <w:shd w:val="clear" w:color="auto" w:fill="auto"/>
            <w:vAlign w:val="center"/>
          </w:tcPr>
          <w:p w:rsidR="00934ED8" w:rsidRPr="0000344E" w:rsidRDefault="00934ED8" w:rsidP="008C5228">
            <w:pPr>
              <w:jc w:val="center"/>
              <w:rPr>
                <w:lang w:val="pl-PL"/>
              </w:rPr>
            </w:pPr>
            <w:r w:rsidRPr="0000344E">
              <w:rPr>
                <w:lang w:val="pl-PL"/>
              </w:rPr>
              <w:t>5</w:t>
            </w:r>
          </w:p>
        </w:tc>
        <w:tc>
          <w:tcPr>
            <w:tcW w:w="2662" w:type="pct"/>
            <w:shd w:val="clear" w:color="auto" w:fill="auto"/>
          </w:tcPr>
          <w:p w:rsidR="00934ED8" w:rsidRPr="0000344E" w:rsidRDefault="00934ED8" w:rsidP="008C5228">
            <w:pPr>
              <w:rPr>
                <w:lang w:val="pl-PL"/>
              </w:rPr>
            </w:pPr>
            <w:r w:rsidRPr="0000344E">
              <w:rPr>
                <w:lang w:val="pl-PL"/>
              </w:rPr>
              <w:t xml:space="preserve">Pomiar odsetka </w:t>
            </w:r>
            <w:proofErr w:type="spellStart"/>
            <w:r w:rsidRPr="0000344E">
              <w:rPr>
                <w:lang w:val="pl-PL"/>
              </w:rPr>
              <w:t>makrocytów</w:t>
            </w:r>
            <w:proofErr w:type="spellEnd"/>
            <w:r w:rsidRPr="0000344E">
              <w:rPr>
                <w:lang w:val="pl-PL"/>
              </w:rPr>
              <w:t xml:space="preserve"> (% MACRO, niewyliczane)</w:t>
            </w:r>
          </w:p>
        </w:tc>
        <w:tc>
          <w:tcPr>
            <w:tcW w:w="1483" w:type="pct"/>
            <w:shd w:val="clear" w:color="auto" w:fill="auto"/>
          </w:tcPr>
          <w:p w:rsidR="00934ED8" w:rsidRPr="0000344E" w:rsidRDefault="00934ED8" w:rsidP="008C5228">
            <w:pPr>
              <w:rPr>
                <w:lang w:val="pl-PL"/>
              </w:rPr>
            </w:pPr>
          </w:p>
        </w:tc>
      </w:tr>
      <w:tr w:rsidR="00934ED8" w:rsidRPr="0000344E" w:rsidTr="00934ED8">
        <w:tc>
          <w:tcPr>
            <w:tcW w:w="855" w:type="pct"/>
            <w:shd w:val="clear" w:color="auto" w:fill="auto"/>
            <w:vAlign w:val="center"/>
          </w:tcPr>
          <w:p w:rsidR="00934ED8" w:rsidRPr="0000344E" w:rsidRDefault="00934ED8" w:rsidP="008C5228">
            <w:pPr>
              <w:jc w:val="center"/>
              <w:rPr>
                <w:lang w:val="pl-PL"/>
              </w:rPr>
            </w:pPr>
            <w:r w:rsidRPr="0000344E">
              <w:rPr>
                <w:lang w:val="pl-PL"/>
              </w:rPr>
              <w:t>7</w:t>
            </w:r>
          </w:p>
        </w:tc>
        <w:tc>
          <w:tcPr>
            <w:tcW w:w="2662" w:type="pct"/>
            <w:shd w:val="clear" w:color="auto" w:fill="auto"/>
          </w:tcPr>
          <w:p w:rsidR="00934ED8" w:rsidRPr="0000344E" w:rsidRDefault="00934ED8" w:rsidP="008C5228">
            <w:pPr>
              <w:rPr>
                <w:lang w:val="pl-PL"/>
              </w:rPr>
            </w:pPr>
            <w:r w:rsidRPr="0000344E">
              <w:rPr>
                <w:lang w:val="pl-PL"/>
              </w:rPr>
              <w:t xml:space="preserve">Ocena zawartości </w:t>
            </w:r>
            <w:proofErr w:type="spellStart"/>
            <w:r w:rsidRPr="0000344E">
              <w:rPr>
                <w:lang w:val="pl-PL"/>
              </w:rPr>
              <w:t>mieloperoksydazy</w:t>
            </w:r>
            <w:proofErr w:type="spellEnd"/>
            <w:r w:rsidRPr="0000344E">
              <w:rPr>
                <w:lang w:val="pl-PL"/>
              </w:rPr>
              <w:t xml:space="preserve"> w neutrofilach</w:t>
            </w:r>
          </w:p>
        </w:tc>
        <w:tc>
          <w:tcPr>
            <w:tcW w:w="1483" w:type="pct"/>
            <w:shd w:val="clear" w:color="auto" w:fill="auto"/>
          </w:tcPr>
          <w:p w:rsidR="00934ED8" w:rsidRPr="0000344E" w:rsidRDefault="00934ED8" w:rsidP="008C5228">
            <w:pPr>
              <w:rPr>
                <w:lang w:val="pl-PL"/>
              </w:rPr>
            </w:pPr>
          </w:p>
        </w:tc>
      </w:tr>
      <w:tr w:rsidR="00934ED8" w:rsidRPr="0000344E" w:rsidTr="00934ED8">
        <w:tc>
          <w:tcPr>
            <w:tcW w:w="855" w:type="pct"/>
            <w:shd w:val="clear" w:color="auto" w:fill="auto"/>
            <w:vAlign w:val="center"/>
          </w:tcPr>
          <w:p w:rsidR="00934ED8" w:rsidRPr="0000344E" w:rsidRDefault="00934ED8" w:rsidP="008C5228">
            <w:pPr>
              <w:jc w:val="center"/>
              <w:rPr>
                <w:lang w:val="pl-PL"/>
              </w:rPr>
            </w:pPr>
            <w:r w:rsidRPr="0000344E">
              <w:rPr>
                <w:lang w:val="pl-PL"/>
              </w:rPr>
              <w:t>8</w:t>
            </w:r>
          </w:p>
          <w:p w:rsidR="00934ED8" w:rsidRPr="0000344E" w:rsidRDefault="00934ED8" w:rsidP="008C5228">
            <w:pPr>
              <w:jc w:val="center"/>
              <w:rPr>
                <w:lang w:val="pl-PL"/>
              </w:rPr>
            </w:pPr>
            <w:r w:rsidRPr="0000344E">
              <w:rPr>
                <w:lang w:val="pl-PL"/>
              </w:rPr>
              <w:t>(1 punkt za każdy parametr)</w:t>
            </w:r>
          </w:p>
        </w:tc>
        <w:tc>
          <w:tcPr>
            <w:tcW w:w="2662" w:type="pct"/>
            <w:shd w:val="clear" w:color="auto" w:fill="auto"/>
          </w:tcPr>
          <w:p w:rsidR="00934ED8" w:rsidRPr="0000344E" w:rsidRDefault="00934ED8" w:rsidP="008C5228">
            <w:pPr>
              <w:rPr>
                <w:lang w:val="pl-PL"/>
              </w:rPr>
            </w:pPr>
            <w:r w:rsidRPr="0000344E">
              <w:rPr>
                <w:lang w:val="pl-PL"/>
              </w:rPr>
              <w:t xml:space="preserve">„Flagowanie” </w:t>
            </w:r>
          </w:p>
          <w:p w:rsidR="00934ED8" w:rsidRPr="0000344E" w:rsidRDefault="00934ED8" w:rsidP="0000344E">
            <w:pPr>
              <w:numPr>
                <w:ilvl w:val="0"/>
                <w:numId w:val="2"/>
              </w:numPr>
              <w:rPr>
                <w:lang w:val="pl-PL"/>
              </w:rPr>
            </w:pPr>
            <w:proofErr w:type="spellStart"/>
            <w:r w:rsidRPr="0000344E">
              <w:rPr>
                <w:lang w:val="pl-PL"/>
              </w:rPr>
              <w:t>blastów</w:t>
            </w:r>
            <w:proofErr w:type="spellEnd"/>
          </w:p>
          <w:p w:rsidR="00934ED8" w:rsidRPr="0000344E" w:rsidRDefault="00934ED8" w:rsidP="0000344E">
            <w:pPr>
              <w:numPr>
                <w:ilvl w:val="0"/>
                <w:numId w:val="2"/>
              </w:numPr>
              <w:rPr>
                <w:lang w:val="pl-PL"/>
              </w:rPr>
            </w:pPr>
            <w:r w:rsidRPr="0000344E">
              <w:rPr>
                <w:lang w:val="pl-PL"/>
              </w:rPr>
              <w:t>atypowych limfocytów</w:t>
            </w:r>
          </w:p>
          <w:p w:rsidR="00934ED8" w:rsidRPr="0000344E" w:rsidRDefault="00934ED8" w:rsidP="0000344E">
            <w:pPr>
              <w:numPr>
                <w:ilvl w:val="0"/>
                <w:numId w:val="2"/>
              </w:numPr>
              <w:rPr>
                <w:lang w:val="pl-PL"/>
              </w:rPr>
            </w:pPr>
            <w:r w:rsidRPr="0000344E">
              <w:rPr>
                <w:lang w:val="pl-PL"/>
              </w:rPr>
              <w:t>młodych form leukocytów</w:t>
            </w:r>
          </w:p>
          <w:p w:rsidR="00934ED8" w:rsidRPr="0000344E" w:rsidRDefault="00934ED8" w:rsidP="0000344E">
            <w:pPr>
              <w:numPr>
                <w:ilvl w:val="0"/>
                <w:numId w:val="2"/>
              </w:numPr>
              <w:rPr>
                <w:lang w:val="pl-PL"/>
              </w:rPr>
            </w:pPr>
            <w:r w:rsidRPr="0000344E">
              <w:rPr>
                <w:lang w:val="pl-PL"/>
              </w:rPr>
              <w:t>dużych płytek</w:t>
            </w:r>
          </w:p>
          <w:p w:rsidR="00934ED8" w:rsidRPr="0000344E" w:rsidRDefault="00934ED8" w:rsidP="0000344E">
            <w:pPr>
              <w:numPr>
                <w:ilvl w:val="0"/>
                <w:numId w:val="2"/>
              </w:numPr>
              <w:rPr>
                <w:lang w:val="pl-PL"/>
              </w:rPr>
            </w:pPr>
            <w:r w:rsidRPr="0000344E">
              <w:rPr>
                <w:lang w:val="pl-PL"/>
              </w:rPr>
              <w:t xml:space="preserve">agregatów płytkowych </w:t>
            </w:r>
          </w:p>
          <w:p w:rsidR="00934ED8" w:rsidRPr="0000344E" w:rsidRDefault="00934ED8" w:rsidP="0000344E">
            <w:pPr>
              <w:numPr>
                <w:ilvl w:val="0"/>
                <w:numId w:val="2"/>
              </w:numPr>
              <w:rPr>
                <w:lang w:val="pl-PL"/>
              </w:rPr>
            </w:pPr>
            <w:r w:rsidRPr="0000344E">
              <w:rPr>
                <w:lang w:val="pl-PL"/>
              </w:rPr>
              <w:t xml:space="preserve">niedobór </w:t>
            </w:r>
            <w:proofErr w:type="spellStart"/>
            <w:r w:rsidRPr="0000344E">
              <w:rPr>
                <w:lang w:val="pl-PL"/>
              </w:rPr>
              <w:t>mieloperoksydazy</w:t>
            </w:r>
            <w:proofErr w:type="spellEnd"/>
          </w:p>
          <w:p w:rsidR="00934ED8" w:rsidRPr="0000344E" w:rsidRDefault="00934ED8" w:rsidP="0000344E">
            <w:pPr>
              <w:numPr>
                <w:ilvl w:val="0"/>
                <w:numId w:val="2"/>
              </w:numPr>
              <w:rPr>
                <w:lang w:val="pl-PL"/>
              </w:rPr>
            </w:pPr>
            <w:r w:rsidRPr="0000344E">
              <w:rPr>
                <w:lang w:val="pl-PL"/>
              </w:rPr>
              <w:t>fragmentów RBC</w:t>
            </w:r>
          </w:p>
          <w:p w:rsidR="00934ED8" w:rsidRPr="0000344E" w:rsidRDefault="00934ED8" w:rsidP="0000344E">
            <w:pPr>
              <w:numPr>
                <w:ilvl w:val="0"/>
                <w:numId w:val="2"/>
              </w:numPr>
              <w:rPr>
                <w:lang w:val="pl-PL"/>
              </w:rPr>
            </w:pPr>
            <w:r w:rsidRPr="0000344E">
              <w:rPr>
                <w:lang w:val="pl-PL"/>
              </w:rPr>
              <w:t>erytroblasty</w:t>
            </w:r>
          </w:p>
        </w:tc>
        <w:tc>
          <w:tcPr>
            <w:tcW w:w="1483" w:type="pct"/>
            <w:shd w:val="clear" w:color="auto" w:fill="auto"/>
          </w:tcPr>
          <w:p w:rsidR="00934ED8" w:rsidRPr="0000344E" w:rsidRDefault="00934ED8" w:rsidP="008C5228">
            <w:pPr>
              <w:rPr>
                <w:lang w:val="pl-PL"/>
              </w:rPr>
            </w:pPr>
          </w:p>
        </w:tc>
      </w:tr>
      <w:tr w:rsidR="00934ED8" w:rsidRPr="0000344E" w:rsidTr="00934ED8">
        <w:tc>
          <w:tcPr>
            <w:tcW w:w="855" w:type="pct"/>
            <w:shd w:val="clear" w:color="auto" w:fill="auto"/>
            <w:vAlign w:val="center"/>
          </w:tcPr>
          <w:p w:rsidR="00934ED8" w:rsidRPr="0000344E" w:rsidRDefault="00934ED8" w:rsidP="008C5228">
            <w:pPr>
              <w:jc w:val="center"/>
              <w:rPr>
                <w:lang w:val="pl-PL"/>
              </w:rPr>
            </w:pPr>
            <w:r w:rsidRPr="0000344E">
              <w:rPr>
                <w:lang w:val="pl-PL"/>
              </w:rPr>
              <w:t>5</w:t>
            </w:r>
          </w:p>
        </w:tc>
        <w:tc>
          <w:tcPr>
            <w:tcW w:w="2662" w:type="pct"/>
            <w:shd w:val="clear" w:color="auto" w:fill="auto"/>
          </w:tcPr>
          <w:p w:rsidR="00934ED8" w:rsidRPr="0000344E" w:rsidRDefault="00934ED8" w:rsidP="008C5228">
            <w:pPr>
              <w:rPr>
                <w:lang w:val="pl-PL"/>
              </w:rPr>
            </w:pPr>
            <w:r w:rsidRPr="0000344E">
              <w:rPr>
                <w:lang w:val="pl-PL"/>
              </w:rPr>
              <w:t xml:space="preserve">Pomiar erytroblastów w trybie rutynowym (z DIFF) – bez dodatkowego odczynnika </w:t>
            </w:r>
          </w:p>
        </w:tc>
        <w:tc>
          <w:tcPr>
            <w:tcW w:w="1483" w:type="pct"/>
            <w:shd w:val="clear" w:color="auto" w:fill="auto"/>
          </w:tcPr>
          <w:p w:rsidR="00934ED8" w:rsidRPr="0000344E" w:rsidRDefault="00934ED8" w:rsidP="008C5228">
            <w:pPr>
              <w:rPr>
                <w:lang w:val="pl-PL"/>
              </w:rPr>
            </w:pPr>
          </w:p>
        </w:tc>
      </w:tr>
      <w:tr w:rsidR="00934ED8" w:rsidRPr="0000344E" w:rsidTr="00934ED8">
        <w:tc>
          <w:tcPr>
            <w:tcW w:w="855" w:type="pct"/>
            <w:shd w:val="clear" w:color="auto" w:fill="auto"/>
            <w:vAlign w:val="center"/>
          </w:tcPr>
          <w:p w:rsidR="00934ED8" w:rsidRPr="0000344E" w:rsidRDefault="00934ED8" w:rsidP="008C5228">
            <w:pPr>
              <w:jc w:val="center"/>
              <w:rPr>
                <w:lang w:val="pl-PL"/>
              </w:rPr>
            </w:pPr>
            <w:r w:rsidRPr="0000344E">
              <w:rPr>
                <w:lang w:val="pl-PL"/>
              </w:rPr>
              <w:t>4</w:t>
            </w:r>
          </w:p>
          <w:p w:rsidR="00934ED8" w:rsidRPr="0000344E" w:rsidRDefault="00934ED8" w:rsidP="008C5228">
            <w:pPr>
              <w:jc w:val="center"/>
              <w:rPr>
                <w:lang w:val="pl-PL"/>
              </w:rPr>
            </w:pPr>
            <w:r w:rsidRPr="0000344E">
              <w:rPr>
                <w:lang w:val="pl-PL"/>
              </w:rPr>
              <w:t>(2 punkty za każdy parametr)</w:t>
            </w:r>
          </w:p>
        </w:tc>
        <w:tc>
          <w:tcPr>
            <w:tcW w:w="2662" w:type="pct"/>
            <w:shd w:val="clear" w:color="auto" w:fill="auto"/>
          </w:tcPr>
          <w:p w:rsidR="00934ED8" w:rsidRPr="0000344E" w:rsidRDefault="00934ED8" w:rsidP="008C5228">
            <w:pPr>
              <w:rPr>
                <w:lang w:val="pl-PL"/>
              </w:rPr>
            </w:pPr>
            <w:r w:rsidRPr="0000344E">
              <w:rPr>
                <w:lang w:val="pl-PL"/>
              </w:rPr>
              <w:t>Automatyczna korekta liczby leukocytów w przypadku wystąpienia:</w:t>
            </w:r>
          </w:p>
          <w:p w:rsidR="00934ED8" w:rsidRPr="0000344E" w:rsidRDefault="00934ED8" w:rsidP="0000344E">
            <w:pPr>
              <w:numPr>
                <w:ilvl w:val="0"/>
                <w:numId w:val="3"/>
              </w:numPr>
              <w:rPr>
                <w:lang w:val="pl-PL"/>
              </w:rPr>
            </w:pPr>
            <w:r w:rsidRPr="0000344E">
              <w:rPr>
                <w:lang w:val="pl-PL"/>
              </w:rPr>
              <w:t>erytroblastów</w:t>
            </w:r>
          </w:p>
          <w:p w:rsidR="00934ED8" w:rsidRPr="0000344E" w:rsidRDefault="00934ED8" w:rsidP="0000344E">
            <w:pPr>
              <w:numPr>
                <w:ilvl w:val="0"/>
                <w:numId w:val="3"/>
              </w:numPr>
              <w:rPr>
                <w:lang w:val="pl-PL"/>
              </w:rPr>
            </w:pPr>
            <w:r w:rsidRPr="0000344E">
              <w:rPr>
                <w:lang w:val="pl-PL"/>
              </w:rPr>
              <w:t>agregatów płytkowych</w:t>
            </w:r>
          </w:p>
        </w:tc>
        <w:tc>
          <w:tcPr>
            <w:tcW w:w="1483" w:type="pct"/>
            <w:shd w:val="clear" w:color="auto" w:fill="auto"/>
          </w:tcPr>
          <w:p w:rsidR="00934ED8" w:rsidRPr="0000344E" w:rsidRDefault="00934ED8" w:rsidP="008C5228">
            <w:pPr>
              <w:rPr>
                <w:lang w:val="pl-PL"/>
              </w:rPr>
            </w:pPr>
          </w:p>
        </w:tc>
      </w:tr>
      <w:tr w:rsidR="00934ED8" w:rsidRPr="0000344E" w:rsidTr="00934ED8">
        <w:tc>
          <w:tcPr>
            <w:tcW w:w="855" w:type="pct"/>
            <w:shd w:val="clear" w:color="auto" w:fill="auto"/>
            <w:vAlign w:val="center"/>
          </w:tcPr>
          <w:p w:rsidR="00934ED8" w:rsidRPr="0000344E" w:rsidRDefault="00934ED8" w:rsidP="008C5228">
            <w:pPr>
              <w:jc w:val="center"/>
              <w:rPr>
                <w:lang w:val="pl-PL"/>
              </w:rPr>
            </w:pPr>
            <w:r w:rsidRPr="0000344E">
              <w:rPr>
                <w:lang w:val="pl-PL"/>
              </w:rPr>
              <w:t>6</w:t>
            </w:r>
          </w:p>
          <w:p w:rsidR="00934ED8" w:rsidRPr="0000344E" w:rsidRDefault="00934ED8" w:rsidP="008C5228">
            <w:pPr>
              <w:jc w:val="center"/>
              <w:rPr>
                <w:lang w:val="pl-PL"/>
              </w:rPr>
            </w:pPr>
            <w:r w:rsidRPr="0000344E">
              <w:rPr>
                <w:lang w:val="pl-PL"/>
              </w:rPr>
              <w:t>(2 punkty za każdy parametr)</w:t>
            </w:r>
          </w:p>
        </w:tc>
        <w:tc>
          <w:tcPr>
            <w:tcW w:w="2662" w:type="pct"/>
            <w:shd w:val="clear" w:color="auto" w:fill="auto"/>
          </w:tcPr>
          <w:p w:rsidR="00934ED8" w:rsidRPr="0000344E" w:rsidRDefault="00934ED8" w:rsidP="008C5228">
            <w:pPr>
              <w:rPr>
                <w:lang w:val="pl-PL"/>
              </w:rPr>
            </w:pPr>
            <w:r w:rsidRPr="0000344E">
              <w:rPr>
                <w:lang w:val="pl-PL"/>
              </w:rPr>
              <w:t>Wyliczenie odsetkowej zawartości poszczególnych frakcji niedojrzałych retykulocytów:</w:t>
            </w:r>
          </w:p>
          <w:p w:rsidR="00934ED8" w:rsidRPr="0000344E" w:rsidRDefault="00934ED8" w:rsidP="0000344E">
            <w:pPr>
              <w:numPr>
                <w:ilvl w:val="0"/>
                <w:numId w:val="1"/>
              </w:numPr>
              <w:rPr>
                <w:lang w:val="pl-PL"/>
              </w:rPr>
            </w:pPr>
            <w:r w:rsidRPr="0000344E">
              <w:rPr>
                <w:lang w:val="pl-PL"/>
              </w:rPr>
              <w:t>IRF-L</w:t>
            </w:r>
          </w:p>
          <w:p w:rsidR="00934ED8" w:rsidRPr="0000344E" w:rsidRDefault="00934ED8" w:rsidP="0000344E">
            <w:pPr>
              <w:numPr>
                <w:ilvl w:val="0"/>
                <w:numId w:val="1"/>
              </w:numPr>
              <w:rPr>
                <w:lang w:val="pl-PL"/>
              </w:rPr>
            </w:pPr>
            <w:r w:rsidRPr="0000344E">
              <w:rPr>
                <w:lang w:val="pl-PL"/>
              </w:rPr>
              <w:t>IRF-M</w:t>
            </w:r>
          </w:p>
          <w:p w:rsidR="00934ED8" w:rsidRPr="0000344E" w:rsidRDefault="00934ED8" w:rsidP="0000344E">
            <w:pPr>
              <w:numPr>
                <w:ilvl w:val="0"/>
                <w:numId w:val="1"/>
              </w:numPr>
              <w:rPr>
                <w:lang w:val="pl-PL"/>
              </w:rPr>
            </w:pPr>
            <w:r w:rsidRPr="0000344E">
              <w:rPr>
                <w:lang w:val="pl-PL"/>
              </w:rPr>
              <w:t>IRF-H</w:t>
            </w:r>
          </w:p>
        </w:tc>
        <w:tc>
          <w:tcPr>
            <w:tcW w:w="1483" w:type="pct"/>
            <w:shd w:val="clear" w:color="auto" w:fill="auto"/>
          </w:tcPr>
          <w:p w:rsidR="00934ED8" w:rsidRPr="0000344E" w:rsidRDefault="00934ED8" w:rsidP="008C5228">
            <w:pPr>
              <w:rPr>
                <w:lang w:val="pl-PL"/>
              </w:rPr>
            </w:pPr>
          </w:p>
        </w:tc>
      </w:tr>
      <w:tr w:rsidR="00934ED8" w:rsidRPr="0000344E" w:rsidTr="00934ED8">
        <w:tc>
          <w:tcPr>
            <w:tcW w:w="855" w:type="pct"/>
            <w:shd w:val="clear" w:color="auto" w:fill="auto"/>
            <w:vAlign w:val="center"/>
          </w:tcPr>
          <w:p w:rsidR="00934ED8" w:rsidRPr="0000344E" w:rsidRDefault="00934ED8" w:rsidP="008C5228">
            <w:pPr>
              <w:jc w:val="center"/>
              <w:rPr>
                <w:lang w:val="pl-PL"/>
              </w:rPr>
            </w:pPr>
            <w:r w:rsidRPr="0000344E">
              <w:rPr>
                <w:lang w:val="pl-PL"/>
              </w:rPr>
              <w:t>5</w:t>
            </w:r>
          </w:p>
        </w:tc>
        <w:tc>
          <w:tcPr>
            <w:tcW w:w="2662" w:type="pct"/>
            <w:shd w:val="clear" w:color="auto" w:fill="auto"/>
          </w:tcPr>
          <w:p w:rsidR="00934ED8" w:rsidRPr="0000344E" w:rsidRDefault="00934ED8" w:rsidP="008C5228">
            <w:pPr>
              <w:rPr>
                <w:lang w:val="pl-PL"/>
              </w:rPr>
            </w:pPr>
            <w:r w:rsidRPr="0000344E">
              <w:rPr>
                <w:lang w:val="pl-PL"/>
              </w:rPr>
              <w:t xml:space="preserve">Pomiar płytek do 60 </w:t>
            </w:r>
            <w:proofErr w:type="spellStart"/>
            <w:r w:rsidRPr="0000344E">
              <w:rPr>
                <w:lang w:val="pl-PL"/>
              </w:rPr>
              <w:t>fL</w:t>
            </w:r>
            <w:proofErr w:type="spellEnd"/>
            <w:r w:rsidRPr="0000344E">
              <w:rPr>
                <w:lang w:val="pl-PL"/>
              </w:rPr>
              <w:t xml:space="preserve"> </w:t>
            </w:r>
          </w:p>
        </w:tc>
        <w:tc>
          <w:tcPr>
            <w:tcW w:w="1483" w:type="pct"/>
            <w:shd w:val="clear" w:color="auto" w:fill="auto"/>
          </w:tcPr>
          <w:p w:rsidR="00934ED8" w:rsidRPr="0000344E" w:rsidRDefault="00934ED8" w:rsidP="008C5228">
            <w:pPr>
              <w:rPr>
                <w:lang w:val="pl-PL"/>
              </w:rPr>
            </w:pPr>
          </w:p>
        </w:tc>
      </w:tr>
      <w:tr w:rsidR="00934ED8" w:rsidRPr="0000344E" w:rsidTr="00934ED8">
        <w:tc>
          <w:tcPr>
            <w:tcW w:w="855" w:type="pct"/>
            <w:shd w:val="clear" w:color="auto" w:fill="auto"/>
            <w:vAlign w:val="center"/>
          </w:tcPr>
          <w:p w:rsidR="00934ED8" w:rsidRPr="0000344E" w:rsidRDefault="00934ED8" w:rsidP="008C5228">
            <w:pPr>
              <w:jc w:val="center"/>
              <w:rPr>
                <w:lang w:val="pl-PL"/>
              </w:rPr>
            </w:pPr>
            <w:r w:rsidRPr="0000344E">
              <w:rPr>
                <w:lang w:val="pl-PL"/>
              </w:rPr>
              <w:t>10</w:t>
            </w:r>
          </w:p>
          <w:p w:rsidR="00934ED8" w:rsidRPr="0000344E" w:rsidRDefault="00934ED8" w:rsidP="008C5228">
            <w:pPr>
              <w:jc w:val="center"/>
              <w:rPr>
                <w:lang w:val="pl-PL"/>
              </w:rPr>
            </w:pPr>
          </w:p>
        </w:tc>
        <w:tc>
          <w:tcPr>
            <w:tcW w:w="2662" w:type="pct"/>
            <w:shd w:val="clear" w:color="auto" w:fill="auto"/>
          </w:tcPr>
          <w:p w:rsidR="00934ED8" w:rsidRPr="0000344E" w:rsidRDefault="00934ED8" w:rsidP="008C5228">
            <w:pPr>
              <w:rPr>
                <w:lang w:val="pl-PL"/>
              </w:rPr>
            </w:pPr>
            <w:r w:rsidRPr="0000344E">
              <w:rPr>
                <w:lang w:val="pl-PL"/>
              </w:rPr>
              <w:t>Bezpośredni pomiar stężenia hemoglobiny komórkowej (wartość stężenia hemoglobiny komórkowej ma wynikać z optycznej metody analizy krwinek czerwonych, nie może być pochodną czy algorytmem impedancyjnego pomiaru krwinek czerwonych). Pomiar ma być niezależny od pomiaru stężenia hemoglobiny metodą kolorymetryczną.</w:t>
            </w:r>
          </w:p>
        </w:tc>
        <w:tc>
          <w:tcPr>
            <w:tcW w:w="1483" w:type="pct"/>
            <w:shd w:val="clear" w:color="auto" w:fill="auto"/>
          </w:tcPr>
          <w:p w:rsidR="00934ED8" w:rsidRPr="0000344E" w:rsidRDefault="00934ED8" w:rsidP="008C5228">
            <w:pPr>
              <w:rPr>
                <w:lang w:val="pl-PL"/>
              </w:rPr>
            </w:pPr>
          </w:p>
        </w:tc>
      </w:tr>
      <w:tr w:rsidR="00934ED8" w:rsidRPr="0000344E" w:rsidTr="00934ED8">
        <w:tc>
          <w:tcPr>
            <w:tcW w:w="855" w:type="pct"/>
            <w:shd w:val="clear" w:color="auto" w:fill="auto"/>
            <w:vAlign w:val="center"/>
          </w:tcPr>
          <w:p w:rsidR="00934ED8" w:rsidRPr="0000344E" w:rsidRDefault="00934ED8" w:rsidP="008C5228">
            <w:pPr>
              <w:jc w:val="center"/>
              <w:rPr>
                <w:lang w:val="pl-PL"/>
              </w:rPr>
            </w:pPr>
            <w:r w:rsidRPr="0000344E">
              <w:rPr>
                <w:lang w:val="pl-PL"/>
              </w:rPr>
              <w:lastRenderedPageBreak/>
              <w:t>5</w:t>
            </w:r>
          </w:p>
        </w:tc>
        <w:tc>
          <w:tcPr>
            <w:tcW w:w="2662" w:type="pct"/>
            <w:shd w:val="clear" w:color="auto" w:fill="auto"/>
          </w:tcPr>
          <w:p w:rsidR="00934ED8" w:rsidRPr="0000344E" w:rsidRDefault="00934ED8" w:rsidP="008C5228">
            <w:pPr>
              <w:rPr>
                <w:lang w:val="pl-PL"/>
              </w:rPr>
            </w:pPr>
            <w:r w:rsidRPr="0000344E">
              <w:rPr>
                <w:lang w:val="pl-PL"/>
              </w:rPr>
              <w:t>Oznaczanie komórkowości płynu mózgowo-rdzeniowego wraz z określeniem limfocytów, neutrofilii, monocytów</w:t>
            </w:r>
          </w:p>
        </w:tc>
        <w:tc>
          <w:tcPr>
            <w:tcW w:w="1483" w:type="pct"/>
            <w:shd w:val="clear" w:color="auto" w:fill="auto"/>
          </w:tcPr>
          <w:p w:rsidR="00934ED8" w:rsidRPr="0000344E" w:rsidRDefault="00934ED8" w:rsidP="008C5228">
            <w:pPr>
              <w:rPr>
                <w:lang w:val="pl-PL"/>
              </w:rPr>
            </w:pPr>
          </w:p>
        </w:tc>
      </w:tr>
      <w:tr w:rsidR="00934ED8" w:rsidRPr="0000344E" w:rsidTr="00934ED8">
        <w:tc>
          <w:tcPr>
            <w:tcW w:w="855" w:type="pct"/>
            <w:shd w:val="clear" w:color="auto" w:fill="auto"/>
            <w:vAlign w:val="center"/>
          </w:tcPr>
          <w:p w:rsidR="00934ED8" w:rsidRPr="0000344E" w:rsidRDefault="00934ED8" w:rsidP="008C5228">
            <w:pPr>
              <w:jc w:val="center"/>
              <w:rPr>
                <w:lang w:val="pl-PL"/>
              </w:rPr>
            </w:pPr>
            <w:r w:rsidRPr="0000344E">
              <w:rPr>
                <w:lang w:val="pl-PL"/>
              </w:rPr>
              <w:t>5</w:t>
            </w:r>
          </w:p>
        </w:tc>
        <w:tc>
          <w:tcPr>
            <w:tcW w:w="2662" w:type="pct"/>
            <w:shd w:val="clear" w:color="auto" w:fill="auto"/>
          </w:tcPr>
          <w:p w:rsidR="00934ED8" w:rsidRPr="0000344E" w:rsidRDefault="00934ED8" w:rsidP="008C5228">
            <w:pPr>
              <w:rPr>
                <w:lang w:val="pl-PL"/>
              </w:rPr>
            </w:pPr>
            <w:r w:rsidRPr="0000344E">
              <w:rPr>
                <w:lang w:val="pl-PL"/>
              </w:rPr>
              <w:t>Podawanie próbek w systemie zamkniętym - manualnie (bez otwierania korka)</w:t>
            </w:r>
          </w:p>
        </w:tc>
        <w:tc>
          <w:tcPr>
            <w:tcW w:w="1483" w:type="pct"/>
            <w:shd w:val="clear" w:color="auto" w:fill="auto"/>
          </w:tcPr>
          <w:p w:rsidR="00934ED8" w:rsidRPr="0000344E" w:rsidRDefault="00934ED8" w:rsidP="008C5228">
            <w:pPr>
              <w:rPr>
                <w:lang w:val="pl-PL"/>
              </w:rPr>
            </w:pPr>
          </w:p>
        </w:tc>
      </w:tr>
      <w:tr w:rsidR="00934ED8" w:rsidRPr="0000344E" w:rsidTr="00934ED8">
        <w:tc>
          <w:tcPr>
            <w:tcW w:w="855" w:type="pct"/>
            <w:shd w:val="clear" w:color="auto" w:fill="auto"/>
            <w:vAlign w:val="center"/>
          </w:tcPr>
          <w:p w:rsidR="00934ED8" w:rsidRPr="0000344E" w:rsidRDefault="00934ED8" w:rsidP="008C5228">
            <w:pPr>
              <w:jc w:val="center"/>
              <w:rPr>
                <w:lang w:val="pl-PL"/>
              </w:rPr>
            </w:pPr>
            <w:r w:rsidRPr="0000344E">
              <w:rPr>
                <w:lang w:val="pl-PL"/>
              </w:rPr>
              <w:t>5</w:t>
            </w:r>
          </w:p>
        </w:tc>
        <w:tc>
          <w:tcPr>
            <w:tcW w:w="2662" w:type="pct"/>
            <w:shd w:val="clear" w:color="auto" w:fill="auto"/>
          </w:tcPr>
          <w:p w:rsidR="00934ED8" w:rsidRPr="0000344E" w:rsidRDefault="00934ED8" w:rsidP="008C5228">
            <w:pPr>
              <w:rPr>
                <w:lang w:val="pl-PL"/>
              </w:rPr>
            </w:pPr>
            <w:r w:rsidRPr="0000344E">
              <w:rPr>
                <w:lang w:val="pl-PL"/>
              </w:rPr>
              <w:t>Sygnalizacja niskiego poziomu odczynników oraz wypełnienia pojemnika na odpady</w:t>
            </w:r>
          </w:p>
        </w:tc>
        <w:tc>
          <w:tcPr>
            <w:tcW w:w="1483" w:type="pct"/>
            <w:shd w:val="clear" w:color="auto" w:fill="auto"/>
          </w:tcPr>
          <w:p w:rsidR="00934ED8" w:rsidRPr="0000344E" w:rsidRDefault="00934ED8" w:rsidP="008C5228">
            <w:pPr>
              <w:rPr>
                <w:lang w:val="pl-PL"/>
              </w:rPr>
            </w:pPr>
          </w:p>
        </w:tc>
      </w:tr>
      <w:tr w:rsidR="00934ED8" w:rsidRPr="0000344E" w:rsidTr="00934ED8">
        <w:tc>
          <w:tcPr>
            <w:tcW w:w="855" w:type="pct"/>
            <w:shd w:val="clear" w:color="auto" w:fill="auto"/>
            <w:vAlign w:val="center"/>
          </w:tcPr>
          <w:p w:rsidR="00934ED8" w:rsidRPr="0000344E" w:rsidRDefault="00934ED8" w:rsidP="008C5228">
            <w:pPr>
              <w:jc w:val="center"/>
              <w:rPr>
                <w:lang w:val="pl-PL"/>
              </w:rPr>
            </w:pPr>
            <w:r w:rsidRPr="0000344E">
              <w:rPr>
                <w:lang w:val="pl-PL"/>
              </w:rPr>
              <w:t>5</w:t>
            </w:r>
          </w:p>
        </w:tc>
        <w:tc>
          <w:tcPr>
            <w:tcW w:w="2662" w:type="pct"/>
            <w:shd w:val="clear" w:color="auto" w:fill="auto"/>
          </w:tcPr>
          <w:p w:rsidR="00934ED8" w:rsidRPr="0000344E" w:rsidRDefault="00934ED8" w:rsidP="008C5228">
            <w:pPr>
              <w:rPr>
                <w:lang w:val="pl-PL"/>
              </w:rPr>
            </w:pPr>
            <w:r w:rsidRPr="0000344E">
              <w:rPr>
                <w:lang w:val="pl-PL"/>
              </w:rPr>
              <w:t>Komputerowa archiwizacja danych (łącznie z grafiką) min. 10 tys.</w:t>
            </w:r>
          </w:p>
        </w:tc>
        <w:tc>
          <w:tcPr>
            <w:tcW w:w="1483" w:type="pct"/>
            <w:shd w:val="clear" w:color="auto" w:fill="auto"/>
          </w:tcPr>
          <w:p w:rsidR="00934ED8" w:rsidRPr="0000344E" w:rsidRDefault="00934ED8" w:rsidP="008C5228">
            <w:pPr>
              <w:rPr>
                <w:lang w:val="pl-PL"/>
              </w:rPr>
            </w:pPr>
          </w:p>
        </w:tc>
      </w:tr>
      <w:tr w:rsidR="00934ED8" w:rsidRPr="0000344E" w:rsidTr="00934ED8">
        <w:tc>
          <w:tcPr>
            <w:tcW w:w="855" w:type="pct"/>
            <w:shd w:val="clear" w:color="auto" w:fill="auto"/>
            <w:vAlign w:val="center"/>
          </w:tcPr>
          <w:p w:rsidR="00934ED8" w:rsidRPr="0000344E" w:rsidRDefault="00934ED8" w:rsidP="008C5228">
            <w:pPr>
              <w:jc w:val="center"/>
              <w:rPr>
                <w:lang w:val="pl-PL"/>
              </w:rPr>
            </w:pPr>
            <w:r w:rsidRPr="0000344E">
              <w:rPr>
                <w:lang w:val="pl-PL"/>
              </w:rPr>
              <w:t>5</w:t>
            </w:r>
          </w:p>
        </w:tc>
        <w:tc>
          <w:tcPr>
            <w:tcW w:w="2662" w:type="pct"/>
            <w:shd w:val="clear" w:color="auto" w:fill="auto"/>
          </w:tcPr>
          <w:p w:rsidR="00934ED8" w:rsidRPr="0000344E" w:rsidRDefault="00934ED8" w:rsidP="008C5228">
            <w:pPr>
              <w:rPr>
                <w:lang w:val="pl-PL"/>
              </w:rPr>
            </w:pPr>
            <w:r w:rsidRPr="0000344E">
              <w:rPr>
                <w:lang w:val="pl-PL"/>
              </w:rPr>
              <w:t xml:space="preserve">Wbudowany system kontroli jakości w oparciu o zasady </w:t>
            </w:r>
            <w:proofErr w:type="spellStart"/>
            <w:r w:rsidRPr="0000344E">
              <w:rPr>
                <w:lang w:val="pl-PL"/>
              </w:rPr>
              <w:t>Westgarda</w:t>
            </w:r>
            <w:proofErr w:type="spellEnd"/>
            <w:r w:rsidRPr="0000344E">
              <w:rPr>
                <w:lang w:val="pl-PL"/>
              </w:rPr>
              <w:t xml:space="preserve"> z wykorzystaniem wykresów </w:t>
            </w:r>
            <w:proofErr w:type="spellStart"/>
            <w:r w:rsidRPr="0000344E">
              <w:rPr>
                <w:lang w:val="pl-PL"/>
              </w:rPr>
              <w:t>Levey-Jennigs’a</w:t>
            </w:r>
            <w:proofErr w:type="spellEnd"/>
          </w:p>
        </w:tc>
        <w:tc>
          <w:tcPr>
            <w:tcW w:w="1483" w:type="pct"/>
            <w:shd w:val="clear" w:color="auto" w:fill="auto"/>
          </w:tcPr>
          <w:p w:rsidR="00934ED8" w:rsidRPr="0000344E" w:rsidRDefault="00934ED8" w:rsidP="008C5228">
            <w:pPr>
              <w:rPr>
                <w:lang w:val="pl-PL"/>
              </w:rPr>
            </w:pPr>
          </w:p>
        </w:tc>
      </w:tr>
      <w:tr w:rsidR="00934ED8" w:rsidRPr="0000344E" w:rsidTr="00934ED8">
        <w:tc>
          <w:tcPr>
            <w:tcW w:w="855" w:type="pct"/>
            <w:shd w:val="clear" w:color="auto" w:fill="auto"/>
            <w:vAlign w:val="center"/>
          </w:tcPr>
          <w:p w:rsidR="00934ED8" w:rsidRPr="0000344E" w:rsidRDefault="00934ED8" w:rsidP="008C5228">
            <w:pPr>
              <w:jc w:val="center"/>
              <w:rPr>
                <w:lang w:val="pl-PL"/>
              </w:rPr>
            </w:pPr>
            <w:r w:rsidRPr="0000344E">
              <w:rPr>
                <w:lang w:val="pl-PL"/>
              </w:rPr>
              <w:t>5</w:t>
            </w:r>
          </w:p>
        </w:tc>
        <w:tc>
          <w:tcPr>
            <w:tcW w:w="2662" w:type="pct"/>
            <w:shd w:val="clear" w:color="auto" w:fill="auto"/>
          </w:tcPr>
          <w:p w:rsidR="00934ED8" w:rsidRPr="0000344E" w:rsidRDefault="00934ED8" w:rsidP="008C5228">
            <w:pPr>
              <w:rPr>
                <w:lang w:val="pl-PL"/>
              </w:rPr>
            </w:pPr>
            <w:r w:rsidRPr="0000344E">
              <w:rPr>
                <w:lang w:val="pl-PL"/>
              </w:rPr>
              <w:t>Rejestracja przeglądów I procedur konserwacyjnych w analizatorze</w:t>
            </w:r>
          </w:p>
        </w:tc>
        <w:tc>
          <w:tcPr>
            <w:tcW w:w="1483" w:type="pct"/>
            <w:shd w:val="clear" w:color="auto" w:fill="auto"/>
          </w:tcPr>
          <w:p w:rsidR="00934ED8" w:rsidRPr="0000344E" w:rsidRDefault="00934ED8" w:rsidP="008C5228">
            <w:pPr>
              <w:rPr>
                <w:lang w:val="pl-PL"/>
              </w:rPr>
            </w:pPr>
          </w:p>
        </w:tc>
      </w:tr>
      <w:tr w:rsidR="00934ED8" w:rsidRPr="0000344E" w:rsidTr="00934ED8">
        <w:tc>
          <w:tcPr>
            <w:tcW w:w="855" w:type="pct"/>
            <w:shd w:val="clear" w:color="auto" w:fill="auto"/>
            <w:vAlign w:val="center"/>
          </w:tcPr>
          <w:p w:rsidR="00934ED8" w:rsidRPr="0000344E" w:rsidRDefault="00934ED8" w:rsidP="008C5228">
            <w:pPr>
              <w:jc w:val="center"/>
              <w:rPr>
                <w:lang w:val="pl-PL"/>
              </w:rPr>
            </w:pPr>
            <w:r w:rsidRPr="0000344E">
              <w:rPr>
                <w:lang w:val="pl-PL"/>
              </w:rPr>
              <w:t>5</w:t>
            </w:r>
          </w:p>
        </w:tc>
        <w:tc>
          <w:tcPr>
            <w:tcW w:w="2662" w:type="pct"/>
            <w:shd w:val="clear" w:color="auto" w:fill="auto"/>
          </w:tcPr>
          <w:p w:rsidR="00934ED8" w:rsidRPr="0000344E" w:rsidRDefault="00934ED8" w:rsidP="008C5228">
            <w:pPr>
              <w:rPr>
                <w:lang w:val="pl-PL"/>
              </w:rPr>
            </w:pPr>
            <w:r w:rsidRPr="0000344E">
              <w:rPr>
                <w:lang w:val="pl-PL"/>
              </w:rPr>
              <w:t>Możliwość dostawiania statywów z probówkami w trakcie pracy analizatora</w:t>
            </w:r>
          </w:p>
        </w:tc>
        <w:tc>
          <w:tcPr>
            <w:tcW w:w="1483" w:type="pct"/>
            <w:shd w:val="clear" w:color="auto" w:fill="auto"/>
          </w:tcPr>
          <w:p w:rsidR="00934ED8" w:rsidRPr="0000344E" w:rsidRDefault="00934ED8" w:rsidP="008C5228">
            <w:pPr>
              <w:rPr>
                <w:lang w:val="pl-PL"/>
              </w:rPr>
            </w:pPr>
          </w:p>
        </w:tc>
      </w:tr>
      <w:tr w:rsidR="00934ED8" w:rsidRPr="0000344E" w:rsidTr="00934ED8">
        <w:tc>
          <w:tcPr>
            <w:tcW w:w="855" w:type="pct"/>
            <w:shd w:val="clear" w:color="auto" w:fill="auto"/>
            <w:vAlign w:val="center"/>
          </w:tcPr>
          <w:p w:rsidR="00934ED8" w:rsidRPr="0000344E" w:rsidRDefault="00934ED8" w:rsidP="008C5228">
            <w:pPr>
              <w:jc w:val="center"/>
              <w:rPr>
                <w:lang w:val="pl-PL"/>
              </w:rPr>
            </w:pPr>
            <w:r w:rsidRPr="0000344E">
              <w:rPr>
                <w:lang w:val="pl-PL"/>
              </w:rPr>
              <w:t>5</w:t>
            </w:r>
          </w:p>
        </w:tc>
        <w:tc>
          <w:tcPr>
            <w:tcW w:w="2662" w:type="pct"/>
            <w:shd w:val="clear" w:color="auto" w:fill="auto"/>
          </w:tcPr>
          <w:p w:rsidR="00934ED8" w:rsidRPr="0000344E" w:rsidRDefault="00934ED8" w:rsidP="008C5228">
            <w:pPr>
              <w:rPr>
                <w:lang w:val="pl-PL"/>
              </w:rPr>
            </w:pPr>
            <w:r w:rsidRPr="0000344E">
              <w:rPr>
                <w:lang w:val="pl-PL"/>
              </w:rPr>
              <w:t>Możliwość pracy z użyciem probówek różnego typu</w:t>
            </w:r>
          </w:p>
        </w:tc>
        <w:tc>
          <w:tcPr>
            <w:tcW w:w="1483" w:type="pct"/>
            <w:shd w:val="clear" w:color="auto" w:fill="auto"/>
          </w:tcPr>
          <w:p w:rsidR="00934ED8" w:rsidRPr="0000344E" w:rsidRDefault="00934ED8" w:rsidP="008C5228">
            <w:pPr>
              <w:rPr>
                <w:lang w:val="pl-PL"/>
              </w:rPr>
            </w:pPr>
          </w:p>
        </w:tc>
      </w:tr>
    </w:tbl>
    <w:p w:rsidR="0000344E" w:rsidRPr="0000344E" w:rsidRDefault="0000344E" w:rsidP="0000344E">
      <w:pPr>
        <w:rPr>
          <w:b/>
          <w:lang w:val="pl-PL"/>
        </w:rPr>
      </w:pPr>
    </w:p>
    <w:p w:rsidR="00934ED8" w:rsidRPr="00934ED8" w:rsidRDefault="0000344E" w:rsidP="00934ED8">
      <w:pPr>
        <w:rPr>
          <w:b/>
          <w:lang w:val="pl-PL"/>
        </w:rPr>
      </w:pPr>
      <w:r w:rsidRPr="0000344E">
        <w:rPr>
          <w:b/>
          <w:lang w:val="pl-PL"/>
        </w:rPr>
        <w:t xml:space="preserve"> </w:t>
      </w:r>
      <w:r w:rsidR="00934ED8" w:rsidRPr="00934ED8">
        <w:rPr>
          <w:b/>
          <w:lang w:val="pl-PL"/>
        </w:rPr>
        <w:t xml:space="preserve">Wykonawca jest zobligowany uzupełnić wszystkie pozycje w kolumnie "Parametry oferowane (TAK/NIE)" – </w:t>
      </w:r>
      <w:r w:rsidR="00934ED8" w:rsidRPr="00934ED8">
        <w:rPr>
          <w:b/>
          <w:u w:val="single"/>
          <w:lang w:val="pl-PL"/>
        </w:rPr>
        <w:t>nieuzupełnienie przez Wykonawcę którejkolwiek pozycji spowoduje przyznanie przez Zamawiającego 0 (zero) punktów</w:t>
      </w:r>
      <w:r w:rsidR="00934ED8" w:rsidRPr="00934ED8">
        <w:rPr>
          <w:b/>
          <w:lang w:val="pl-PL"/>
        </w:rPr>
        <w:t xml:space="preserve"> dla danego parametru w ramach kryterium oceny ofert "Jakość"</w:t>
      </w:r>
    </w:p>
    <w:p w:rsidR="00934ED8" w:rsidRPr="00934ED8" w:rsidRDefault="00934ED8" w:rsidP="00934ED8">
      <w:pPr>
        <w:rPr>
          <w:b/>
          <w:lang w:val="pl-PL"/>
        </w:rPr>
      </w:pPr>
    </w:p>
    <w:p w:rsidR="0043622B" w:rsidRPr="00934ED8" w:rsidRDefault="00934ED8" w:rsidP="00934ED8">
      <w:pPr>
        <w:rPr>
          <w:b/>
          <w:lang w:val="pl-PL"/>
        </w:rPr>
      </w:pPr>
      <w:r w:rsidRPr="00934ED8">
        <w:rPr>
          <w:b/>
          <w:lang w:val="pl-PL"/>
        </w:rPr>
        <w:t>Maksymalna ilość punktów możliwych do uzyskania (</w:t>
      </w:r>
      <w:r w:rsidRPr="00934ED8">
        <w:rPr>
          <w:b/>
          <w:u w:val="single"/>
          <w:lang w:val="pl-PL"/>
        </w:rPr>
        <w:t>TAK</w:t>
      </w:r>
      <w:r w:rsidRPr="00934ED8">
        <w:rPr>
          <w:b/>
          <w:lang w:val="pl-PL"/>
        </w:rPr>
        <w:t xml:space="preserve"> – pełna liczba punktów dla danego parametru, </w:t>
      </w:r>
      <w:r w:rsidRPr="00934ED8">
        <w:rPr>
          <w:b/>
          <w:u w:val="single"/>
          <w:lang w:val="pl-PL"/>
        </w:rPr>
        <w:t>NIE</w:t>
      </w:r>
      <w:r w:rsidRPr="00934ED8">
        <w:rPr>
          <w:b/>
          <w:lang w:val="pl-PL"/>
        </w:rPr>
        <w:t xml:space="preserve"> - 0 punktów dla danego parametru):</w:t>
      </w:r>
      <w:r>
        <w:rPr>
          <w:b/>
          <w:lang w:val="pl-PL"/>
        </w:rPr>
        <w:t xml:space="preserve"> 100 pkt łącznie. </w:t>
      </w:r>
    </w:p>
    <w:sectPr w:rsidR="0043622B" w:rsidRPr="00934ED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3A82" w:rsidRDefault="00E03A82" w:rsidP="0000344E">
      <w:r>
        <w:separator/>
      </w:r>
    </w:p>
  </w:endnote>
  <w:endnote w:type="continuationSeparator" w:id="0">
    <w:p w:rsidR="00E03A82" w:rsidRDefault="00E03A82" w:rsidP="000034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3A82" w:rsidRDefault="00E03A82" w:rsidP="0000344E">
      <w:r>
        <w:separator/>
      </w:r>
    </w:p>
  </w:footnote>
  <w:footnote w:type="continuationSeparator" w:id="0">
    <w:p w:rsidR="00E03A82" w:rsidRDefault="00E03A82" w:rsidP="000034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344E" w:rsidRDefault="0000344E">
    <w:pPr>
      <w:pStyle w:val="Nagwek"/>
    </w:pPr>
    <w:proofErr w:type="spellStart"/>
    <w:r>
      <w:t>Numer</w:t>
    </w:r>
    <w:proofErr w:type="spellEnd"/>
    <w:r>
      <w:t xml:space="preserve"> </w:t>
    </w:r>
    <w:proofErr w:type="spellStart"/>
    <w:r>
      <w:t>postępowania</w:t>
    </w:r>
    <w:proofErr w:type="spellEnd"/>
    <w:r>
      <w:t>: ZP-271-17/22</w:t>
    </w:r>
    <w:r>
      <w:tab/>
      <w:t xml:space="preserve">                                                        </w:t>
    </w:r>
    <w:proofErr w:type="spellStart"/>
    <w:r>
      <w:t>Załącznik</w:t>
    </w:r>
    <w:proofErr w:type="spellEnd"/>
    <w:r>
      <w:t xml:space="preserve"> 5a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EF5BA0"/>
    <w:multiLevelType w:val="hybridMultilevel"/>
    <w:tmpl w:val="85A8123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7D1E8F"/>
    <w:multiLevelType w:val="hybridMultilevel"/>
    <w:tmpl w:val="242C296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0184159"/>
    <w:multiLevelType w:val="hybridMultilevel"/>
    <w:tmpl w:val="769A8C0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344E"/>
    <w:rsid w:val="0000344E"/>
    <w:rsid w:val="003F55E3"/>
    <w:rsid w:val="0043622B"/>
    <w:rsid w:val="00934ED8"/>
    <w:rsid w:val="00E03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C98F0B"/>
  <w15:chartTrackingRefBased/>
  <w15:docId w15:val="{0F368A64-5B30-4CB7-A4AD-192480D9D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034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0344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0344E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00344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0344E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651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341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Bożek</dc:creator>
  <cp:keywords/>
  <dc:description/>
  <cp:lastModifiedBy>Radosław Bożek</cp:lastModifiedBy>
  <cp:revision>2</cp:revision>
  <cp:lastPrinted>2022-05-10T12:01:00Z</cp:lastPrinted>
  <dcterms:created xsi:type="dcterms:W3CDTF">2022-05-10T12:01:00Z</dcterms:created>
  <dcterms:modified xsi:type="dcterms:W3CDTF">2022-05-10T12:01:00Z</dcterms:modified>
</cp:coreProperties>
</file>