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F639D" w14:textId="1E6D8278" w:rsidR="00476DC1" w:rsidRPr="00824306" w:rsidRDefault="00476DC1" w:rsidP="00476DC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46374">
        <w:rPr>
          <w:rFonts w:ascii="Times New Roman" w:hAnsi="Times New Roman" w:cs="Times New Roman"/>
          <w:sz w:val="20"/>
          <w:szCs w:val="20"/>
          <w:u w:val="single"/>
        </w:rPr>
        <w:t>p.</w:t>
      </w:r>
      <w:r>
        <w:rPr>
          <w:rFonts w:ascii="Times New Roman" w:hAnsi="Times New Roman" w:cs="Times New Roman"/>
          <w:sz w:val="20"/>
          <w:szCs w:val="20"/>
          <w:u w:val="single"/>
        </w:rPr>
        <w:t>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F7D626F" w14:textId="084AB7C4" w:rsidR="00476DC1" w:rsidRDefault="00476DC1" w:rsidP="00476DC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EB50EF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>/2</w:t>
      </w:r>
      <w:r w:rsidR="00EB50EF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6073E69" w14:textId="77777777" w:rsidR="00476DC1" w:rsidRDefault="00476DC1" w:rsidP="00476DC1">
      <w:pPr>
        <w:pStyle w:val="Textbody"/>
        <w:rPr>
          <w:rFonts w:ascii="Liberation Serif" w:hAnsi="Liberation Serif"/>
        </w:rPr>
      </w:pPr>
    </w:p>
    <w:p w14:paraId="189A8F01" w14:textId="77777777" w:rsidR="00EB50EF" w:rsidRPr="0029329F" w:rsidRDefault="00476DC1" w:rsidP="00EB50EF">
      <w:pPr>
        <w:jc w:val="center"/>
        <w:rPr>
          <w:rFonts w:ascii="Times New Roman" w:hAnsi="Times New Roman"/>
          <w:b/>
        </w:rPr>
      </w:pPr>
      <w:r>
        <w:rPr>
          <w:rFonts w:cs="Times New Roman"/>
          <w:b/>
          <w:bCs/>
        </w:rPr>
        <w:t xml:space="preserve">                   </w:t>
      </w:r>
      <w:r w:rsidR="00EB50EF" w:rsidRPr="00424635">
        <w:rPr>
          <w:rFonts w:ascii="Times New Roman" w:hAnsi="Times New Roman"/>
          <w:b/>
        </w:rPr>
        <w:t>ZESTAWIENIE WARUNKÓW I PARAMETRÓW WYMAGANYCH</w:t>
      </w:r>
    </w:p>
    <w:p w14:paraId="7C6CDAB3" w14:textId="57AC9206" w:rsidR="00EB50EF" w:rsidRPr="00D83D48" w:rsidRDefault="00EB50EF" w:rsidP="00EB50EF">
      <w:pPr>
        <w:spacing w:line="360" w:lineRule="auto"/>
        <w:rPr>
          <w:rFonts w:ascii="Times New Roman" w:hAnsi="Times New Roman"/>
          <w:bCs/>
          <w:color w:val="FF0000"/>
        </w:rPr>
      </w:pPr>
      <w:r>
        <w:rPr>
          <w:rFonts w:ascii="Times New Roman" w:hAnsi="Times New Roman"/>
          <w:b/>
          <w:bCs/>
          <w:color w:val="FF0000"/>
        </w:rPr>
        <w:t xml:space="preserve">                                    </w:t>
      </w:r>
      <w:r w:rsidRPr="00D83D48">
        <w:rPr>
          <w:rFonts w:ascii="Times New Roman" w:hAnsi="Times New Roman"/>
          <w:b/>
          <w:bCs/>
          <w:color w:val="FF0000"/>
        </w:rPr>
        <w:t xml:space="preserve"> </w:t>
      </w:r>
      <w:r w:rsidRPr="009B3CBD">
        <w:rPr>
          <w:rFonts w:ascii="Times New Roman" w:hAnsi="Times New Roman"/>
          <w:b/>
          <w:bCs/>
          <w:u w:val="single"/>
        </w:rPr>
        <w:t xml:space="preserve">Pakiet </w:t>
      </w:r>
      <w:r>
        <w:rPr>
          <w:rFonts w:ascii="Times New Roman" w:hAnsi="Times New Roman"/>
          <w:b/>
          <w:bCs/>
          <w:u w:val="single"/>
        </w:rPr>
        <w:t>6</w:t>
      </w:r>
      <w:r w:rsidRPr="009B3CBD">
        <w:rPr>
          <w:rFonts w:ascii="Times New Roman" w:hAnsi="Times New Roman"/>
          <w:b/>
          <w:bCs/>
          <w:u w:val="single"/>
        </w:rPr>
        <w:t xml:space="preserve"> – Aparaty do hemodializy – 2 kpt.</w:t>
      </w:r>
    </w:p>
    <w:p w14:paraId="770EEDD9" w14:textId="77777777" w:rsidR="00EB50EF" w:rsidRPr="005070DE" w:rsidRDefault="00EB50EF" w:rsidP="00EB50EF">
      <w:pPr>
        <w:autoSpaceDE w:val="0"/>
        <w:spacing w:line="360" w:lineRule="auto"/>
        <w:rPr>
          <w:rFonts w:ascii="Times New Roman" w:hAnsi="Times New Roman"/>
          <w:bCs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1871"/>
        <w:gridCol w:w="7485"/>
      </w:tblGrid>
      <w:tr w:rsidR="001A3C93" w:rsidRPr="00385357" w14:paraId="05E84A98" w14:textId="77777777" w:rsidTr="00ED22E1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762BF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Przedmiot:</w:t>
            </w:r>
          </w:p>
        </w:tc>
        <w:tc>
          <w:tcPr>
            <w:tcW w:w="7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40032" w14:textId="77777777" w:rsidR="001A3C93" w:rsidRPr="00385357" w:rsidRDefault="001A3C93" w:rsidP="00ED22E1">
            <w:pPr>
              <w:shd w:val="clear" w:color="auto" w:fill="FFFFFF"/>
              <w:ind w:left="141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b/>
                <w:color w:val="323E4F"/>
                <w:sz w:val="20"/>
                <w:szCs w:val="20"/>
              </w:rPr>
              <w:t xml:space="preserve">Aparat do hemodializy  </w:t>
            </w:r>
          </w:p>
        </w:tc>
      </w:tr>
      <w:tr w:rsidR="001A3C93" w:rsidRPr="00385357" w14:paraId="3EEEA753" w14:textId="77777777" w:rsidTr="00ED22E1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2672F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Nazwa i typ:</w:t>
            </w:r>
          </w:p>
        </w:tc>
        <w:tc>
          <w:tcPr>
            <w:tcW w:w="7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D583C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A3C93" w:rsidRPr="00385357" w14:paraId="7C0714B1" w14:textId="77777777" w:rsidTr="00ED22E1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5F776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Producent:</w:t>
            </w:r>
          </w:p>
        </w:tc>
        <w:tc>
          <w:tcPr>
            <w:tcW w:w="7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361AD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A3C93" w:rsidRPr="00385357" w14:paraId="73EFCBEF" w14:textId="77777777" w:rsidTr="00ED22E1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1CB41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Rok produkcji:</w:t>
            </w:r>
          </w:p>
        </w:tc>
        <w:tc>
          <w:tcPr>
            <w:tcW w:w="7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F4751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16F840A" w14:textId="77777777" w:rsidR="001A3C93" w:rsidRPr="00385357" w:rsidRDefault="001A3C93" w:rsidP="001A3C93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351" w:type="dxa"/>
        <w:tblLook w:val="04A0" w:firstRow="1" w:lastRow="0" w:firstColumn="1" w:lastColumn="0" w:noHBand="0" w:noVBand="1"/>
      </w:tblPr>
      <w:tblGrid>
        <w:gridCol w:w="511"/>
        <w:gridCol w:w="4743"/>
        <w:gridCol w:w="1416"/>
        <w:gridCol w:w="2681"/>
      </w:tblGrid>
      <w:tr w:rsidR="001A3C93" w:rsidRPr="00385357" w14:paraId="21E275D3" w14:textId="77777777" w:rsidTr="00ED22E1">
        <w:trPr>
          <w:trHeight w:val="661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E2942FB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FFB7EBC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minimalnych  wymaganych parametrów technicznych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7E39CD2E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0A816A94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1A3C93" w:rsidRPr="00385357" w14:paraId="52082E33" w14:textId="77777777" w:rsidTr="00ED22E1">
        <w:trPr>
          <w:trHeight w:val="260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EF320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1D371" w14:textId="77777777" w:rsidR="001A3C93" w:rsidRPr="00385357" w:rsidRDefault="001A3C93" w:rsidP="00ED22E1">
            <w:pPr>
              <w:pStyle w:val="Zawartotabeli"/>
              <w:snapToGrid w:val="0"/>
              <w:rPr>
                <w:rFonts w:eastAsia="Garamond"/>
                <w:sz w:val="20"/>
                <w:szCs w:val="20"/>
              </w:rPr>
            </w:pPr>
            <w:r w:rsidRPr="00385357">
              <w:rPr>
                <w:sz w:val="20"/>
                <w:szCs w:val="20"/>
                <w:lang w:eastAsia="pl-PL"/>
              </w:rPr>
              <w:t>Urządzenie fabrycznie nowe, rok produkcji min. 2021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94E19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5E9D4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5F4012CA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13F9C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1F86C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Zamknięty obieg do automatycznej dezynfekcji aparatu HD i wszystkich jego elementów, łącznie z końcówkami ssawek do płynnych koncentratów w kanistrach: kwaśnego i zasadowego.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41C47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DAFD9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708085E2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DABFF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C1C98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Możliwość pracy aparatu na powszechnie stosowanych płynnych koncentratach kwaśnych i zasadowych w kanistrach.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1CD96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8A937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4457AB4D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D2651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3A49A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 xml:space="preserve">Automatyczny pomiar klirensu mocznika metodą „on-line”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E841C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EE9AE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2EB09E4B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382CF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E373D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Automatyczne profilowanie sodu i ultrafiltracji.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9D255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70967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37A5CDD4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56FF9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57D4B" w14:textId="77777777" w:rsidR="001A3C93" w:rsidRPr="00385357" w:rsidRDefault="001A3C93" w:rsidP="00ED22E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Pomiar ultrafiltracji metodą objętościową , kontrolowana w sposób ciągły ultrafiltracja.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49E48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909B1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642AB433" w14:textId="77777777" w:rsidTr="00ED22E1">
        <w:trPr>
          <w:trHeight w:val="352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601AC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B2483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Zintegrowany rękaw do pomiaru ciśnienia krwi pacjenta – monitor ciśnienia krwi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48755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8CE99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4942758C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FE297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4A16E" w14:textId="77777777" w:rsidR="001A3C93" w:rsidRPr="00385357" w:rsidRDefault="001A3C93" w:rsidP="00ED22E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Przepływ dializatu od 300 - 800  ml/min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1EC5A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5080B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2BE6C0BD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456E6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683A1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 xml:space="preserve">Automatyczne testowanie przed i w trakcie zabiegu dializy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49BAA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4C357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5FEC3CAF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CEE39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BD933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Płynna regulacja przepływu pompy krwi w zakresie od</w:t>
            </w:r>
            <w:r w:rsidRPr="00385357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 xml:space="preserve">15 – 600 </w:t>
            </w:r>
            <w:r w:rsidRPr="003853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ml/min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840DD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D0EC4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6FC92E1C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0EA5B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B644C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 xml:space="preserve">Możliwość realizacji dializy jednogłowej metodą </w:t>
            </w:r>
            <w:r w:rsidRPr="00385357">
              <w:rPr>
                <w:rFonts w:ascii="Times New Roman" w:hAnsi="Times New Roman" w:cs="Times New Roman"/>
                <w:i/>
                <w:sz w:val="20"/>
                <w:szCs w:val="20"/>
              </w:rPr>
              <w:t>(click – clack)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39D23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02647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4AFAF8D8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ACA7B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69027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 xml:space="preserve">Pompa heparyny z możliwością </w:t>
            </w:r>
            <w:r w:rsidRPr="003853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automatycznego podania żądanego „bolusa”</w:t>
            </w: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4D5E0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DC493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2A2719DD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94E36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A3BFE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Ultrafiltracja sekwencyjna (ISO UF) – sucha bez dializatu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C58F6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DBF78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589415F0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800C3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20BA2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Łatwo dostępny punkt pobrania próbki dializatu do analizy, bez konieczności przestawienia aparatu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53B0A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6CBC4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4F9EA198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A7C38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C36A0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Możliwość realizacji dializy na dializatorze wysokoprzepływowym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88081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68950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2A0DCAC0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A34C4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6EFF0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Programy dezynfekcji chemicznej z procedurą podgrzewania środka dezynfekcyjnego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F8E86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B7756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4ADE8630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27FD8B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36AD84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Graficzny podgląd istotnych stanów pracy urządzenia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AB69B5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032CE8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0C75A256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CECB55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5B6B4B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Centralny system blokowania kół lub indywidualna blokada każdego koła osobno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302045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52D301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4472F33A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E16FF9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9155CF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Opcja do wytwarzania koncentratu dwuwęglanowego z suchego składnika na jeden zabieg HD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95C26F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510D2A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2571A1C4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E9D24A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508AC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Filtracja płynu dializacyjnego (ultraczysty dializat 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9A7345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44EE2B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64FA29D2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57B43F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AA98C6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Możliwość współpracy z systemem komputerowym centralnym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B3AD22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05DCF2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08543FCB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234B82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149B7C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 xml:space="preserve">Świadectwo dopuszczenia do stosowania w Polsce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9DB532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3D0E23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2A804A51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1FF197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83F317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Oprogramowanie i komunikacja z użytkownikiem w języku polskim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118CE7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5741B3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31AEB0B6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AFDA8C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5FED85" w14:textId="77777777" w:rsidR="001A3C93" w:rsidRPr="00385357" w:rsidRDefault="001A3C93" w:rsidP="00ED22E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Pomiar ultrafiltracji niewymagający częstej kalibracji (max. raz na rok)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27FE27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4DFB4F" w14:textId="77777777" w:rsidR="001A3C93" w:rsidRPr="00385357" w:rsidRDefault="001A3C93" w:rsidP="00ED22E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3C93" w:rsidRPr="00385357" w14:paraId="008CE73E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BDF3A3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386C90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Filtr wody uzdatnionej lub dializatu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A99A92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9B86BE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4F360BE0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8FDC30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FEECCB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Łatwo dostępny punkt pobrania próbki dializatu do analizy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ECE09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C30225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3CEA19E5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726052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E622BA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Graficzny ekran , nie emitujący promieniowania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CEF37D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5FEBE9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099AD4AC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F02E45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2C033A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Łatwość utrzymania aparatu w czystości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84B324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D95B93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7F5DB8D4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DD7BCA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E2BBCA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Podgląd efektywnego przepływu krwi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4B1232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05CB86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7F870C35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88A576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4070DE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Funkcja podłączenia środka dezynfekcyjnego na bazie chloru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36B5B0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E4EDE4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48F5D535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EC38EC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50B6AF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Bateria, która w przypadku braku zasilania z sieci energetycznej zapewni pracę aparatu przez co najmniej 15 min.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7D48A4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589917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7C705743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012188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7018A0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Pomiar adekwatności dializy w trakcie trwania zabiegu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D9122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65AB7A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136A3775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7CD08D69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67CE00E2" w14:textId="77777777" w:rsidR="001A3C93" w:rsidRPr="00385357" w:rsidRDefault="001A3C93" w:rsidP="00ED22E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b/>
                <w:sz w:val="20"/>
                <w:szCs w:val="20"/>
              </w:rPr>
              <w:t>INFORMACJE DODATKOWE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6504D529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057277CA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71BE7D13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E4A62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88B5D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Przeglądy aparatu w okresie trwania gwarancji (bezpłatnie).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728B4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Min. 1 na 2lata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16AE3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5FAFA89A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1306C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B7613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Instrukcja obsługi w języku polskim.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DA4C0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61850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12ABEC2A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3F961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2EB7B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0C798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Min. 10 lat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5DA13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192D0084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FB1E4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85F3A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Dostępność do autoryzowanego serwisu.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A2763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Tak, podać gdzie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5C96B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7604A287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977FB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CC295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Czas reakcji od zgłoszenia.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1A546" w14:textId="721792B9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 xml:space="preserve">Max.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48 </w:t>
            </w: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E2B6C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2D742B85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BFC25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4EEE2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D2CF8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Max. 5 dni robocze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2E9E7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3B86892D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656AB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7D7A7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91356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 xml:space="preserve">Max. 10 dni roboczych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792C6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2442BA9E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9559F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6792C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3609B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DE90E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379DA919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E14E5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45255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Deklaracja zgodności 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7691C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Tak,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83608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77BF8BE3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CF5E8" w14:textId="77777777" w:rsidR="001A3C93" w:rsidRPr="001A3C93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2863F" w14:textId="0FD312CB" w:rsidR="001A3C93" w:rsidRPr="001A3C93" w:rsidRDefault="001A3C93" w:rsidP="00ED22E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3C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Gwarancja </w:t>
            </w:r>
            <w:r w:rsidRPr="001A3C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rękojmia </w:t>
            </w:r>
            <w:r w:rsidRPr="001A3C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 miesiące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4E4E0" w14:textId="350C7034" w:rsidR="001A3C93" w:rsidRPr="001A3C93" w:rsidRDefault="001A3C93" w:rsidP="00ED22E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3C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Podanie dłuższego okresu gwarancji stanowi II Kryterium wyboru oferty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D0B84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C93" w:rsidRPr="00385357" w14:paraId="36BB3910" w14:textId="77777777" w:rsidTr="00ED22E1"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66D00" w14:textId="77777777" w:rsidR="001A3C93" w:rsidRPr="00385357" w:rsidRDefault="001A3C93" w:rsidP="001A3C9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05206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Szkolenie pracowników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76C6B" w14:textId="77777777" w:rsidR="001A3C93" w:rsidRPr="00385357" w:rsidRDefault="001A3C93" w:rsidP="00ED2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74693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AD8D4EB" w14:textId="77777777" w:rsidR="00476DC1" w:rsidRDefault="00476DC1" w:rsidP="00476DC1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3D36FFAE" w14:textId="77777777" w:rsidR="00EB50EF" w:rsidRDefault="00EB50EF" w:rsidP="00EB50E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1FB8005" w14:textId="77777777" w:rsidR="00EB50EF" w:rsidRDefault="00EB50EF" w:rsidP="00EB50EF">
      <w:pPr>
        <w:rPr>
          <w:sz w:val="22"/>
          <w:szCs w:val="22"/>
        </w:rPr>
      </w:pPr>
    </w:p>
    <w:p w14:paraId="286AF012" w14:textId="025DE739" w:rsidR="00EB50EF" w:rsidRDefault="00EB50EF" w:rsidP="00EB50E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</w:t>
      </w:r>
      <w:r w:rsidR="00546374">
        <w:rPr>
          <w:rFonts w:ascii="Times New Roman" w:hAnsi="Times New Roman" w:cs="Times New Roman"/>
          <w:b/>
          <w:bCs/>
          <w:sz w:val="22"/>
          <w:szCs w:val="22"/>
          <w:u w:val="single"/>
        </w:rPr>
        <w:t>Wartość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oferowan</w:t>
      </w:r>
      <w:r w:rsidR="00546374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”  lub niedołączenia do oferty niniejszego załącznika,  oferta zostanie odrzucona.</w:t>
      </w:r>
    </w:p>
    <w:p w14:paraId="2988BB7C" w14:textId="77777777" w:rsidR="00EB50EF" w:rsidRDefault="00EB50EF" w:rsidP="00EB50EF"/>
    <w:p w14:paraId="7D8D3F76" w14:textId="77777777" w:rsidR="00EB50EF" w:rsidRPr="003E7555" w:rsidRDefault="00EB50EF" w:rsidP="00EB50EF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2EC893A5" w14:textId="77777777" w:rsidR="00EB50EF" w:rsidRPr="003E7555" w:rsidRDefault="00EB50EF" w:rsidP="00EB50EF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5FD4EB7E" w14:textId="77777777" w:rsidR="00EB50EF" w:rsidRPr="003E7555" w:rsidRDefault="00EB50EF" w:rsidP="00EB50EF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lastRenderedPageBreak/>
        <w:t>Zamawiający dopuszcza rozwiązania równoważne do opisanych.</w:t>
      </w: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065B36B7" w14:textId="77777777" w:rsidR="00EB50EF" w:rsidRPr="003E7555" w:rsidRDefault="00EB50EF" w:rsidP="00EB50EF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44EBA35" w14:textId="77777777" w:rsidR="00EB50EF" w:rsidRPr="003E7555" w:rsidRDefault="00EB50EF" w:rsidP="00EB50EF">
      <w:pPr>
        <w:widowControl/>
        <w:numPr>
          <w:ilvl w:val="0"/>
          <w:numId w:val="2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094ACF28" w14:textId="32C18C8D" w:rsidR="00476DC1" w:rsidRPr="00EB50EF" w:rsidRDefault="00EB50EF" w:rsidP="00476DC1">
      <w:pPr>
        <w:widowControl/>
        <w:numPr>
          <w:ilvl w:val="0"/>
          <w:numId w:val="2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15F9D773" w14:textId="77777777" w:rsidR="00476DC1" w:rsidRPr="00503534" w:rsidRDefault="00476DC1" w:rsidP="00476DC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CCB06CF" w14:textId="77777777" w:rsidR="00476DC1" w:rsidRPr="005356CB" w:rsidRDefault="00476DC1" w:rsidP="00476DC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3D0F73D" w14:textId="77777777" w:rsidR="00476DC1" w:rsidRDefault="00476DC1" w:rsidP="00476DC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2A98FF1" w14:textId="77777777" w:rsidR="00476DC1" w:rsidRDefault="00476DC1" w:rsidP="00476DC1"/>
    <w:p w14:paraId="3E03CD8B" w14:textId="77777777" w:rsidR="00476DC1" w:rsidRDefault="00476DC1" w:rsidP="00476DC1"/>
    <w:p w14:paraId="3E3BBF21" w14:textId="77777777" w:rsidR="00BC20D3" w:rsidRDefault="00BC20D3"/>
    <w:sectPr w:rsidR="00BC20D3" w:rsidSect="00476DC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C31908"/>
    <w:multiLevelType w:val="hybridMultilevel"/>
    <w:tmpl w:val="AA32CC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A580B32"/>
    <w:multiLevelType w:val="multilevel"/>
    <w:tmpl w:val="58F4213A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ascii="Garamond" w:hAnsi="Garamond"/>
        <w:b/>
        <w:sz w:val="1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1548107717">
    <w:abstractNumId w:val="0"/>
  </w:num>
  <w:num w:numId="2" w16cid:durableId="330254889">
    <w:abstractNumId w:val="2"/>
  </w:num>
  <w:num w:numId="3" w16cid:durableId="248467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C1"/>
    <w:rsid w:val="000E33A5"/>
    <w:rsid w:val="001A3C93"/>
    <w:rsid w:val="00476DC1"/>
    <w:rsid w:val="00546374"/>
    <w:rsid w:val="00575F10"/>
    <w:rsid w:val="00BC20D3"/>
    <w:rsid w:val="00EB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7995D"/>
  <w15:chartTrackingRefBased/>
  <w15:docId w15:val="{0F3C64F5-C84B-4590-9143-E81F8430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76DC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76DC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76DC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76DC1"/>
    <w:rPr>
      <w:rFonts w:ascii="Times New Roman" w:eastAsia="Times New Roman" w:hAnsi="Times New Roman" w:cs="Calibri"/>
      <w:color w:val="00000A"/>
      <w:kern w:val="2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476DC1"/>
    <w:pPr>
      <w:autoSpaceDN/>
      <w:spacing w:after="120"/>
      <w:jc w:val="both"/>
    </w:pPr>
    <w:rPr>
      <w:rFonts w:ascii="Times New Roman" w:eastAsia="Times New Roman" w:hAnsi="Times New Roman" w:cs="Calibri"/>
      <w:color w:val="00000A"/>
      <w:kern w:val="2"/>
      <w:lang w:eastAsia="ar-SA" w:bidi="ar-SA"/>
    </w:rPr>
  </w:style>
  <w:style w:type="character" w:customStyle="1" w:styleId="TekstpodstawowyZnak1">
    <w:name w:val="Tekst podstawowy Znak1"/>
    <w:basedOn w:val="Domylnaczcionkaakapitu"/>
    <w:uiPriority w:val="99"/>
    <w:semiHidden/>
    <w:rsid w:val="00476DC1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uiPriority w:val="34"/>
    <w:qFormat/>
    <w:rsid w:val="001A3C93"/>
    <w:pPr>
      <w:widowControl/>
      <w:suppressAutoHyphens w:val="0"/>
      <w:autoSpaceDN/>
      <w:ind w:left="720"/>
      <w:contextualSpacing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paragraph" w:customStyle="1" w:styleId="Zawartotabeli">
    <w:name w:val="Zawartość tabeli"/>
    <w:basedOn w:val="Normalny"/>
    <w:qFormat/>
    <w:rsid w:val="001A3C93"/>
    <w:pPr>
      <w:widowControl/>
      <w:suppressLineNumbers/>
      <w:autoSpaceDN/>
      <w:textAlignment w:val="auto"/>
    </w:pPr>
    <w:rPr>
      <w:rFonts w:ascii="Times New Roman" w:eastAsia="Times New Roman" w:hAnsi="Times New Roman" w:cs="Times New Roman"/>
      <w:kern w:val="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760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2021-07-07T08:15:00Z</dcterms:created>
  <dcterms:modified xsi:type="dcterms:W3CDTF">2022-05-27T07:19:00Z</dcterms:modified>
</cp:coreProperties>
</file>