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CF0B6" w14:textId="3A6EF793" w:rsidR="00EE07B7" w:rsidRPr="00C65A66" w:rsidRDefault="00EE07B7" w:rsidP="00EE07B7">
      <w:pPr>
        <w:rPr>
          <w:bCs/>
          <w:sz w:val="22"/>
          <w:szCs w:val="22"/>
          <w:lang w:val="pl-PL"/>
        </w:rPr>
      </w:pPr>
      <w:r w:rsidRPr="00C65A66">
        <w:rPr>
          <w:bCs/>
          <w:sz w:val="22"/>
          <w:szCs w:val="22"/>
          <w:lang w:val="pl-PL"/>
        </w:rPr>
        <w:t>/ pieczątka Wykonawcy/</w:t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  <w:t>Zał.4.1.p.</w:t>
      </w:r>
      <w:r w:rsidR="00E9404B">
        <w:rPr>
          <w:bCs/>
          <w:sz w:val="22"/>
          <w:szCs w:val="22"/>
          <w:lang w:val="pl-PL"/>
        </w:rPr>
        <w:t>2</w:t>
      </w:r>
      <w:r w:rsidRPr="00C65A66">
        <w:rPr>
          <w:bCs/>
          <w:sz w:val="22"/>
          <w:szCs w:val="22"/>
          <w:lang w:val="pl-PL"/>
        </w:rPr>
        <w:t>.</w:t>
      </w:r>
    </w:p>
    <w:p w14:paraId="1ACB5414" w14:textId="4CE1B259" w:rsidR="00EE07B7" w:rsidRPr="00C65A66" w:rsidRDefault="00834183" w:rsidP="00EE07B7">
      <w:pPr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Eap-2412/1</w:t>
      </w:r>
      <w:r w:rsidR="0087251E">
        <w:rPr>
          <w:bCs/>
          <w:sz w:val="22"/>
          <w:szCs w:val="22"/>
          <w:lang w:val="pl-PL"/>
        </w:rPr>
        <w:t>1</w:t>
      </w:r>
      <w:r>
        <w:rPr>
          <w:bCs/>
          <w:sz w:val="22"/>
          <w:szCs w:val="22"/>
          <w:lang w:val="pl-PL"/>
        </w:rPr>
        <w:t>/</w:t>
      </w:r>
      <w:r w:rsidR="00AC2242">
        <w:rPr>
          <w:bCs/>
          <w:sz w:val="22"/>
          <w:szCs w:val="22"/>
          <w:lang w:val="pl-PL"/>
        </w:rPr>
        <w:t>2</w:t>
      </w:r>
      <w:r w:rsidR="0087251E">
        <w:rPr>
          <w:bCs/>
          <w:sz w:val="22"/>
          <w:szCs w:val="22"/>
          <w:lang w:val="pl-PL"/>
        </w:rPr>
        <w:t>2</w:t>
      </w:r>
      <w:r>
        <w:rPr>
          <w:bCs/>
          <w:sz w:val="22"/>
          <w:szCs w:val="22"/>
          <w:lang w:val="pl-PL"/>
        </w:rPr>
        <w:t>/D</w:t>
      </w:r>
    </w:p>
    <w:p w14:paraId="4C6E8353" w14:textId="46B0E1BE" w:rsidR="00020B91" w:rsidRPr="00020B91" w:rsidRDefault="00EE07B7" w:rsidP="00EE07B7">
      <w:pPr>
        <w:rPr>
          <w:b/>
          <w:bCs/>
          <w:sz w:val="22"/>
          <w:szCs w:val="22"/>
          <w:lang w:val="pl-PL"/>
        </w:rPr>
      </w:pPr>
      <w:r w:rsidRPr="00C65A66">
        <w:rPr>
          <w:b/>
          <w:bCs/>
          <w:sz w:val="22"/>
          <w:szCs w:val="22"/>
          <w:lang w:val="pl-PL"/>
        </w:rPr>
        <w:t xml:space="preserve"> </w:t>
      </w:r>
      <w:r w:rsidRPr="00C65A66">
        <w:rPr>
          <w:b/>
          <w:bCs/>
          <w:sz w:val="22"/>
          <w:szCs w:val="22"/>
          <w:lang w:val="pl-PL"/>
        </w:rPr>
        <w:tab/>
      </w:r>
      <w:r w:rsidRPr="00C65A66">
        <w:rPr>
          <w:b/>
          <w:bCs/>
          <w:sz w:val="22"/>
          <w:szCs w:val="22"/>
          <w:lang w:val="pl-PL"/>
        </w:rPr>
        <w:tab/>
      </w:r>
      <w:r w:rsidRPr="00C65A66">
        <w:rPr>
          <w:b/>
          <w:bCs/>
          <w:sz w:val="22"/>
          <w:szCs w:val="22"/>
          <w:lang w:val="pl-PL"/>
        </w:rPr>
        <w:tab/>
        <w:t xml:space="preserve">                             Wymagane parametry analizatora </w:t>
      </w:r>
    </w:p>
    <w:p w14:paraId="1B69F53A" w14:textId="71184DD3" w:rsidR="00EE07B7" w:rsidRPr="00C65A66" w:rsidRDefault="00EE07B7" w:rsidP="00EE07B7">
      <w:pPr>
        <w:rPr>
          <w:b/>
          <w:bCs/>
          <w:sz w:val="22"/>
          <w:szCs w:val="22"/>
          <w:u w:val="single"/>
          <w:lang w:val="pl-PL"/>
        </w:rPr>
      </w:pPr>
      <w:r w:rsidRPr="00C65A66">
        <w:rPr>
          <w:b/>
          <w:bCs/>
          <w:sz w:val="22"/>
          <w:szCs w:val="22"/>
          <w:u w:val="single"/>
          <w:lang w:val="pl-PL"/>
        </w:rPr>
        <w:t xml:space="preserve">PAKIET NR </w:t>
      </w:r>
      <w:r w:rsidR="0087251E">
        <w:rPr>
          <w:b/>
          <w:bCs/>
          <w:sz w:val="22"/>
          <w:szCs w:val="22"/>
          <w:u w:val="single"/>
          <w:lang w:val="pl-PL"/>
        </w:rPr>
        <w:t>2</w:t>
      </w:r>
      <w:r w:rsidRPr="00C65A66">
        <w:rPr>
          <w:b/>
          <w:bCs/>
          <w:sz w:val="22"/>
          <w:szCs w:val="22"/>
          <w:u w:val="single"/>
          <w:lang w:val="pl-PL"/>
        </w:rPr>
        <w:t xml:space="preserve"> - </w:t>
      </w:r>
      <w:r w:rsidRPr="00C65A66">
        <w:rPr>
          <w:b/>
          <w:sz w:val="22"/>
          <w:szCs w:val="22"/>
          <w:u w:val="single"/>
          <w:lang w:val="pl-PL"/>
        </w:rPr>
        <w:t xml:space="preserve">Odczynniki immunochemiczne z </w:t>
      </w:r>
      <w:proofErr w:type="spellStart"/>
      <w:r w:rsidRPr="00C65A66">
        <w:rPr>
          <w:b/>
          <w:sz w:val="22"/>
          <w:szCs w:val="22"/>
          <w:u w:val="single"/>
          <w:lang w:val="pl-PL"/>
        </w:rPr>
        <w:t>Troponiną</w:t>
      </w:r>
      <w:proofErr w:type="spellEnd"/>
      <w:r w:rsidRPr="00C65A66">
        <w:rPr>
          <w:b/>
          <w:sz w:val="22"/>
          <w:szCs w:val="22"/>
          <w:u w:val="single"/>
          <w:lang w:val="pl-PL"/>
        </w:rPr>
        <w:t xml:space="preserve"> wraz z dzierżawą analizatora</w:t>
      </w:r>
    </w:p>
    <w:p w14:paraId="4AF16E89" w14:textId="77777777" w:rsidR="00EE07B7" w:rsidRPr="00C65A66" w:rsidRDefault="00EE07B7" w:rsidP="00EE07B7">
      <w:pPr>
        <w:rPr>
          <w:b/>
          <w:bCs/>
          <w:sz w:val="22"/>
          <w:szCs w:val="22"/>
          <w:u w:val="single"/>
          <w:lang w:val="pl-PL"/>
        </w:rPr>
      </w:pPr>
    </w:p>
    <w:p w14:paraId="2B2A6E04" w14:textId="77777777" w:rsidR="00EE07B7" w:rsidRPr="00C65A66" w:rsidRDefault="00EE07B7" w:rsidP="00EE07B7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C65A66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15CB46AE" w14:textId="77777777" w:rsidR="00EE07B7" w:rsidRPr="00C65A66" w:rsidRDefault="00EE07B7" w:rsidP="00EE07B7">
      <w:pPr>
        <w:rPr>
          <w:sz w:val="22"/>
          <w:szCs w:val="22"/>
          <w:lang w:val="pl-PL"/>
        </w:rPr>
      </w:pPr>
      <w:r w:rsidRPr="00C65A66">
        <w:rPr>
          <w:sz w:val="22"/>
          <w:szCs w:val="22"/>
          <w:lang w:val="pl-PL"/>
        </w:rPr>
        <w:t>Urządzenie/Typ: ...........................................................</w:t>
      </w:r>
    </w:p>
    <w:p w14:paraId="32632FAB" w14:textId="77777777" w:rsidR="00EE07B7" w:rsidRPr="00C65A66" w:rsidRDefault="00EE07B7" w:rsidP="00EE07B7">
      <w:pPr>
        <w:rPr>
          <w:sz w:val="22"/>
          <w:szCs w:val="22"/>
          <w:lang w:val="pl-PL"/>
        </w:rPr>
      </w:pPr>
    </w:p>
    <w:tbl>
      <w:tblPr>
        <w:tblpPr w:leftFromText="141" w:rightFromText="141" w:vertAnchor="text" w:tblpX="-459" w:tblpY="1"/>
        <w:tblOverlap w:val="never"/>
        <w:tblW w:w="11057" w:type="dxa"/>
        <w:tblLayout w:type="fixed"/>
        <w:tblLook w:val="0000" w:firstRow="0" w:lastRow="0" w:firstColumn="0" w:lastColumn="0" w:noHBand="0" w:noVBand="0"/>
      </w:tblPr>
      <w:tblGrid>
        <w:gridCol w:w="851"/>
        <w:gridCol w:w="5353"/>
        <w:gridCol w:w="1734"/>
        <w:gridCol w:w="3119"/>
      </w:tblGrid>
      <w:tr w:rsidR="00EE07B7" w:rsidRPr="00C65A66" w14:paraId="1B53E316" w14:textId="77777777" w:rsidTr="00E164D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22287E47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>Lp.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06812464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 xml:space="preserve"> Wymagane parametry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235DC574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>Warunek zamawiającego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5F6CC4A9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>Odpowiedź Wykonawcy</w:t>
            </w:r>
          </w:p>
          <w:p w14:paraId="6AC17935" w14:textId="77777777" w:rsidR="00EE07B7" w:rsidRPr="00C65A66" w:rsidRDefault="00EE07B7" w:rsidP="00E164DF">
            <w:pPr>
              <w:snapToGrid w:val="0"/>
              <w:rPr>
                <w:bCs/>
                <w:sz w:val="16"/>
                <w:szCs w:val="16"/>
                <w:lang w:val="pl-PL"/>
              </w:rPr>
            </w:pPr>
            <w:r w:rsidRPr="00C65A66">
              <w:rPr>
                <w:bCs/>
                <w:sz w:val="16"/>
                <w:szCs w:val="16"/>
                <w:lang w:val="pl-PL"/>
              </w:rPr>
              <w:t>( wypełnia Wykonawca )</w:t>
            </w:r>
          </w:p>
        </w:tc>
      </w:tr>
    </w:tbl>
    <w:p w14:paraId="7C3B8DFE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13C342A9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44E10AC3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0866AB9E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851"/>
        <w:gridCol w:w="5386"/>
        <w:gridCol w:w="1701"/>
        <w:gridCol w:w="3119"/>
      </w:tblGrid>
      <w:tr w:rsidR="004C7F9C" w:rsidRPr="00C65A66" w14:paraId="550F6269" w14:textId="77777777" w:rsidTr="00E164DF">
        <w:tc>
          <w:tcPr>
            <w:tcW w:w="851" w:type="dxa"/>
          </w:tcPr>
          <w:p w14:paraId="65D27887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1.</w:t>
            </w:r>
          </w:p>
        </w:tc>
        <w:tc>
          <w:tcPr>
            <w:tcW w:w="5386" w:type="dxa"/>
          </w:tcPr>
          <w:p w14:paraId="5666D2B8" w14:textId="07AD0EE7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Analizator w pełni automatyczny, pracujący w systemie ”</w:t>
            </w:r>
            <w:proofErr w:type="spellStart"/>
            <w:r>
              <w:rPr>
                <w:lang w:val="pl-PL"/>
              </w:rPr>
              <w:t>Random</w:t>
            </w:r>
            <w:proofErr w:type="spellEnd"/>
            <w:r>
              <w:rPr>
                <w:lang w:val="pl-PL"/>
              </w:rPr>
              <w:t xml:space="preserve"> Access” nie starszy niż z 2021 roku oraz </w:t>
            </w:r>
            <w:proofErr w:type="spellStart"/>
            <w:r>
              <w:rPr>
                <w:lang w:val="pl-PL"/>
              </w:rPr>
              <w:t>becup</w:t>
            </w:r>
            <w:proofErr w:type="spellEnd"/>
            <w:r>
              <w:rPr>
                <w:lang w:val="pl-PL"/>
              </w:rPr>
              <w:t xml:space="preserve"> dostarczony do laboratorium po przeglądzie serwisowym</w:t>
            </w:r>
          </w:p>
        </w:tc>
        <w:tc>
          <w:tcPr>
            <w:tcW w:w="1701" w:type="dxa"/>
          </w:tcPr>
          <w:p w14:paraId="41AECA77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99A071A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E553E33" w14:textId="77777777" w:rsidTr="00E164DF">
        <w:tc>
          <w:tcPr>
            <w:tcW w:w="851" w:type="dxa"/>
          </w:tcPr>
          <w:p w14:paraId="4A3F3A8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2.</w:t>
            </w:r>
          </w:p>
        </w:tc>
        <w:tc>
          <w:tcPr>
            <w:tcW w:w="5386" w:type="dxa"/>
          </w:tcPr>
          <w:p w14:paraId="76B5F5FB" w14:textId="3E82741D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Metodyka badań zastosowana w analizatorze: chemiluminescencja.</w:t>
            </w:r>
          </w:p>
        </w:tc>
        <w:tc>
          <w:tcPr>
            <w:tcW w:w="1701" w:type="dxa"/>
          </w:tcPr>
          <w:p w14:paraId="3DAA9851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54A23843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55CFD244" w14:textId="77777777" w:rsidTr="00E164DF">
        <w:tc>
          <w:tcPr>
            <w:tcW w:w="851" w:type="dxa"/>
          </w:tcPr>
          <w:p w14:paraId="57401EE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3.</w:t>
            </w:r>
          </w:p>
        </w:tc>
        <w:tc>
          <w:tcPr>
            <w:tcW w:w="5386" w:type="dxa"/>
          </w:tcPr>
          <w:p w14:paraId="51EDEE1D" w14:textId="6BC96A36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Możliwość wykonania wszystkich  wymienionych w specyfikacji parametrów</w:t>
            </w:r>
          </w:p>
        </w:tc>
        <w:tc>
          <w:tcPr>
            <w:tcW w:w="1701" w:type="dxa"/>
          </w:tcPr>
          <w:p w14:paraId="2FD4ADD8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0D1E131C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5DCFECAA" w14:textId="77777777" w:rsidTr="00E164DF">
        <w:tc>
          <w:tcPr>
            <w:tcW w:w="851" w:type="dxa"/>
          </w:tcPr>
          <w:p w14:paraId="20C26448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4.</w:t>
            </w:r>
          </w:p>
        </w:tc>
        <w:tc>
          <w:tcPr>
            <w:tcW w:w="5386" w:type="dxa"/>
          </w:tcPr>
          <w:p w14:paraId="5C8DCF02" w14:textId="7B9D9684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Wydajność aparatu nie mniejsza niż 80  oznaczeń/godzinę</w:t>
            </w:r>
          </w:p>
        </w:tc>
        <w:tc>
          <w:tcPr>
            <w:tcW w:w="1701" w:type="dxa"/>
          </w:tcPr>
          <w:p w14:paraId="474B6A0D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33044E6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6BAE061" w14:textId="77777777" w:rsidTr="00E164DF">
        <w:tc>
          <w:tcPr>
            <w:tcW w:w="851" w:type="dxa"/>
          </w:tcPr>
          <w:p w14:paraId="0CB7300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5.</w:t>
            </w:r>
          </w:p>
        </w:tc>
        <w:tc>
          <w:tcPr>
            <w:tcW w:w="5386" w:type="dxa"/>
          </w:tcPr>
          <w:p w14:paraId="6ABADA41" w14:textId="22F66BEF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Pobieranie próbek bezpośrednio z probówek pierwotnych po ich wirowaniu</w:t>
            </w:r>
          </w:p>
        </w:tc>
        <w:tc>
          <w:tcPr>
            <w:tcW w:w="1701" w:type="dxa"/>
          </w:tcPr>
          <w:p w14:paraId="1D53DBAA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51EB963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1C6E5E55" w14:textId="77777777" w:rsidTr="00E164DF">
        <w:tc>
          <w:tcPr>
            <w:tcW w:w="851" w:type="dxa"/>
          </w:tcPr>
          <w:p w14:paraId="7A3EEC23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6.</w:t>
            </w:r>
          </w:p>
        </w:tc>
        <w:tc>
          <w:tcPr>
            <w:tcW w:w="5386" w:type="dxa"/>
          </w:tcPr>
          <w:p w14:paraId="5AF5E124" w14:textId="6869C8DF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Detekcja skrzepów i </w:t>
            </w:r>
            <w:proofErr w:type="spellStart"/>
            <w:r>
              <w:rPr>
                <w:lang w:val="pl-PL"/>
              </w:rPr>
              <w:t>mikroskrzepów</w:t>
            </w:r>
            <w:proofErr w:type="spellEnd"/>
            <w:r>
              <w:rPr>
                <w:lang w:val="pl-PL"/>
              </w:rPr>
              <w:t xml:space="preserve"> w badanym materiale</w:t>
            </w:r>
          </w:p>
        </w:tc>
        <w:tc>
          <w:tcPr>
            <w:tcW w:w="1701" w:type="dxa"/>
          </w:tcPr>
          <w:p w14:paraId="25CB079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8EFA3DD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402940E" w14:textId="77777777" w:rsidTr="00E164DF">
        <w:tc>
          <w:tcPr>
            <w:tcW w:w="851" w:type="dxa"/>
          </w:tcPr>
          <w:p w14:paraId="51259EE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7.</w:t>
            </w:r>
          </w:p>
        </w:tc>
        <w:tc>
          <w:tcPr>
            <w:tcW w:w="5386" w:type="dxa"/>
          </w:tcPr>
          <w:p w14:paraId="2B4DA3FD" w14:textId="26768599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Szybkość otrzymania  wyniku  do 30 minut</w:t>
            </w:r>
          </w:p>
        </w:tc>
        <w:tc>
          <w:tcPr>
            <w:tcW w:w="1701" w:type="dxa"/>
          </w:tcPr>
          <w:p w14:paraId="5C98F0D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25CFA7D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1DB5FCE1" w14:textId="77777777" w:rsidTr="00E164DF">
        <w:tc>
          <w:tcPr>
            <w:tcW w:w="851" w:type="dxa"/>
          </w:tcPr>
          <w:p w14:paraId="21F6C6A9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8.</w:t>
            </w:r>
          </w:p>
        </w:tc>
        <w:tc>
          <w:tcPr>
            <w:tcW w:w="5386" w:type="dxa"/>
          </w:tcPr>
          <w:p w14:paraId="133018B0" w14:textId="34CBDA12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Kalibracja i </w:t>
            </w:r>
            <w:proofErr w:type="spellStart"/>
            <w:r>
              <w:rPr>
                <w:lang w:val="pl-PL"/>
              </w:rPr>
              <w:t>rekalibracja</w:t>
            </w:r>
            <w:proofErr w:type="spellEnd"/>
            <w:r>
              <w:rPr>
                <w:lang w:val="pl-PL"/>
              </w:rPr>
              <w:t xml:space="preserve"> przy użyciu nie więcej niż 2 kalibratorów</w:t>
            </w:r>
          </w:p>
        </w:tc>
        <w:tc>
          <w:tcPr>
            <w:tcW w:w="1701" w:type="dxa"/>
          </w:tcPr>
          <w:p w14:paraId="372FE2DE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431F2AB3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15CC0009" w14:textId="77777777" w:rsidTr="00E164DF">
        <w:tc>
          <w:tcPr>
            <w:tcW w:w="851" w:type="dxa"/>
          </w:tcPr>
          <w:p w14:paraId="69B31422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9.</w:t>
            </w:r>
          </w:p>
        </w:tc>
        <w:tc>
          <w:tcPr>
            <w:tcW w:w="5386" w:type="dxa"/>
          </w:tcPr>
          <w:p w14:paraId="161858BC" w14:textId="584743E2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Możliwość oznaczania próbek pediatrycznych o objętości dla jednego oznaczenia nie większej niż 50 </w:t>
            </w:r>
            <w:proofErr w:type="spellStart"/>
            <w:r>
              <w:rPr>
                <w:lang w:val="pl-PL"/>
              </w:rPr>
              <w:t>mikrolitrów</w:t>
            </w:r>
            <w:proofErr w:type="spellEnd"/>
          </w:p>
        </w:tc>
        <w:tc>
          <w:tcPr>
            <w:tcW w:w="1701" w:type="dxa"/>
          </w:tcPr>
          <w:p w14:paraId="3F10EBD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0734F5F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651020A" w14:textId="77777777" w:rsidTr="00E164DF">
        <w:tc>
          <w:tcPr>
            <w:tcW w:w="851" w:type="dxa"/>
          </w:tcPr>
          <w:p w14:paraId="4E2A18CF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10.</w:t>
            </w:r>
          </w:p>
        </w:tc>
        <w:tc>
          <w:tcPr>
            <w:tcW w:w="5386" w:type="dxa"/>
          </w:tcPr>
          <w:p w14:paraId="4006983D" w14:textId="566186D4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Aparaty wolnostojące lub ze stołami do  instalacji i pracy  tych aparatów</w:t>
            </w:r>
          </w:p>
        </w:tc>
        <w:tc>
          <w:tcPr>
            <w:tcW w:w="1701" w:type="dxa"/>
          </w:tcPr>
          <w:p w14:paraId="580B2A3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F6023FA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FE88E7A" w14:textId="77777777" w:rsidTr="00E164DF">
        <w:tc>
          <w:tcPr>
            <w:tcW w:w="851" w:type="dxa"/>
          </w:tcPr>
          <w:p w14:paraId="4CC819C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11.</w:t>
            </w:r>
          </w:p>
        </w:tc>
        <w:tc>
          <w:tcPr>
            <w:tcW w:w="5386" w:type="dxa"/>
          </w:tcPr>
          <w:p w14:paraId="33914FC4" w14:textId="6A9E6DF4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Automatyczne rozcieńczanie próbek przez analizator</w:t>
            </w:r>
          </w:p>
        </w:tc>
        <w:tc>
          <w:tcPr>
            <w:tcW w:w="1701" w:type="dxa"/>
          </w:tcPr>
          <w:p w14:paraId="68ADEAB1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31175FE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FE77141" w14:textId="77777777" w:rsidTr="00E164DF">
        <w:tc>
          <w:tcPr>
            <w:tcW w:w="851" w:type="dxa"/>
          </w:tcPr>
          <w:p w14:paraId="17AECC3E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12.</w:t>
            </w:r>
          </w:p>
        </w:tc>
        <w:tc>
          <w:tcPr>
            <w:tcW w:w="5386" w:type="dxa"/>
          </w:tcPr>
          <w:p w14:paraId="57C71100" w14:textId="77777777" w:rsidR="004C7F9C" w:rsidRDefault="004C7F9C" w:rsidP="004C7F9C">
            <w:pPr>
              <w:widowControl w:val="0"/>
              <w:tabs>
                <w:tab w:val="left" w:pos="360"/>
              </w:tabs>
              <w:rPr>
                <w:lang w:val="pl-PL"/>
              </w:rPr>
            </w:pPr>
            <w:r>
              <w:rPr>
                <w:lang w:val="pl-PL"/>
              </w:rPr>
              <w:t xml:space="preserve">Wymogiem zamawiającego jest by jakość testu do </w:t>
            </w:r>
            <w:proofErr w:type="spellStart"/>
            <w:r>
              <w:rPr>
                <w:lang w:val="pl-PL"/>
              </w:rPr>
              <w:t>troponiny</w:t>
            </w:r>
            <w:proofErr w:type="spellEnd"/>
            <w:r>
              <w:rPr>
                <w:lang w:val="pl-PL"/>
              </w:rPr>
              <w:t xml:space="preserve">  była zgodna i nie gorsza niż</w:t>
            </w:r>
          </w:p>
          <w:p w14:paraId="114A24A3" w14:textId="0AE41BF9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      zalecenia i wymogi Polskiego Towarzystwa Kardiologicznego( błąd precyzji dla 99 </w:t>
            </w:r>
            <w:proofErr w:type="spellStart"/>
            <w:r>
              <w:rPr>
                <w:lang w:val="pl-PL"/>
              </w:rPr>
              <w:t>percentyla</w:t>
            </w:r>
            <w:proofErr w:type="spellEnd"/>
            <w:r>
              <w:rPr>
                <w:lang w:val="pl-PL"/>
              </w:rPr>
              <w:t xml:space="preserve"> stężeń u osób zdrowych nie większy niż 10% CV)</w:t>
            </w:r>
          </w:p>
        </w:tc>
        <w:tc>
          <w:tcPr>
            <w:tcW w:w="1701" w:type="dxa"/>
          </w:tcPr>
          <w:p w14:paraId="646C3CA2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275EEE44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35F2A2F1" w14:textId="77777777" w:rsidTr="00E164DF">
        <w:tc>
          <w:tcPr>
            <w:tcW w:w="851" w:type="dxa"/>
          </w:tcPr>
          <w:p w14:paraId="6CF0C08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13.</w:t>
            </w:r>
          </w:p>
        </w:tc>
        <w:tc>
          <w:tcPr>
            <w:tcW w:w="5386" w:type="dxa"/>
          </w:tcPr>
          <w:p w14:paraId="6B17B776" w14:textId="02E44BDA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Aparat z wbudowanym systemem chłodzenia odczynników na pokładzie</w:t>
            </w:r>
          </w:p>
        </w:tc>
        <w:tc>
          <w:tcPr>
            <w:tcW w:w="1701" w:type="dxa"/>
          </w:tcPr>
          <w:p w14:paraId="07E62CC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245041A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B164044" w14:textId="77777777" w:rsidTr="00E164DF">
        <w:tc>
          <w:tcPr>
            <w:tcW w:w="851" w:type="dxa"/>
          </w:tcPr>
          <w:p w14:paraId="3861CF2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lastRenderedPageBreak/>
              <w:t>14.</w:t>
            </w:r>
          </w:p>
        </w:tc>
        <w:tc>
          <w:tcPr>
            <w:tcW w:w="5386" w:type="dxa"/>
          </w:tcPr>
          <w:p w14:paraId="1B547EE2" w14:textId="7ECE8327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Aparat  z systemem podtrzymującym napięcie UPS-em.</w:t>
            </w:r>
          </w:p>
        </w:tc>
        <w:tc>
          <w:tcPr>
            <w:tcW w:w="1701" w:type="dxa"/>
          </w:tcPr>
          <w:p w14:paraId="13945FA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E270C79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4BEFC3D" w14:textId="77777777" w:rsidTr="00E164DF">
        <w:tc>
          <w:tcPr>
            <w:tcW w:w="851" w:type="dxa"/>
          </w:tcPr>
          <w:p w14:paraId="1FAC676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15.</w:t>
            </w:r>
          </w:p>
        </w:tc>
        <w:tc>
          <w:tcPr>
            <w:tcW w:w="5386" w:type="dxa"/>
          </w:tcPr>
          <w:p w14:paraId="34073661" w14:textId="7EF37B6F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Zapewnienie dwukierunkowego przesyłania danych, podłączenie do LIS </w:t>
            </w:r>
            <w:proofErr w:type="spellStart"/>
            <w:r>
              <w:rPr>
                <w:lang w:val="pl-PL"/>
              </w:rPr>
              <w:t>Infomedica</w:t>
            </w:r>
            <w:proofErr w:type="spellEnd"/>
            <w:r>
              <w:rPr>
                <w:lang w:val="pl-PL"/>
              </w:rPr>
              <w:t xml:space="preserve"> aparatu głównego i </w:t>
            </w:r>
            <w:proofErr w:type="spellStart"/>
            <w:r>
              <w:rPr>
                <w:lang w:val="pl-PL"/>
              </w:rPr>
              <w:t>becapu</w:t>
            </w:r>
            <w:proofErr w:type="spellEnd"/>
          </w:p>
        </w:tc>
        <w:tc>
          <w:tcPr>
            <w:tcW w:w="1701" w:type="dxa"/>
          </w:tcPr>
          <w:p w14:paraId="13BDF2E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91CE660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E48C594" w14:textId="77777777" w:rsidTr="00E164DF">
        <w:tc>
          <w:tcPr>
            <w:tcW w:w="851" w:type="dxa"/>
          </w:tcPr>
          <w:p w14:paraId="0DDFAAA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16</w:t>
            </w:r>
          </w:p>
        </w:tc>
        <w:tc>
          <w:tcPr>
            <w:tcW w:w="5386" w:type="dxa"/>
          </w:tcPr>
          <w:p w14:paraId="58A33B49" w14:textId="0CFFEFD5" w:rsidR="004C7F9C" w:rsidRPr="00C65A66" w:rsidRDefault="004C7F9C" w:rsidP="004C7F9C">
            <w:pPr>
              <w:tabs>
                <w:tab w:val="left" w:pos="360"/>
              </w:tabs>
              <w:rPr>
                <w:lang w:val="pl-PL"/>
              </w:rPr>
            </w:pPr>
            <w:r>
              <w:rPr>
                <w:lang w:val="pl-PL"/>
              </w:rPr>
              <w:t>Wymagany jest wieloparametrowy materiał kontrolny producenta odczynników dla oznaczeń hormonalnych</w:t>
            </w:r>
          </w:p>
        </w:tc>
        <w:tc>
          <w:tcPr>
            <w:tcW w:w="1701" w:type="dxa"/>
          </w:tcPr>
          <w:p w14:paraId="09263F3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1B53860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236EE020" w14:textId="77777777" w:rsidTr="00E164DF">
        <w:tc>
          <w:tcPr>
            <w:tcW w:w="851" w:type="dxa"/>
          </w:tcPr>
          <w:p w14:paraId="78D0AA36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17.</w:t>
            </w:r>
          </w:p>
        </w:tc>
        <w:tc>
          <w:tcPr>
            <w:tcW w:w="5386" w:type="dxa"/>
          </w:tcPr>
          <w:p w14:paraId="781EC5BC" w14:textId="154AB891" w:rsidR="004C7F9C" w:rsidRPr="00AC2242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Zapewnienie kontroli zewnętrznej  </w:t>
            </w:r>
            <w:proofErr w:type="spellStart"/>
            <w:r>
              <w:rPr>
                <w:lang w:val="pl-PL"/>
              </w:rPr>
              <w:t>Randox</w:t>
            </w:r>
            <w:proofErr w:type="spellEnd"/>
            <w:r>
              <w:rPr>
                <w:lang w:val="pl-PL"/>
              </w:rPr>
              <w:t xml:space="preserve"> - comiesięcznej : immunochemia  i kardiologia na czas trwania umowy.</w:t>
            </w:r>
          </w:p>
        </w:tc>
        <w:tc>
          <w:tcPr>
            <w:tcW w:w="1701" w:type="dxa"/>
          </w:tcPr>
          <w:p w14:paraId="4F94C1B2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18D7A20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B61A357" w14:textId="77777777" w:rsidTr="00E164DF">
        <w:tc>
          <w:tcPr>
            <w:tcW w:w="851" w:type="dxa"/>
          </w:tcPr>
          <w:p w14:paraId="6F98E458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18.</w:t>
            </w:r>
          </w:p>
        </w:tc>
        <w:tc>
          <w:tcPr>
            <w:tcW w:w="5386" w:type="dxa"/>
          </w:tcPr>
          <w:p w14:paraId="6F38DEA2" w14:textId="3E50E1FC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Wykonawca zapewni dostosowanie  pracowni do wymogów aparaturowych pod względem temperatury i wilgotności oraz infrastruktury dla potrzeb pracy na aparacie tj. lodówko - zamrażarki na odczynniki</w:t>
            </w:r>
          </w:p>
        </w:tc>
        <w:tc>
          <w:tcPr>
            <w:tcW w:w="1701" w:type="dxa"/>
          </w:tcPr>
          <w:p w14:paraId="73C1D54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E20CCE7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888190F" w14:textId="77777777" w:rsidTr="00E164DF">
        <w:tc>
          <w:tcPr>
            <w:tcW w:w="851" w:type="dxa"/>
          </w:tcPr>
          <w:p w14:paraId="2F67609D" w14:textId="6148708B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19</w:t>
            </w:r>
            <w:r w:rsidRPr="00C65A66">
              <w:rPr>
                <w:lang w:val="pl-PL"/>
              </w:rPr>
              <w:t>.</w:t>
            </w:r>
          </w:p>
        </w:tc>
        <w:tc>
          <w:tcPr>
            <w:tcW w:w="5386" w:type="dxa"/>
          </w:tcPr>
          <w:p w14:paraId="2BF23869" w14:textId="0178E481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Wymagany bezpłatny serwis gwarancyjny w okresie trwania umowy.</w:t>
            </w:r>
          </w:p>
        </w:tc>
        <w:tc>
          <w:tcPr>
            <w:tcW w:w="1701" w:type="dxa"/>
          </w:tcPr>
          <w:p w14:paraId="066AD1AA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4AFA1F1B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454F6350" w14:textId="77777777" w:rsidTr="00E164DF">
        <w:tc>
          <w:tcPr>
            <w:tcW w:w="851" w:type="dxa"/>
          </w:tcPr>
          <w:p w14:paraId="183654E1" w14:textId="654C1D4C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2</w:t>
            </w:r>
            <w:r>
              <w:rPr>
                <w:lang w:val="pl-PL"/>
              </w:rPr>
              <w:t>0</w:t>
            </w:r>
            <w:r w:rsidRPr="00C65A66">
              <w:rPr>
                <w:lang w:val="pl-PL"/>
              </w:rPr>
              <w:t>.</w:t>
            </w:r>
          </w:p>
        </w:tc>
        <w:tc>
          <w:tcPr>
            <w:tcW w:w="5386" w:type="dxa"/>
          </w:tcPr>
          <w:p w14:paraId="41761F67" w14:textId="3B3D0681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Czas reakcji serwisu na zgłoszenie awarii i naprawy analizatora do 24 godzin.</w:t>
            </w:r>
          </w:p>
        </w:tc>
        <w:tc>
          <w:tcPr>
            <w:tcW w:w="1701" w:type="dxa"/>
          </w:tcPr>
          <w:p w14:paraId="6B9F824A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15642D9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4F7D06FA" w14:textId="77777777" w:rsidTr="00E164DF">
        <w:tc>
          <w:tcPr>
            <w:tcW w:w="851" w:type="dxa"/>
          </w:tcPr>
          <w:p w14:paraId="11A1BDCC" w14:textId="6B6201B6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2</w:t>
            </w:r>
            <w:r>
              <w:rPr>
                <w:lang w:val="pl-PL"/>
              </w:rPr>
              <w:t>1</w:t>
            </w:r>
            <w:r w:rsidRPr="00C65A66">
              <w:rPr>
                <w:lang w:val="pl-PL"/>
              </w:rPr>
              <w:t>.</w:t>
            </w:r>
          </w:p>
        </w:tc>
        <w:tc>
          <w:tcPr>
            <w:tcW w:w="5386" w:type="dxa"/>
          </w:tcPr>
          <w:p w14:paraId="44F79EB4" w14:textId="77777777" w:rsidR="004C7F9C" w:rsidRDefault="004C7F9C" w:rsidP="004C7F9C">
            <w:pPr>
              <w:widowControl w:val="0"/>
              <w:tabs>
                <w:tab w:val="left" w:pos="1080"/>
              </w:tabs>
              <w:rPr>
                <w:color w:val="000000"/>
                <w:lang w:val="pl-PL"/>
              </w:rPr>
            </w:pPr>
            <w:r>
              <w:rPr>
                <w:color w:val="000000"/>
                <w:lang w:val="pl-PL"/>
              </w:rPr>
              <w:t>W przypadku niedoszacowania oferty wykonawca zobowiązany jest do dostarczenia nieodpłatnie</w:t>
            </w:r>
          </w:p>
          <w:p w14:paraId="2818D3C1" w14:textId="6A902D17" w:rsidR="004C7F9C" w:rsidRPr="00C65A66" w:rsidRDefault="004C7F9C" w:rsidP="004C7F9C">
            <w:pPr>
              <w:rPr>
                <w:lang w:val="pl-PL"/>
              </w:rPr>
            </w:pPr>
            <w:r>
              <w:rPr>
                <w:color w:val="000000"/>
                <w:lang w:val="pl-PL"/>
              </w:rPr>
              <w:t>brakujących ilości odczynników, kalibratorów, kontroli i materiałów eksploatacyjnych.</w:t>
            </w:r>
          </w:p>
        </w:tc>
        <w:tc>
          <w:tcPr>
            <w:tcW w:w="1701" w:type="dxa"/>
          </w:tcPr>
          <w:p w14:paraId="5B805D8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69078F4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87251E" w:rsidRPr="00C65A66" w14:paraId="7577B5A6" w14:textId="77777777" w:rsidTr="00E164DF">
        <w:tc>
          <w:tcPr>
            <w:tcW w:w="851" w:type="dxa"/>
          </w:tcPr>
          <w:p w14:paraId="7DABBCA3" w14:textId="1EE938F3" w:rsidR="0087251E" w:rsidRPr="00C65A66" w:rsidRDefault="0087251E" w:rsidP="00E164DF">
            <w:pPr>
              <w:rPr>
                <w:lang w:val="pl-PL"/>
              </w:rPr>
            </w:pPr>
            <w:r>
              <w:rPr>
                <w:lang w:val="pl-PL"/>
              </w:rPr>
              <w:t>22.</w:t>
            </w:r>
          </w:p>
        </w:tc>
        <w:tc>
          <w:tcPr>
            <w:tcW w:w="5386" w:type="dxa"/>
          </w:tcPr>
          <w:p w14:paraId="4070AB08" w14:textId="743A7719" w:rsidR="0087251E" w:rsidRPr="0087251E" w:rsidRDefault="0087251E" w:rsidP="00C65A66">
            <w:pPr>
              <w:tabs>
                <w:tab w:val="left" w:pos="1080"/>
              </w:tabs>
              <w:rPr>
                <w:color w:val="000000"/>
                <w:lang w:val="pl-PL"/>
              </w:rPr>
            </w:pPr>
            <w:r w:rsidRPr="0087251E">
              <w:rPr>
                <w:lang w:val="pl-PL"/>
              </w:rPr>
              <w:t>Zapewnienie zestawu startowego dla potrzeb szkolenia personelu</w:t>
            </w:r>
          </w:p>
        </w:tc>
        <w:tc>
          <w:tcPr>
            <w:tcW w:w="1701" w:type="dxa"/>
          </w:tcPr>
          <w:p w14:paraId="3D5E2873" w14:textId="0AC5E14C" w:rsidR="0087251E" w:rsidRPr="00C65A66" w:rsidRDefault="0087251E">
            <w:pPr>
              <w:rPr>
                <w:lang w:val="pl-PL"/>
              </w:rPr>
            </w:pPr>
            <w:r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04295BF" w14:textId="77777777" w:rsidR="0087251E" w:rsidRPr="00C65A66" w:rsidRDefault="0087251E" w:rsidP="00E164DF">
            <w:pPr>
              <w:rPr>
                <w:lang w:val="pl-PL"/>
              </w:rPr>
            </w:pPr>
          </w:p>
        </w:tc>
      </w:tr>
    </w:tbl>
    <w:p w14:paraId="0A817299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23161FE4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22D22C2C" w14:textId="77777777" w:rsidR="00EE07B7" w:rsidRPr="00C65A66" w:rsidRDefault="00EE07B7" w:rsidP="00EE07B7">
      <w:pPr>
        <w:rPr>
          <w:sz w:val="18"/>
          <w:szCs w:val="18"/>
          <w:lang w:val="pl-PL"/>
        </w:rPr>
      </w:pPr>
      <w:r w:rsidRPr="00C65A66">
        <w:rPr>
          <w:sz w:val="18"/>
          <w:szCs w:val="18"/>
          <w:lang w:val="pl-PL"/>
        </w:rPr>
        <w:t>Uwaga:</w:t>
      </w:r>
    </w:p>
    <w:p w14:paraId="73F54C41" w14:textId="77777777" w:rsidR="00EE07B7" w:rsidRPr="00C65A66" w:rsidRDefault="00EE07B7" w:rsidP="00EE07B7">
      <w:pPr>
        <w:rPr>
          <w:lang w:val="pl-PL"/>
        </w:rPr>
      </w:pPr>
      <w:r w:rsidRPr="00C65A66">
        <w:rPr>
          <w:sz w:val="18"/>
          <w:szCs w:val="18"/>
          <w:lang w:val="pl-PL"/>
        </w:rPr>
        <w:t>Nie spełnienie  któregoś z warunków spowoduje odrzucenie oferty</w:t>
      </w:r>
      <w:r w:rsidRPr="00C65A66">
        <w:rPr>
          <w:sz w:val="22"/>
          <w:szCs w:val="22"/>
          <w:lang w:val="pl-PL"/>
        </w:rPr>
        <w:t>.</w:t>
      </w:r>
    </w:p>
    <w:p w14:paraId="247B4344" w14:textId="77777777" w:rsidR="00EE07B7" w:rsidRPr="00C65A66" w:rsidRDefault="00EE07B7" w:rsidP="00EE07B7">
      <w:pPr>
        <w:rPr>
          <w:lang w:val="pl-PL"/>
        </w:rPr>
      </w:pPr>
    </w:p>
    <w:p w14:paraId="27D03FAD" w14:textId="77777777" w:rsidR="00C65A66" w:rsidRPr="00C65A66" w:rsidRDefault="00C65A66" w:rsidP="00EE07B7">
      <w:pPr>
        <w:rPr>
          <w:sz w:val="22"/>
          <w:szCs w:val="22"/>
          <w:lang w:val="pl-PL"/>
        </w:rPr>
      </w:pPr>
    </w:p>
    <w:p w14:paraId="7B279D9F" w14:textId="77777777" w:rsidR="00C65A66" w:rsidRPr="00C65A66" w:rsidRDefault="00C65A66" w:rsidP="00EE07B7">
      <w:pPr>
        <w:rPr>
          <w:sz w:val="22"/>
          <w:szCs w:val="22"/>
          <w:lang w:val="pl-PL"/>
        </w:rPr>
      </w:pPr>
    </w:p>
    <w:p w14:paraId="39D6CB6E" w14:textId="77777777" w:rsidR="00EE07B7" w:rsidRPr="00C65A66" w:rsidRDefault="00EE07B7" w:rsidP="00EE07B7">
      <w:pPr>
        <w:rPr>
          <w:sz w:val="22"/>
          <w:szCs w:val="22"/>
          <w:lang w:val="pl-PL"/>
        </w:rPr>
      </w:pPr>
      <w:r w:rsidRPr="00C65A66">
        <w:rPr>
          <w:sz w:val="22"/>
          <w:szCs w:val="22"/>
          <w:lang w:val="pl-PL"/>
        </w:rPr>
        <w:t>/miejscowość, data /</w:t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  <w:t>………………………………………………………..</w:t>
      </w:r>
    </w:p>
    <w:p w14:paraId="00471FBE" w14:textId="77777777" w:rsidR="00EE07B7" w:rsidRPr="00C65A66" w:rsidRDefault="00EE07B7" w:rsidP="00EE07B7">
      <w:pPr>
        <w:rPr>
          <w:sz w:val="22"/>
          <w:szCs w:val="22"/>
          <w:lang w:val="pl-PL"/>
        </w:rPr>
      </w:pP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  <w:t>Czytelny podpis osoby uprawnionej do reprezentacji Wykonawcy /</w:t>
      </w:r>
    </w:p>
    <w:p w14:paraId="43997B43" w14:textId="77777777" w:rsidR="00EE07B7" w:rsidRPr="00C65A66" w:rsidRDefault="00EE07B7" w:rsidP="00EE07B7">
      <w:pPr>
        <w:rPr>
          <w:lang w:val="pl-PL"/>
        </w:rPr>
      </w:pPr>
    </w:p>
    <w:p w14:paraId="721A9EDE" w14:textId="77777777" w:rsidR="00E80CEF" w:rsidRPr="00C65A66" w:rsidRDefault="00E80CEF">
      <w:pPr>
        <w:rPr>
          <w:lang w:val="pl-PL"/>
        </w:rPr>
      </w:pPr>
    </w:p>
    <w:sectPr w:rsidR="00E80CEF" w:rsidRPr="00C65A66" w:rsidSect="00265E00">
      <w:footerReference w:type="even" r:id="rId6"/>
      <w:footerReference w:type="default" r:id="rId7"/>
      <w:footnotePr>
        <w:pos w:val="beneathText"/>
      </w:footnotePr>
      <w:pgSz w:w="15840" w:h="12240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394A3" w14:textId="77777777" w:rsidR="004A1EF0" w:rsidRDefault="004A1EF0" w:rsidP="00547E2C">
      <w:r>
        <w:separator/>
      </w:r>
    </w:p>
  </w:endnote>
  <w:endnote w:type="continuationSeparator" w:id="0">
    <w:p w14:paraId="0A9026DC" w14:textId="77777777" w:rsidR="004A1EF0" w:rsidRDefault="004A1EF0" w:rsidP="0054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E7CC3" w14:textId="77777777" w:rsidR="00265E00" w:rsidRDefault="00547E2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65A6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452C64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7CB7B" w14:textId="77777777" w:rsidR="00265E00" w:rsidRDefault="00547E2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65A6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41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761A1A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91099" w14:textId="77777777" w:rsidR="004A1EF0" w:rsidRDefault="004A1EF0" w:rsidP="00547E2C">
      <w:r>
        <w:separator/>
      </w:r>
    </w:p>
  </w:footnote>
  <w:footnote w:type="continuationSeparator" w:id="0">
    <w:p w14:paraId="32D7C0D7" w14:textId="77777777" w:rsidR="004A1EF0" w:rsidRDefault="004A1EF0" w:rsidP="00547E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7B7"/>
    <w:rsid w:val="00011B53"/>
    <w:rsid w:val="00020B91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21E1B"/>
    <w:rsid w:val="004A1EF0"/>
    <w:rsid w:val="004C705B"/>
    <w:rsid w:val="004C7F9C"/>
    <w:rsid w:val="00547E2C"/>
    <w:rsid w:val="00597402"/>
    <w:rsid w:val="005A2774"/>
    <w:rsid w:val="005A7878"/>
    <w:rsid w:val="005D0A7B"/>
    <w:rsid w:val="006056E8"/>
    <w:rsid w:val="00627739"/>
    <w:rsid w:val="006B31E2"/>
    <w:rsid w:val="006C6C67"/>
    <w:rsid w:val="00732BCD"/>
    <w:rsid w:val="008106FC"/>
    <w:rsid w:val="00834183"/>
    <w:rsid w:val="00840213"/>
    <w:rsid w:val="00851EB2"/>
    <w:rsid w:val="008568AA"/>
    <w:rsid w:val="0087251E"/>
    <w:rsid w:val="008B233E"/>
    <w:rsid w:val="008D3EA3"/>
    <w:rsid w:val="009D0A4F"/>
    <w:rsid w:val="009F62C0"/>
    <w:rsid w:val="00A42E76"/>
    <w:rsid w:val="00A908AE"/>
    <w:rsid w:val="00AB736A"/>
    <w:rsid w:val="00AC2242"/>
    <w:rsid w:val="00B311EA"/>
    <w:rsid w:val="00BB1A10"/>
    <w:rsid w:val="00C65A66"/>
    <w:rsid w:val="00CA3419"/>
    <w:rsid w:val="00CF54F1"/>
    <w:rsid w:val="00D62393"/>
    <w:rsid w:val="00D952CB"/>
    <w:rsid w:val="00DF2617"/>
    <w:rsid w:val="00E1426C"/>
    <w:rsid w:val="00E3055E"/>
    <w:rsid w:val="00E80CEF"/>
    <w:rsid w:val="00E9274C"/>
    <w:rsid w:val="00E9404B"/>
    <w:rsid w:val="00EE07B7"/>
    <w:rsid w:val="00F01D03"/>
    <w:rsid w:val="00F8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4D463"/>
  <w15:docId w15:val="{BDC69A29-0587-4F2D-A9FA-CDC9A0AA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EE07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E07B7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EE07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07B7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EE07B7"/>
  </w:style>
  <w:style w:type="table" w:styleId="Tabela-Siatka">
    <w:name w:val="Table Grid"/>
    <w:basedOn w:val="Standardowy"/>
    <w:uiPriority w:val="59"/>
    <w:rsid w:val="00EE0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2017-07-20T11:45:00Z</dcterms:created>
  <dcterms:modified xsi:type="dcterms:W3CDTF">2022-08-05T10:36:00Z</dcterms:modified>
</cp:coreProperties>
</file>