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38402" w14:textId="77777777" w:rsidR="00DB0B36" w:rsidRPr="00DB0B36" w:rsidRDefault="00DB0B36" w:rsidP="00DB0B36">
      <w:pPr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WYKONAWCY                                                                                     /wszyscy/</w:t>
      </w:r>
    </w:p>
    <w:p w14:paraId="452C359D" w14:textId="77777777" w:rsidR="00DB0B36" w:rsidRPr="00DB0B36" w:rsidRDefault="00DB0B36" w:rsidP="00DB0B36">
      <w:pPr>
        <w:jc w:val="both"/>
        <w:rPr>
          <w:rFonts w:ascii="Times New Roman" w:hAnsi="Times New Roman" w:cs="Times New Roman"/>
        </w:rPr>
      </w:pPr>
    </w:p>
    <w:p w14:paraId="4C11AFA9" w14:textId="77777777" w:rsidR="00DB0B36" w:rsidRPr="00DB0B36" w:rsidRDefault="00DB0B36" w:rsidP="00DB0B36">
      <w:pPr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Eap-2412/12/22/D</w:t>
      </w:r>
    </w:p>
    <w:p w14:paraId="5D8CC840" w14:textId="77777777" w:rsidR="00DB0B36" w:rsidRPr="00DB0B36" w:rsidRDefault="00DB0B36" w:rsidP="00DB0B36">
      <w:pPr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Dotyczy postępowania znak jw. z dnia 23.08.2022r.</w:t>
      </w:r>
    </w:p>
    <w:p w14:paraId="7CEB21A1" w14:textId="7B1C97FF" w:rsidR="00DB0B36" w:rsidRPr="00DB0B36" w:rsidRDefault="00DB0B36" w:rsidP="00DB0B36">
      <w:pPr>
        <w:jc w:val="center"/>
        <w:rPr>
          <w:rFonts w:ascii="Times New Roman" w:hAnsi="Times New Roman" w:cs="Times New Roman"/>
          <w:b/>
          <w:bCs/>
        </w:rPr>
      </w:pPr>
      <w:r w:rsidRPr="00DB0B36">
        <w:rPr>
          <w:rFonts w:ascii="Times New Roman" w:hAnsi="Times New Roman" w:cs="Times New Roman"/>
          <w:b/>
          <w:bCs/>
        </w:rPr>
        <w:t>ZAWIADOMIENIE /</w:t>
      </w:r>
      <w:r>
        <w:rPr>
          <w:rFonts w:ascii="Times New Roman" w:hAnsi="Times New Roman" w:cs="Times New Roman"/>
          <w:b/>
          <w:bCs/>
        </w:rPr>
        <w:t>2</w:t>
      </w:r>
      <w:r w:rsidRPr="00DB0B36">
        <w:rPr>
          <w:rFonts w:ascii="Times New Roman" w:hAnsi="Times New Roman" w:cs="Times New Roman"/>
          <w:b/>
          <w:bCs/>
        </w:rPr>
        <w:t>/</w:t>
      </w:r>
    </w:p>
    <w:p w14:paraId="63760A48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Samodzielny Publiczny Zespół Opieki Zdrowotnej w Kolbuszowej,36-100 Kolbuszowa,</w:t>
      </w:r>
    </w:p>
    <w:p w14:paraId="42756278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Ul. Grunwaldzka 4, zawiadamia Wykonawców o wypłynięciu zapytań dotyczących zapisów</w:t>
      </w:r>
    </w:p>
    <w:p w14:paraId="2C4F682B" w14:textId="77777777" w:rsidR="00DB0B36" w:rsidRPr="00DB0B36" w:rsidRDefault="00DB0B36" w:rsidP="00DB0B36">
      <w:pPr>
        <w:spacing w:line="276" w:lineRule="auto"/>
        <w:rPr>
          <w:rFonts w:ascii="Times New Roman" w:eastAsia="Times New Roman" w:hAnsi="Times New Roman" w:cs="Times New Roman"/>
          <w:lang w:eastAsia="pl-PL"/>
        </w:rPr>
      </w:pPr>
      <w:r w:rsidRPr="00DB0B36">
        <w:rPr>
          <w:rFonts w:ascii="Times New Roman" w:hAnsi="Times New Roman" w:cs="Times New Roman"/>
        </w:rPr>
        <w:t>SWZ w postępowaniu:</w:t>
      </w:r>
      <w:r w:rsidRPr="00DB0B36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7D5BF38A" w14:textId="77777777" w:rsidR="00DB0B36" w:rsidRPr="00DB0B36" w:rsidRDefault="00DB0B36" w:rsidP="00DB0B36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DB0B36">
        <w:rPr>
          <w:rFonts w:ascii="Times New Roman" w:eastAsia="Times New Roman" w:hAnsi="Times New Roman" w:cs="Times New Roman"/>
          <w:u w:val="single"/>
          <w:lang w:eastAsia="pl-PL"/>
        </w:rPr>
        <w:t xml:space="preserve">Dot. Postępowania w trybie podstawowym : </w:t>
      </w:r>
      <w:r w:rsidRPr="00DB0B36">
        <w:rPr>
          <w:rFonts w:ascii="Times New Roman" w:eastAsia="Times New Roman" w:hAnsi="Times New Roman" w:cs="Times New Roman"/>
          <w:bCs/>
          <w:lang w:eastAsia="pl-PL"/>
        </w:rPr>
        <w:t>”</w:t>
      </w:r>
      <w:bookmarkStart w:id="0" w:name="_Hlk111552051"/>
      <w:r w:rsidRPr="00DB0B36">
        <w:rPr>
          <w:rFonts w:ascii="Times New Roman" w:hAnsi="Times New Roman" w:cs="Times New Roman"/>
          <w:b/>
        </w:rPr>
        <w:t xml:space="preserve"> Dostawa materiałów jednorazowego użytku ( obłożenia , zestawy, implanty ortopedyczne, akcesoria i narzędzia do zabiegów urologicznych) używanych na salach operacyjnych w 15 pakietach</w:t>
      </w:r>
      <w:bookmarkEnd w:id="0"/>
      <w:r w:rsidRPr="00DB0B36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4B9ADEA2" w14:textId="77777777" w:rsidR="00DB0B36" w:rsidRPr="00DB0B36" w:rsidRDefault="00DB0B36" w:rsidP="00DB0B36">
      <w:pPr>
        <w:jc w:val="both"/>
        <w:rPr>
          <w:rFonts w:ascii="Times New Roman" w:hAnsi="Times New Roman" w:cs="Times New Roman"/>
        </w:rPr>
      </w:pPr>
    </w:p>
    <w:p w14:paraId="0F5BBD1A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 xml:space="preserve">Zgodnie z art.284 ust.6 ustawy z dnia 11 września 2019 roku Prawo zamówień publicznych </w:t>
      </w:r>
    </w:p>
    <w:p w14:paraId="4D725687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(</w:t>
      </w:r>
      <w:r w:rsidRPr="00DB0B36">
        <w:rPr>
          <w:rFonts w:ascii="Times New Roman" w:eastAsia="Calibri" w:hAnsi="Times New Roman" w:cs="Times New Roman"/>
        </w:rPr>
        <w:t>Dz.U. z 2021r. poz. 1129 z późn. zm</w:t>
      </w:r>
      <w:r w:rsidRPr="00DB0B36">
        <w:rPr>
          <w:rFonts w:ascii="Times New Roman" w:hAnsi="Times New Roman" w:cs="Times New Roman"/>
        </w:rPr>
        <w:t>.) Zamawiający przekazuje treść zapytań wraz z wyjaśnieniami:</w:t>
      </w:r>
    </w:p>
    <w:p w14:paraId="366E48D8" w14:textId="77777777" w:rsidR="00DB0B36" w:rsidRPr="00DB0B36" w:rsidRDefault="00DB0B36" w:rsidP="00DB0B36">
      <w:pPr>
        <w:rPr>
          <w:rFonts w:ascii="Times New Roman" w:hAnsi="Times New Roman" w:cs="Times New Roman"/>
        </w:rPr>
      </w:pPr>
    </w:p>
    <w:p w14:paraId="33BFA2F8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Wykonawca wnosi o wskazanie:</w:t>
      </w:r>
    </w:p>
    <w:p w14:paraId="59DBE4D3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 xml:space="preserve">1. Czy Zamawiający akceptuje, że Wykonawca przekaże fakturę VAT </w:t>
      </w:r>
      <w:r w:rsidRPr="00DB0B36">
        <w:rPr>
          <w:rFonts w:ascii="Times New Roman" w:hAnsi="Times New Roman" w:cs="Times New Roman"/>
          <w:b/>
          <w:bCs/>
        </w:rPr>
        <w:t xml:space="preserve">wyłącznie </w:t>
      </w:r>
      <w:r w:rsidRPr="00DB0B36">
        <w:rPr>
          <w:rFonts w:ascii="Times New Roman" w:hAnsi="Times New Roman" w:cs="Times New Roman"/>
        </w:rPr>
        <w:t>za pośrednictwem</w:t>
      </w:r>
    </w:p>
    <w:p w14:paraId="63E65F99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Platformy Elektronicznego Fakturowania, zgodnie z przepisami ustawy z dnia 9 listopada 2018 r. o</w:t>
      </w:r>
    </w:p>
    <w:p w14:paraId="2C39DF7A" w14:textId="1D4EA369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elektronicznym fakturowaniu w zamówieniach publicznych, koncesjach na roboty budowlane lub usługi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oraz partnerstwie publiczno‐prywatnym (t.j. Dz. U. z 2020 r. poz. 1666 z późn. zm.). Przedmiotowe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rozwiązanie jest zgodne z art. 4 ust. 1 wspomnianej powyżej ustawy, na którego podstawie Zamawiający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jest obowiązany do odbierania od Wykonawcy ustrukturyzowanych faktur elektronicznych przesłanych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za pośrednictwem PEF.</w:t>
      </w:r>
      <w:r w:rsidRPr="00DB0B36">
        <w:rPr>
          <w:rFonts w:ascii="Times New Roman" w:hAnsi="Times New Roman" w:cs="Times New Roman"/>
          <w:b/>
          <w:bCs/>
        </w:rPr>
        <w:t xml:space="preserve"> </w:t>
      </w:r>
      <w:r w:rsidRPr="00DB0B36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 xml:space="preserve">Nie. </w:t>
      </w:r>
      <w:r w:rsidRPr="00DB0B36">
        <w:rPr>
          <w:rFonts w:ascii="Times New Roman" w:hAnsi="Times New Roman" w:cs="Times New Roman"/>
          <w:b/>
          <w:bCs/>
        </w:rPr>
        <w:t xml:space="preserve">Zamawiający </w:t>
      </w:r>
      <w:r>
        <w:rPr>
          <w:rFonts w:ascii="Times New Roman" w:hAnsi="Times New Roman" w:cs="Times New Roman"/>
          <w:b/>
          <w:bCs/>
        </w:rPr>
        <w:t>podtrzymuje zapisy SWZ.</w:t>
      </w:r>
    </w:p>
    <w:p w14:paraId="133DF2F3" w14:textId="433F1F64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A9E07AE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B9968EB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2. Wykonawca wnosi o wskazanie, czy Zamawiający wyraża zgodę na modyfikację kary umownej</w:t>
      </w:r>
    </w:p>
    <w:p w14:paraId="375AB685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wskazanej w § 5 ust. 8 Załącznika nr 3 do SWZ stanowiącego projektu umowy (dalej jako: „Umowa”)</w:t>
      </w:r>
    </w:p>
    <w:p w14:paraId="2E18DA2B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poprzez usunięcie zastrzeżonej tam kary umownej bądź jej obniżenie do 1 %. Wykonawca nadmienia,</w:t>
      </w:r>
    </w:p>
    <w:p w14:paraId="0A7672E6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że niezasadne rozszerzanie potencjalnej odpowiedzialności Wykonawcy (w tym wypadku poprzez</w:t>
      </w:r>
    </w:p>
    <w:p w14:paraId="1AEFE19E" w14:textId="007539DF" w:rsidR="00DB0B36" w:rsidRPr="00DB0B36" w:rsidRDefault="00DB0B36" w:rsidP="00DB0B36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B0B36">
        <w:rPr>
          <w:rFonts w:ascii="Times New Roman" w:hAnsi="Times New Roman" w:cs="Times New Roman"/>
        </w:rPr>
        <w:t>nałożenie trzech sankcji za to samo naruszenie, tj. kary umownej za opóźnienie w dostawie, obowiązku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zwrotu różnicy kosztów oraz w ramach dodatkowej kary umownej naliczanej od wartości zakupu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zastępczego) mające wpływ na konkurencyjność postępowania oraz naruszenie zasady równości stron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może prowadzić do unieważnienia postępowania o udzielenie zamówienia publicznego (por. KIO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983/18, KIO 980/18).</w:t>
      </w:r>
      <w:r w:rsidRPr="00DB0B36">
        <w:rPr>
          <w:rFonts w:ascii="Times New Roman" w:hAnsi="Times New Roman" w:cs="Times New Roman"/>
          <w:b/>
          <w:bCs/>
        </w:rPr>
        <w:t xml:space="preserve"> </w:t>
      </w:r>
      <w:r w:rsidRPr="00DB0B36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 xml:space="preserve">Nie. </w:t>
      </w:r>
      <w:r w:rsidRPr="00DB0B36">
        <w:rPr>
          <w:rFonts w:ascii="Times New Roman" w:hAnsi="Times New Roman" w:cs="Times New Roman"/>
          <w:b/>
          <w:bCs/>
        </w:rPr>
        <w:t xml:space="preserve">Zamawiający </w:t>
      </w:r>
      <w:r>
        <w:rPr>
          <w:rFonts w:ascii="Times New Roman" w:hAnsi="Times New Roman" w:cs="Times New Roman"/>
          <w:b/>
          <w:bCs/>
        </w:rPr>
        <w:t>podtrzymuje zapisy SWZ.</w:t>
      </w:r>
    </w:p>
    <w:p w14:paraId="6D11E970" w14:textId="7FAF3AF1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33552FD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FBDA3EE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3. Czy w zakresie § 7 ust. 1 lit. c Umowy, kara umowna będzie naliczana w przypadku odstąpienia od</w:t>
      </w:r>
    </w:p>
    <w:p w14:paraId="7946AA23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umowy? Wykonawca nadmienia, iż odmienne rozwiązanie stanowiłoby niezasadne rozszerzenie</w:t>
      </w:r>
    </w:p>
    <w:p w14:paraId="26FA0843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potencjalnej odpowiedzialności wykonawcy, istotnie wykraczające poza wartość realnej szkody</w:t>
      </w:r>
    </w:p>
    <w:p w14:paraId="298639CE" w14:textId="2D6F1E73" w:rsidR="00DB0B36" w:rsidRPr="00DB0B36" w:rsidRDefault="00DB0B36" w:rsidP="00DB0B36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B0B36">
        <w:rPr>
          <w:rFonts w:ascii="Times New Roman" w:hAnsi="Times New Roman" w:cs="Times New Roman"/>
        </w:rPr>
        <w:t>Zamawiającego powstałej w związku ze zwłoką.</w:t>
      </w:r>
      <w:r w:rsidRPr="00DB0B36">
        <w:rPr>
          <w:rFonts w:ascii="Times New Roman" w:hAnsi="Times New Roman" w:cs="Times New Roman"/>
          <w:b/>
          <w:bCs/>
        </w:rPr>
        <w:t xml:space="preserve"> </w:t>
      </w:r>
      <w:r w:rsidRPr="00DB0B36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 xml:space="preserve">Nie. </w:t>
      </w:r>
      <w:r w:rsidRPr="00DB0B36">
        <w:rPr>
          <w:rFonts w:ascii="Times New Roman" w:hAnsi="Times New Roman" w:cs="Times New Roman"/>
          <w:b/>
          <w:bCs/>
        </w:rPr>
        <w:t xml:space="preserve">Zamawiający </w:t>
      </w:r>
      <w:r>
        <w:rPr>
          <w:rFonts w:ascii="Times New Roman" w:hAnsi="Times New Roman" w:cs="Times New Roman"/>
          <w:b/>
          <w:bCs/>
        </w:rPr>
        <w:t>podtrzymuje zapisy SWZ.</w:t>
      </w:r>
    </w:p>
    <w:p w14:paraId="611BBC71" w14:textId="1D645720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0192D8C" w14:textId="77777777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AC56547" w14:textId="05FADBB6" w:rsidR="00DB0B36" w:rsidRPr="00DB0B36" w:rsidRDefault="00DB0B36" w:rsidP="00DB0B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4. Czy Zamawiający wyraża zgodę na modyfikację § 3 ust. 2 Umowy poprzez wydłużenie wskazanego tam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terminu do 10 dni. Wykonawca nadmienia, iż wydłużenie terminu jest niezbędne w celu</w:t>
      </w:r>
      <w:r>
        <w:rPr>
          <w:rFonts w:ascii="Times New Roman" w:hAnsi="Times New Roman" w:cs="Times New Roman"/>
        </w:rPr>
        <w:t xml:space="preserve"> </w:t>
      </w:r>
      <w:r w:rsidRPr="00DB0B36">
        <w:rPr>
          <w:rFonts w:ascii="Times New Roman" w:hAnsi="Times New Roman" w:cs="Times New Roman"/>
        </w:rPr>
        <w:t>skompletowania i dostarczenia przedmiotowej dokumentacji.</w:t>
      </w:r>
    </w:p>
    <w:p w14:paraId="51CB1501" w14:textId="4E1BFC78" w:rsidR="00DB0B36" w:rsidRPr="00DB0B36" w:rsidRDefault="00DB0B36" w:rsidP="00DB0B36">
      <w:pPr>
        <w:spacing w:line="256" w:lineRule="auto"/>
        <w:jc w:val="both"/>
        <w:rPr>
          <w:rFonts w:ascii="Times New Roman" w:eastAsia="Calibri" w:hAnsi="Times New Roman" w:cs="Times New Roman"/>
        </w:rPr>
      </w:pPr>
      <w:r w:rsidRPr="00DB0B36">
        <w:rPr>
          <w:rFonts w:ascii="Times New Roman" w:hAnsi="Times New Roman" w:cs="Times New Roman"/>
          <w:b/>
          <w:bCs/>
        </w:rPr>
        <w:t xml:space="preserve">Odpowiedzi Zamawiającego: </w:t>
      </w:r>
      <w:r>
        <w:rPr>
          <w:rFonts w:ascii="Times New Roman" w:hAnsi="Times New Roman" w:cs="Times New Roman"/>
          <w:b/>
          <w:bCs/>
        </w:rPr>
        <w:t xml:space="preserve">Nie. </w:t>
      </w:r>
      <w:r w:rsidRPr="00DB0B36">
        <w:rPr>
          <w:rFonts w:ascii="Times New Roman" w:hAnsi="Times New Roman" w:cs="Times New Roman"/>
          <w:b/>
          <w:bCs/>
        </w:rPr>
        <w:t xml:space="preserve">Zamawiający </w:t>
      </w:r>
      <w:r>
        <w:rPr>
          <w:rFonts w:ascii="Times New Roman" w:hAnsi="Times New Roman" w:cs="Times New Roman"/>
          <w:b/>
          <w:bCs/>
        </w:rPr>
        <w:t>podtrzymuje zapisy SWZ.</w:t>
      </w:r>
    </w:p>
    <w:p w14:paraId="76F1BAC0" w14:textId="77777777" w:rsidR="00DB0B36" w:rsidRPr="00DB0B36" w:rsidRDefault="00DB0B36" w:rsidP="00DB0B36">
      <w:pPr>
        <w:spacing w:after="200" w:line="276" w:lineRule="auto"/>
        <w:ind w:left="720"/>
        <w:contextualSpacing/>
        <w:rPr>
          <w:rFonts w:ascii="Times New Roman" w:hAnsi="Times New Roman" w:cs="Times New Roman"/>
          <w:b/>
          <w:bCs/>
        </w:rPr>
      </w:pPr>
    </w:p>
    <w:p w14:paraId="32964D77" w14:textId="77777777" w:rsidR="00DB0B36" w:rsidRPr="00DB0B36" w:rsidRDefault="00DB0B36" w:rsidP="00DB0B3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</w:rPr>
      </w:pPr>
    </w:p>
    <w:p w14:paraId="4B268F7E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15BB6A2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67A20DE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Zamawiający informuje uczestników postępowania o przysługujących środkach ochrony prawnej, zgodnie z Działem VI uPzp.</w:t>
      </w:r>
    </w:p>
    <w:p w14:paraId="264BD172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D25D" w14:textId="1F71F296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DB0B36">
        <w:rPr>
          <w:rFonts w:ascii="Times New Roman" w:hAnsi="Times New Roman" w:cs="Times New Roman"/>
        </w:rPr>
        <w:t xml:space="preserve">Kolbuszowa </w:t>
      </w:r>
      <w:r>
        <w:rPr>
          <w:rFonts w:ascii="Times New Roman" w:hAnsi="Times New Roman" w:cs="Times New Roman"/>
        </w:rPr>
        <w:t>20</w:t>
      </w:r>
      <w:r w:rsidRPr="00DB0B36">
        <w:rPr>
          <w:rFonts w:ascii="Times New Roman" w:hAnsi="Times New Roman" w:cs="Times New Roman"/>
        </w:rPr>
        <w:t>.09.2022r,</w:t>
      </w:r>
    </w:p>
    <w:p w14:paraId="5EC90C5B" w14:textId="77777777" w:rsidR="00DB0B36" w:rsidRPr="00DB0B36" w:rsidRDefault="00DB0B36" w:rsidP="00DB0B3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EBDF57" w14:textId="77777777" w:rsidR="00DB0B36" w:rsidRPr="00DB0B36" w:rsidRDefault="00DB0B36" w:rsidP="00DB0B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DYREKTOR SP ZOZ KOLBUSZOWA</w:t>
      </w:r>
    </w:p>
    <w:p w14:paraId="30E3F61B" w14:textId="77777777" w:rsidR="00DB0B36" w:rsidRPr="00DB0B36" w:rsidRDefault="00DB0B36" w:rsidP="00DB0B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ZBIGNIEW STRZELCZYK</w:t>
      </w:r>
    </w:p>
    <w:p w14:paraId="34653A0F" w14:textId="77777777" w:rsidR="00DB0B36" w:rsidRPr="00DB0B36" w:rsidRDefault="00DB0B36" w:rsidP="00DB0B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…………………………………………..</w:t>
      </w:r>
    </w:p>
    <w:p w14:paraId="2A711988" w14:textId="77777777" w:rsidR="00DB0B36" w:rsidRPr="00DB0B36" w:rsidRDefault="00DB0B36" w:rsidP="00DB0B36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B0B36">
        <w:rPr>
          <w:rFonts w:ascii="Times New Roman" w:hAnsi="Times New Roman" w:cs="Times New Roman"/>
        </w:rPr>
        <w:t>/Podpis osoby uprawnionej/</w:t>
      </w:r>
    </w:p>
    <w:p w14:paraId="4FED4634" w14:textId="77777777" w:rsidR="00DB0B36" w:rsidRPr="00DB0B36" w:rsidRDefault="00DB0B36" w:rsidP="00DB0B36">
      <w:pPr>
        <w:rPr>
          <w:rFonts w:ascii="Times New Roman" w:hAnsi="Times New Roman" w:cs="Times New Roman"/>
        </w:rPr>
      </w:pPr>
    </w:p>
    <w:p w14:paraId="5CAB23E3" w14:textId="77777777" w:rsidR="00DB0B36" w:rsidRPr="00DB0B36" w:rsidRDefault="00DB0B36" w:rsidP="00DB0B36">
      <w:pPr>
        <w:rPr>
          <w:rFonts w:ascii="Times New Roman" w:hAnsi="Times New Roman" w:cs="Times New Roman"/>
        </w:rPr>
      </w:pPr>
    </w:p>
    <w:p w14:paraId="30A610AF" w14:textId="77777777" w:rsidR="00BC20D3" w:rsidRDefault="00BC20D3"/>
    <w:sectPr w:rsidR="00BC20D3" w:rsidSect="00454E65">
      <w:headerReference w:type="default" r:id="rId5"/>
      <w:footerReference w:type="even" r:id="rId6"/>
      <w:footerReference w:type="default" r:id="rId7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artmann Office">
    <w:altName w:val="Calibri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C288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24CFF6" w14:textId="77777777" w:rsidR="00571BAD" w:rsidRDefault="00000000" w:rsidP="00F80F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7444C" w14:textId="77777777" w:rsidR="00571BAD" w:rsidRDefault="00000000" w:rsidP="009403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53E310" w14:textId="77777777" w:rsidR="00571BAD" w:rsidRDefault="00000000" w:rsidP="00F80F89">
    <w:pPr>
      <w:pStyle w:val="Stopka"/>
      <w:ind w:right="36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20" w:type="dxa"/>
      <w:tblInd w:w="15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32"/>
      <w:gridCol w:w="2920"/>
      <w:gridCol w:w="2268"/>
    </w:tblGrid>
    <w:tr w:rsidR="00571BAD" w:rsidRPr="00B97771" w14:paraId="008BE3BD" w14:textId="77777777">
      <w:trPr>
        <w:trHeight w:hRule="exact" w:val="227"/>
      </w:trPr>
      <w:tc>
        <w:tcPr>
          <w:tcW w:w="4932" w:type="dxa"/>
          <w:shd w:val="clear" w:color="auto" w:fill="auto"/>
          <w:tcMar>
            <w:left w:w="85" w:type="dxa"/>
          </w:tcMar>
          <w:vAlign w:val="bottom"/>
        </w:tcPr>
        <w:p w14:paraId="431179B3" w14:textId="77777777" w:rsidR="00571BAD" w:rsidRPr="00B97771" w:rsidRDefault="00000000">
          <w:pPr>
            <w:pStyle w:val="Nagwek"/>
            <w:rPr>
              <w:rFonts w:ascii="Hartmann Office" w:hAnsi="Hartmann Office"/>
              <w:spacing w:val="2"/>
              <w:sz w:val="14"/>
            </w:rPr>
          </w:pPr>
        </w:p>
      </w:tc>
      <w:tc>
        <w:tcPr>
          <w:tcW w:w="2920" w:type="dxa"/>
          <w:shd w:val="clear" w:color="auto" w:fill="auto"/>
          <w:vAlign w:val="bottom"/>
        </w:tcPr>
        <w:p w14:paraId="1076AFE2" w14:textId="77777777" w:rsidR="00571BAD" w:rsidRPr="00B97771" w:rsidRDefault="00000000">
          <w:pPr>
            <w:pStyle w:val="Nagwek"/>
          </w:pPr>
        </w:p>
      </w:tc>
      <w:tc>
        <w:tcPr>
          <w:tcW w:w="2268" w:type="dxa"/>
          <w:shd w:val="clear" w:color="auto" w:fill="auto"/>
          <w:vAlign w:val="bottom"/>
        </w:tcPr>
        <w:p w14:paraId="34461B23" w14:textId="77777777" w:rsidR="00571BAD" w:rsidRPr="00B97771" w:rsidRDefault="00000000">
          <w:pPr>
            <w:pStyle w:val="Nagwek"/>
          </w:pPr>
        </w:p>
      </w:tc>
    </w:tr>
  </w:tbl>
  <w:p w14:paraId="11AC6ADB" w14:textId="77777777" w:rsidR="00571BAD" w:rsidRPr="00B97771" w:rsidRDefault="00000000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752DF"/>
    <w:multiLevelType w:val="hybridMultilevel"/>
    <w:tmpl w:val="82268344"/>
    <w:lvl w:ilvl="0" w:tplc="42BA5C40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F45284"/>
    <w:multiLevelType w:val="hybridMultilevel"/>
    <w:tmpl w:val="A336E7F8"/>
    <w:lvl w:ilvl="0" w:tplc="84845B3E">
      <w:start w:val="1"/>
      <w:numFmt w:val="decimal"/>
      <w:lvlText w:val="%1."/>
      <w:lvlJc w:val="left"/>
      <w:pPr>
        <w:ind w:left="785" w:hanging="360"/>
      </w:pPr>
      <w:rPr>
        <w:rFonts w:cstheme="minorBid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4865150">
    <w:abstractNumId w:val="1"/>
  </w:num>
  <w:num w:numId="2" w16cid:durableId="624896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B36"/>
    <w:rsid w:val="000E33A5"/>
    <w:rsid w:val="00BC20D3"/>
    <w:rsid w:val="00DB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ECBC4"/>
  <w15:chartTrackingRefBased/>
  <w15:docId w15:val="{ECACF4CE-1148-4902-9195-A3337015D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B0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B0B36"/>
  </w:style>
  <w:style w:type="paragraph" w:styleId="Stopka">
    <w:name w:val="footer"/>
    <w:basedOn w:val="Normalny"/>
    <w:link w:val="StopkaZnak"/>
    <w:uiPriority w:val="99"/>
    <w:semiHidden/>
    <w:unhideWhenUsed/>
    <w:rsid w:val="00DB0B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B0B36"/>
  </w:style>
  <w:style w:type="character" w:styleId="Numerstrony">
    <w:name w:val="page number"/>
    <w:basedOn w:val="Domylnaczcionkaakapitu"/>
    <w:rsid w:val="00DB0B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2022-09-20T10:49:00Z</cp:lastPrinted>
  <dcterms:created xsi:type="dcterms:W3CDTF">2022-09-20T10:43:00Z</dcterms:created>
  <dcterms:modified xsi:type="dcterms:W3CDTF">2022-09-20T10:51:00Z</dcterms:modified>
</cp:coreProperties>
</file>