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1BA0CE0" w14:textId="77777777" w:rsidR="00E80CEF" w:rsidRDefault="00E80CEF"/>
    <w:p w14:paraId="198CD48E" w14:textId="77777777" w:rsidR="0020305C" w:rsidRDefault="0020305C" w:rsidP="0020305C">
      <w:pPr>
        <w:rPr>
          <w:rFonts w:ascii="Times New Roman" w:eastAsia="Times New Roman" w:hAnsi="Times New Roman" w:cs="Times New Roman"/>
          <w:kern w:val="0"/>
          <w:lang w:eastAsia="pl-PL" w:bidi="ar-SA"/>
        </w:rPr>
      </w:pPr>
    </w:p>
    <w:p w14:paraId="4AC303A2" w14:textId="77777777" w:rsidR="0020305C" w:rsidRDefault="0020305C" w:rsidP="0020305C">
      <w:r>
        <w:rPr>
          <w:sz w:val="16"/>
          <w:szCs w:val="16"/>
        </w:rPr>
        <w:t>/ pieczątka wykonawcy /</w:t>
      </w:r>
    </w:p>
    <w:p w14:paraId="366F3299" w14:textId="77777777" w:rsidR="00B659B1" w:rsidRDefault="00B659B1" w:rsidP="0020305C">
      <w:p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                                                  </w:t>
      </w:r>
    </w:p>
    <w:p w14:paraId="62F4DBC4" w14:textId="3286E3B2" w:rsidR="00CE7843" w:rsidRPr="00824306" w:rsidRDefault="00CE7843" w:rsidP="00B659B1">
      <w:pPr>
        <w:ind w:left="5246" w:firstLine="708"/>
        <w:rPr>
          <w:rFonts w:ascii="Times New Roman" w:hAnsi="Times New Roman" w:cs="Times New Roman"/>
          <w:sz w:val="20"/>
          <w:szCs w:val="20"/>
          <w:u w:val="single"/>
        </w:rPr>
      </w:pPr>
      <w:r w:rsidRPr="00824306">
        <w:rPr>
          <w:rFonts w:ascii="Times New Roman" w:hAnsi="Times New Roman" w:cs="Times New Roman"/>
          <w:sz w:val="20"/>
          <w:szCs w:val="20"/>
          <w:u w:val="single"/>
        </w:rPr>
        <w:t>Zał</w:t>
      </w:r>
      <w:r>
        <w:rPr>
          <w:rFonts w:ascii="Times New Roman" w:hAnsi="Times New Roman" w:cs="Times New Roman"/>
          <w:sz w:val="20"/>
          <w:szCs w:val="20"/>
          <w:u w:val="single"/>
        </w:rPr>
        <w:t>ącznik. 9.</w:t>
      </w:r>
      <w:r w:rsidR="00823881">
        <w:rPr>
          <w:rFonts w:ascii="Times New Roman" w:hAnsi="Times New Roman" w:cs="Times New Roman"/>
          <w:sz w:val="20"/>
          <w:szCs w:val="20"/>
          <w:u w:val="single"/>
        </w:rPr>
        <w:t>6</w:t>
      </w:r>
    </w:p>
    <w:p w14:paraId="669FD348" w14:textId="380AA62E" w:rsidR="00CE7843" w:rsidRDefault="00B659B1" w:rsidP="00B659B1">
      <w:pPr>
        <w:jc w:val="center"/>
      </w:pPr>
      <w:r>
        <w:rPr>
          <w:rFonts w:ascii="Times New Roman" w:hAnsi="Times New Roman" w:cs="Times New Roman"/>
          <w:sz w:val="20"/>
          <w:szCs w:val="20"/>
        </w:rPr>
        <w:t xml:space="preserve">                                                                                   </w:t>
      </w:r>
      <w:r w:rsidR="00CE7843">
        <w:rPr>
          <w:rFonts w:ascii="Times New Roman" w:hAnsi="Times New Roman" w:cs="Times New Roman"/>
          <w:sz w:val="20"/>
          <w:szCs w:val="20"/>
        </w:rPr>
        <w:t>Eap.2412/</w:t>
      </w:r>
      <w:r w:rsidR="00490FEB">
        <w:rPr>
          <w:rFonts w:ascii="Times New Roman" w:hAnsi="Times New Roman" w:cs="Times New Roman"/>
          <w:sz w:val="20"/>
          <w:szCs w:val="20"/>
        </w:rPr>
        <w:t>1</w:t>
      </w:r>
      <w:r w:rsidR="00823881">
        <w:rPr>
          <w:rFonts w:ascii="Times New Roman" w:hAnsi="Times New Roman" w:cs="Times New Roman"/>
          <w:sz w:val="20"/>
          <w:szCs w:val="20"/>
        </w:rPr>
        <w:t>8</w:t>
      </w:r>
      <w:r w:rsidR="00490FEB">
        <w:rPr>
          <w:rFonts w:ascii="Times New Roman" w:hAnsi="Times New Roman" w:cs="Times New Roman"/>
          <w:sz w:val="20"/>
          <w:szCs w:val="20"/>
        </w:rPr>
        <w:t>/2</w:t>
      </w:r>
      <w:r w:rsidR="00823881">
        <w:rPr>
          <w:rFonts w:ascii="Times New Roman" w:hAnsi="Times New Roman" w:cs="Times New Roman"/>
          <w:sz w:val="20"/>
          <w:szCs w:val="20"/>
        </w:rPr>
        <w:t>2</w:t>
      </w:r>
      <w:r w:rsidR="00490FEB">
        <w:rPr>
          <w:rFonts w:ascii="Times New Roman" w:hAnsi="Times New Roman" w:cs="Times New Roman"/>
          <w:sz w:val="20"/>
          <w:szCs w:val="20"/>
        </w:rPr>
        <w:t>/</w:t>
      </w:r>
      <w:r w:rsidR="00CE7843" w:rsidRPr="00824306">
        <w:rPr>
          <w:rFonts w:ascii="Times New Roman" w:hAnsi="Times New Roman" w:cs="Times New Roman"/>
          <w:sz w:val="20"/>
          <w:szCs w:val="20"/>
        </w:rPr>
        <w:t>M</w:t>
      </w:r>
    </w:p>
    <w:p w14:paraId="1C794C46" w14:textId="77777777" w:rsidR="00CE7843" w:rsidRDefault="00CE7843"/>
    <w:p w14:paraId="746FC81B" w14:textId="3C8A77AB" w:rsidR="00CE7843" w:rsidRDefault="00CE7843" w:rsidP="00CE7843">
      <w:pPr>
        <w:pStyle w:val="Textbody"/>
        <w:rPr>
          <w:rFonts w:ascii="Georgia" w:hAnsi="Georgia"/>
          <w:b/>
          <w:bCs/>
          <w:sz w:val="18"/>
          <w:szCs w:val="18"/>
        </w:rPr>
      </w:pPr>
      <w:r>
        <w:rPr>
          <w:rFonts w:ascii="Georgia" w:hAnsi="Georgia"/>
          <w:b/>
          <w:bCs/>
          <w:sz w:val="18"/>
        </w:rPr>
        <w:t xml:space="preserve"> Zestawienie oferowanych warunków technicznych </w:t>
      </w:r>
      <w:r w:rsidR="006169D9">
        <w:rPr>
          <w:rFonts w:ascii="Georgia" w:hAnsi="Georgia"/>
          <w:b/>
          <w:bCs/>
          <w:sz w:val="18"/>
        </w:rPr>
        <w:t>w</w:t>
      </w:r>
      <w:r w:rsidR="006169D9" w:rsidRPr="006169D9">
        <w:rPr>
          <w:b/>
          <w:sz w:val="22"/>
          <w:szCs w:val="22"/>
        </w:rPr>
        <w:t xml:space="preserve"> </w:t>
      </w:r>
      <w:r w:rsidR="006169D9" w:rsidRPr="006024F6">
        <w:rPr>
          <w:b/>
          <w:sz w:val="22"/>
          <w:szCs w:val="22"/>
        </w:rPr>
        <w:t xml:space="preserve">Pakiet  </w:t>
      </w:r>
      <w:r w:rsidR="00823881">
        <w:rPr>
          <w:b/>
          <w:sz w:val="22"/>
          <w:szCs w:val="22"/>
        </w:rPr>
        <w:t>6</w:t>
      </w:r>
      <w:r w:rsidR="006169D9" w:rsidRPr="006024F6">
        <w:rPr>
          <w:b/>
          <w:sz w:val="22"/>
          <w:szCs w:val="22"/>
        </w:rPr>
        <w:t xml:space="preserve"> – </w:t>
      </w:r>
      <w:r w:rsidR="006169D9" w:rsidRPr="006024F6">
        <w:rPr>
          <w:rFonts w:ascii="Georgia" w:hAnsi="Georgia"/>
          <w:b/>
          <w:bCs/>
          <w:sz w:val="18"/>
          <w:szCs w:val="18"/>
        </w:rPr>
        <w:t>Preparaty do</w:t>
      </w:r>
      <w:r w:rsidR="00823881">
        <w:rPr>
          <w:rFonts w:ascii="Georgia" w:hAnsi="Georgia"/>
          <w:b/>
          <w:bCs/>
          <w:sz w:val="18"/>
          <w:szCs w:val="18"/>
        </w:rPr>
        <w:t xml:space="preserve"> mycia i</w:t>
      </w:r>
      <w:r w:rsidR="006169D9" w:rsidRPr="006024F6">
        <w:rPr>
          <w:rFonts w:ascii="Georgia" w:hAnsi="Georgia"/>
          <w:b/>
          <w:bCs/>
          <w:sz w:val="18"/>
          <w:szCs w:val="18"/>
        </w:rPr>
        <w:t xml:space="preserve"> dezynfekcji  narzędzi chirurgicznych i endoskopowych</w:t>
      </w:r>
    </w:p>
    <w:p w14:paraId="1B8ADC7D" w14:textId="77777777" w:rsidR="006169D9" w:rsidRDefault="006169D9" w:rsidP="00CE7843">
      <w:pPr>
        <w:pStyle w:val="Textbody"/>
        <w:rPr>
          <w:rFonts w:ascii="Georgia" w:hAnsi="Georgia"/>
          <w:b/>
          <w:bCs/>
          <w:sz w:val="18"/>
        </w:rPr>
      </w:pPr>
    </w:p>
    <w:tbl>
      <w:tblPr>
        <w:tblW w:w="9649" w:type="dxa"/>
        <w:tblInd w:w="45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513"/>
        <w:gridCol w:w="1057"/>
        <w:gridCol w:w="3685"/>
        <w:gridCol w:w="2552"/>
        <w:gridCol w:w="1842"/>
      </w:tblGrid>
      <w:tr w:rsidR="006169D9" w:rsidRPr="006B5405" w14:paraId="29BC584A" w14:textId="77777777" w:rsidTr="001508FB">
        <w:tc>
          <w:tcPr>
            <w:tcW w:w="513" w:type="dxa"/>
            <w:tcBorders>
              <w:top w:val="single" w:sz="2" w:space="0" w:color="000000"/>
              <w:left w:val="single" w:sz="2" w:space="0" w:color="000000"/>
              <w:bottom w:val="single" w:sz="4" w:space="0" w:color="auto"/>
            </w:tcBorders>
            <w:shd w:val="clear" w:color="auto" w:fill="F2F2F2" w:themeFill="background1" w:themeFillShade="F2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B6342B1" w14:textId="77777777" w:rsidR="006169D9" w:rsidRPr="00A30198" w:rsidRDefault="006169D9" w:rsidP="001508FB">
            <w:pPr>
              <w:pStyle w:val="Standard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A3019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Lp.</w:t>
            </w:r>
          </w:p>
        </w:tc>
        <w:tc>
          <w:tcPr>
            <w:tcW w:w="1057" w:type="dxa"/>
            <w:tcBorders>
              <w:top w:val="single" w:sz="2" w:space="0" w:color="000000"/>
              <w:left w:val="single" w:sz="2" w:space="0" w:color="000000"/>
              <w:bottom w:val="single" w:sz="4" w:space="0" w:color="auto"/>
            </w:tcBorders>
            <w:shd w:val="clear" w:color="auto" w:fill="F2F2F2" w:themeFill="background1" w:themeFillShade="F2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A023C51" w14:textId="77777777" w:rsidR="006169D9" w:rsidRPr="00A30198" w:rsidRDefault="006169D9" w:rsidP="001508FB">
            <w:pPr>
              <w:pStyle w:val="Standard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A3019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Dotyczy</w:t>
            </w:r>
          </w:p>
          <w:p w14:paraId="42D0DC39" w14:textId="77777777" w:rsidR="006169D9" w:rsidRPr="00A30198" w:rsidRDefault="006169D9" w:rsidP="001508FB">
            <w:pPr>
              <w:pStyle w:val="Standard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A3019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pozycji nr:</w:t>
            </w:r>
          </w:p>
        </w:tc>
        <w:tc>
          <w:tcPr>
            <w:tcW w:w="368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F2F2F2" w:themeFill="background1" w:themeFillShade="F2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19D46A7" w14:textId="77777777" w:rsidR="006169D9" w:rsidRPr="00A30198" w:rsidRDefault="006169D9" w:rsidP="001508FB">
            <w:pPr>
              <w:pStyle w:val="Standard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A3019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Oceniana cecha</w:t>
            </w:r>
          </w:p>
        </w:tc>
        <w:tc>
          <w:tcPr>
            <w:tcW w:w="25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2F2F2" w:themeFill="background1" w:themeFillShade="F2"/>
          </w:tcPr>
          <w:p w14:paraId="69AC6D9A" w14:textId="77777777" w:rsidR="006169D9" w:rsidRPr="00A30198" w:rsidRDefault="006169D9" w:rsidP="001508FB">
            <w:pPr>
              <w:pStyle w:val="Standard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A3019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Kryterium oceny</w:t>
            </w:r>
          </w:p>
        </w:tc>
        <w:tc>
          <w:tcPr>
            <w:tcW w:w="18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2F2F2" w:themeFill="background1" w:themeFillShade="F2"/>
          </w:tcPr>
          <w:p w14:paraId="16F58D3B" w14:textId="77777777" w:rsidR="006169D9" w:rsidRPr="00A30198" w:rsidRDefault="006169D9" w:rsidP="001508FB">
            <w:pPr>
              <w:pStyle w:val="Bezodstpw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A30198">
              <w:rPr>
                <w:rFonts w:ascii="Times New Roman" w:hAnsi="Times New Roman" w:cs="Times New Roman"/>
                <w:b/>
                <w:sz w:val="22"/>
                <w:szCs w:val="22"/>
              </w:rPr>
              <w:t xml:space="preserve">Potwierdzenie przez Wykonawcę </w:t>
            </w:r>
          </w:p>
          <w:p w14:paraId="6537D391" w14:textId="77777777" w:rsidR="006169D9" w:rsidRPr="00A30198" w:rsidRDefault="006169D9" w:rsidP="001508FB">
            <w:pPr>
              <w:pStyle w:val="Bezodstpw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A30198">
              <w:rPr>
                <w:rFonts w:ascii="Times New Roman" w:hAnsi="Times New Roman" w:cs="Times New Roman"/>
                <w:b/>
                <w:sz w:val="22"/>
                <w:szCs w:val="22"/>
              </w:rPr>
              <w:t xml:space="preserve">    ( tak / nie )</w:t>
            </w:r>
          </w:p>
        </w:tc>
      </w:tr>
      <w:tr w:rsidR="006169D9" w:rsidRPr="006B5405" w14:paraId="3156BDBA" w14:textId="77777777" w:rsidTr="001508FB">
        <w:tc>
          <w:tcPr>
            <w:tcW w:w="513" w:type="dxa"/>
            <w:tcBorders>
              <w:top w:val="single" w:sz="2" w:space="0" w:color="000000"/>
              <w:left w:val="single" w:sz="2" w:space="0" w:color="000000"/>
              <w:bottom w:val="single" w:sz="4" w:space="0" w:color="auto"/>
            </w:tcBorders>
            <w:shd w:val="clear" w:color="auto" w:fill="F2F2F2" w:themeFill="background1" w:themeFillShade="F2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B832BD5" w14:textId="67B94902" w:rsidR="006169D9" w:rsidRPr="00A30198" w:rsidRDefault="006169D9" w:rsidP="001508FB">
            <w:pPr>
              <w:pStyle w:val="Standard"/>
              <w:rPr>
                <w:rFonts w:ascii="Times New Roman" w:hAnsi="Times New Roman" w:cs="Times New Roman"/>
                <w:sz w:val="22"/>
                <w:szCs w:val="22"/>
              </w:rPr>
            </w:pPr>
            <w:r w:rsidRPr="00A30198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1057" w:type="dxa"/>
            <w:tcBorders>
              <w:top w:val="single" w:sz="2" w:space="0" w:color="000000"/>
              <w:left w:val="single" w:sz="2" w:space="0" w:color="000000"/>
              <w:bottom w:val="single" w:sz="4" w:space="0" w:color="auto"/>
            </w:tcBorders>
            <w:shd w:val="clear" w:color="auto" w:fill="F2F2F2" w:themeFill="background1" w:themeFillShade="F2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23586FB" w14:textId="15C59666" w:rsidR="006169D9" w:rsidRPr="00A30198" w:rsidRDefault="00823881" w:rsidP="006169D9">
            <w:pPr>
              <w:pStyle w:val="Standard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3</w:t>
            </w:r>
          </w:p>
        </w:tc>
        <w:tc>
          <w:tcPr>
            <w:tcW w:w="368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F2F2F2" w:themeFill="background1" w:themeFillShade="F2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A884E16" w14:textId="4A85B3A6" w:rsidR="006169D9" w:rsidRPr="00A30198" w:rsidRDefault="006169D9" w:rsidP="006169D9">
            <w:pPr>
              <w:pStyle w:val="Standard"/>
              <w:rPr>
                <w:rFonts w:ascii="Times New Roman" w:hAnsi="Times New Roman" w:cs="Times New Roman"/>
                <w:sz w:val="22"/>
                <w:szCs w:val="22"/>
              </w:rPr>
            </w:pPr>
            <w:r w:rsidRPr="00A30198">
              <w:rPr>
                <w:rFonts w:ascii="Times New Roman" w:hAnsi="Times New Roman" w:cs="Times New Roman"/>
                <w:sz w:val="22"/>
                <w:szCs w:val="22"/>
              </w:rPr>
              <w:t>Zachowanie aktywności preparatu</w:t>
            </w:r>
          </w:p>
        </w:tc>
        <w:tc>
          <w:tcPr>
            <w:tcW w:w="25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2F2F2" w:themeFill="background1" w:themeFillShade="F2"/>
          </w:tcPr>
          <w:p w14:paraId="6EAE3133" w14:textId="0F90801A" w:rsidR="00455D8E" w:rsidRPr="00A30198" w:rsidRDefault="00455D8E" w:rsidP="00455D8E">
            <w:pPr>
              <w:pStyle w:val="Standard"/>
              <w:rPr>
                <w:rFonts w:ascii="Times New Roman" w:hAnsi="Times New Roman" w:cs="Times New Roman"/>
                <w:sz w:val="22"/>
                <w:szCs w:val="22"/>
              </w:rPr>
            </w:pPr>
            <w:r w:rsidRPr="00A30198">
              <w:rPr>
                <w:rFonts w:ascii="Times New Roman" w:hAnsi="Times New Roman" w:cs="Times New Roman"/>
                <w:sz w:val="22"/>
                <w:szCs w:val="22"/>
              </w:rPr>
              <w:t xml:space="preserve">≥ 14 dni lub ≥50 cykli </w:t>
            </w:r>
          </w:p>
          <w:p w14:paraId="2A28620F" w14:textId="7ED67697" w:rsidR="006169D9" w:rsidRPr="00A30198" w:rsidRDefault="00455D8E" w:rsidP="00455D8E">
            <w:pPr>
              <w:pStyle w:val="Standard"/>
              <w:rPr>
                <w:rFonts w:ascii="Times New Roman" w:hAnsi="Times New Roman" w:cs="Times New Roman"/>
                <w:sz w:val="22"/>
                <w:szCs w:val="22"/>
              </w:rPr>
            </w:pPr>
            <w:r w:rsidRPr="00A30198">
              <w:rPr>
                <w:rFonts w:ascii="Times New Roman" w:hAnsi="Times New Roman" w:cs="Times New Roman"/>
                <w:sz w:val="22"/>
                <w:szCs w:val="22"/>
              </w:rPr>
              <w:t>– 1</w:t>
            </w:r>
            <w:r w:rsidR="00823881">
              <w:rPr>
                <w:rFonts w:ascii="Times New Roman" w:hAnsi="Times New Roman" w:cs="Times New Roman"/>
                <w:sz w:val="22"/>
                <w:szCs w:val="22"/>
              </w:rPr>
              <w:t>5</w:t>
            </w:r>
            <w:r w:rsidRPr="00A30198">
              <w:rPr>
                <w:rFonts w:ascii="Times New Roman" w:hAnsi="Times New Roman" w:cs="Times New Roman"/>
                <w:sz w:val="22"/>
                <w:szCs w:val="22"/>
              </w:rPr>
              <w:t xml:space="preserve"> pkt.</w:t>
            </w:r>
          </w:p>
        </w:tc>
        <w:tc>
          <w:tcPr>
            <w:tcW w:w="18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2F2F2" w:themeFill="background1" w:themeFillShade="F2"/>
          </w:tcPr>
          <w:p w14:paraId="6A469889" w14:textId="77777777" w:rsidR="006169D9" w:rsidRPr="00A30198" w:rsidRDefault="006169D9" w:rsidP="001508FB">
            <w:pPr>
              <w:pStyle w:val="Bezodstpw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6169D9" w:rsidRPr="006B5405" w14:paraId="6A445398" w14:textId="77777777" w:rsidTr="001508FB"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993D6F7" w14:textId="5C2AFAE9" w:rsidR="006169D9" w:rsidRPr="00A30198" w:rsidRDefault="006169D9" w:rsidP="001508FB">
            <w:pPr>
              <w:pStyle w:val="Standard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A3019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2.</w:t>
            </w:r>
          </w:p>
        </w:tc>
        <w:tc>
          <w:tcPr>
            <w:tcW w:w="105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7AA9187" w14:textId="3627F70B" w:rsidR="006169D9" w:rsidRPr="00A30198" w:rsidRDefault="00823881" w:rsidP="001508FB">
            <w:pPr>
              <w:pStyle w:val="Standard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5</w:t>
            </w:r>
          </w:p>
        </w:tc>
        <w:tc>
          <w:tcPr>
            <w:tcW w:w="3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59DD30A" w14:textId="67A171E5" w:rsidR="006169D9" w:rsidRPr="00A30198" w:rsidRDefault="006169D9" w:rsidP="001508FB">
            <w:pPr>
              <w:pStyle w:val="Standard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A30198">
              <w:rPr>
                <w:rFonts w:ascii="Times New Roman" w:hAnsi="Times New Roman" w:cs="Times New Roman"/>
                <w:sz w:val="22"/>
                <w:szCs w:val="22"/>
              </w:rPr>
              <w:t>Nieodpłatne dostarczenie przez Dostawcę przy pierwszej dostawie 2</w:t>
            </w:r>
            <w:r w:rsidR="000964BC">
              <w:rPr>
                <w:rFonts w:ascii="Times New Roman" w:hAnsi="Times New Roman" w:cs="Times New Roman"/>
                <w:sz w:val="22"/>
                <w:szCs w:val="22"/>
              </w:rPr>
              <w:t>5</w:t>
            </w:r>
            <w:r w:rsidRPr="00A30198">
              <w:rPr>
                <w:rFonts w:ascii="Times New Roman" w:hAnsi="Times New Roman" w:cs="Times New Roman"/>
                <w:sz w:val="22"/>
                <w:szCs w:val="22"/>
              </w:rPr>
              <w:t xml:space="preserve"> szt. pompek dozujących</w:t>
            </w:r>
          </w:p>
        </w:tc>
        <w:tc>
          <w:tcPr>
            <w:tcW w:w="255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FFFFFF"/>
          </w:tcPr>
          <w:p w14:paraId="72B60F28" w14:textId="68500254" w:rsidR="006169D9" w:rsidRPr="00A30198" w:rsidRDefault="006169D9" w:rsidP="001508FB">
            <w:pPr>
              <w:pStyle w:val="Standard"/>
              <w:snapToGrid w:val="0"/>
              <w:jc w:val="center"/>
              <w:rPr>
                <w:rFonts w:ascii="Times New Roman" w:hAnsi="Times New Roman" w:cs="Times New Roman"/>
                <w:color w:val="111111"/>
                <w:sz w:val="22"/>
                <w:szCs w:val="22"/>
              </w:rPr>
            </w:pPr>
            <w:r w:rsidRPr="00A30198">
              <w:rPr>
                <w:rFonts w:ascii="Times New Roman" w:hAnsi="Times New Roman" w:cs="Times New Roman"/>
                <w:color w:val="111111"/>
                <w:sz w:val="22"/>
                <w:szCs w:val="22"/>
              </w:rPr>
              <w:t xml:space="preserve">Dostarczenie wskazanej ilości pompek- </w:t>
            </w:r>
            <w:r w:rsidR="00455D8E" w:rsidRPr="00A30198">
              <w:rPr>
                <w:rFonts w:ascii="Times New Roman" w:hAnsi="Times New Roman" w:cs="Times New Roman"/>
                <w:color w:val="111111"/>
                <w:sz w:val="22"/>
                <w:szCs w:val="22"/>
              </w:rPr>
              <w:t>15</w:t>
            </w:r>
            <w:r w:rsidRPr="00A30198">
              <w:rPr>
                <w:rFonts w:ascii="Times New Roman" w:hAnsi="Times New Roman" w:cs="Times New Roman"/>
                <w:color w:val="111111"/>
                <w:sz w:val="22"/>
                <w:szCs w:val="22"/>
              </w:rPr>
              <w:t xml:space="preserve"> pkt.</w:t>
            </w:r>
          </w:p>
        </w:tc>
        <w:tc>
          <w:tcPr>
            <w:tcW w:w="18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14:paraId="4D705A48" w14:textId="77777777" w:rsidR="006169D9" w:rsidRPr="00A30198" w:rsidRDefault="006169D9" w:rsidP="001508FB">
            <w:pPr>
              <w:pStyle w:val="Standard"/>
              <w:snapToGrid w:val="0"/>
              <w:ind w:right="4038"/>
              <w:jc w:val="center"/>
              <w:rPr>
                <w:rFonts w:ascii="Times New Roman" w:hAnsi="Times New Roman" w:cs="Times New Roman"/>
                <w:color w:val="111111"/>
                <w:sz w:val="22"/>
                <w:szCs w:val="22"/>
              </w:rPr>
            </w:pPr>
          </w:p>
        </w:tc>
      </w:tr>
      <w:tr w:rsidR="006169D9" w:rsidRPr="006B5405" w14:paraId="11419935" w14:textId="77777777" w:rsidTr="001508FB"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A47ED72" w14:textId="353492EE" w:rsidR="006169D9" w:rsidRPr="00A30198" w:rsidRDefault="006169D9" w:rsidP="001508FB">
            <w:pPr>
              <w:pStyle w:val="Standard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A3019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3.</w:t>
            </w:r>
          </w:p>
        </w:tc>
        <w:tc>
          <w:tcPr>
            <w:tcW w:w="105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46D1897" w14:textId="6357F452" w:rsidR="006169D9" w:rsidRPr="00A30198" w:rsidRDefault="00823881" w:rsidP="001508FB">
            <w:pPr>
              <w:pStyle w:val="Standard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6</w:t>
            </w:r>
          </w:p>
        </w:tc>
        <w:tc>
          <w:tcPr>
            <w:tcW w:w="3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8551B18" w14:textId="77777777" w:rsidR="006169D9" w:rsidRPr="00A30198" w:rsidRDefault="006169D9" w:rsidP="001508FB">
            <w:pPr>
              <w:pStyle w:val="Standard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A30198">
              <w:rPr>
                <w:rFonts w:ascii="Times New Roman" w:hAnsi="Times New Roman" w:cs="Times New Roman"/>
                <w:sz w:val="22"/>
                <w:szCs w:val="22"/>
              </w:rPr>
              <w:t xml:space="preserve">Rodzaj końcówki pojemnika </w:t>
            </w:r>
          </w:p>
        </w:tc>
        <w:tc>
          <w:tcPr>
            <w:tcW w:w="255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FFFFFF"/>
          </w:tcPr>
          <w:p w14:paraId="33FD3113" w14:textId="30946038" w:rsidR="006169D9" w:rsidRPr="00A30198" w:rsidRDefault="006169D9" w:rsidP="001508FB">
            <w:pPr>
              <w:pStyle w:val="Standard"/>
              <w:snapToGrid w:val="0"/>
              <w:jc w:val="center"/>
              <w:rPr>
                <w:rFonts w:ascii="Times New Roman" w:hAnsi="Times New Roman" w:cs="Times New Roman"/>
                <w:color w:val="111111"/>
                <w:sz w:val="22"/>
                <w:szCs w:val="22"/>
              </w:rPr>
            </w:pPr>
            <w:r w:rsidRPr="00A30198">
              <w:rPr>
                <w:rFonts w:ascii="Times New Roman" w:hAnsi="Times New Roman" w:cs="Times New Roman"/>
                <w:color w:val="111111"/>
                <w:sz w:val="22"/>
                <w:szCs w:val="22"/>
              </w:rPr>
              <w:t xml:space="preserve">Pojemnik z końcówką spieniającą- </w:t>
            </w:r>
            <w:r w:rsidR="00823881">
              <w:rPr>
                <w:rFonts w:ascii="Times New Roman" w:hAnsi="Times New Roman" w:cs="Times New Roman"/>
                <w:color w:val="111111"/>
                <w:sz w:val="22"/>
                <w:szCs w:val="22"/>
              </w:rPr>
              <w:t>5</w:t>
            </w:r>
            <w:r w:rsidRPr="00A30198">
              <w:rPr>
                <w:rFonts w:ascii="Times New Roman" w:hAnsi="Times New Roman" w:cs="Times New Roman"/>
                <w:color w:val="111111"/>
                <w:sz w:val="22"/>
                <w:szCs w:val="22"/>
              </w:rPr>
              <w:t xml:space="preserve"> pkt.</w:t>
            </w:r>
          </w:p>
        </w:tc>
        <w:tc>
          <w:tcPr>
            <w:tcW w:w="18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14:paraId="13507913" w14:textId="77777777" w:rsidR="006169D9" w:rsidRPr="00A30198" w:rsidRDefault="006169D9" w:rsidP="001508FB">
            <w:pPr>
              <w:pStyle w:val="Standard"/>
              <w:snapToGrid w:val="0"/>
              <w:ind w:right="4038"/>
              <w:jc w:val="center"/>
              <w:rPr>
                <w:rFonts w:ascii="Times New Roman" w:hAnsi="Times New Roman" w:cs="Times New Roman"/>
                <w:color w:val="111111"/>
                <w:sz w:val="22"/>
                <w:szCs w:val="22"/>
              </w:rPr>
            </w:pPr>
          </w:p>
        </w:tc>
      </w:tr>
    </w:tbl>
    <w:p w14:paraId="35A3327E" w14:textId="77777777" w:rsidR="00CE7843" w:rsidRDefault="00CE7843"/>
    <w:p w14:paraId="50D4CE4F" w14:textId="77777777" w:rsidR="00B659B1" w:rsidRDefault="00B659B1"/>
    <w:p w14:paraId="2B60DE6B" w14:textId="77777777" w:rsidR="00A30198" w:rsidRDefault="00A30198" w:rsidP="00A30198">
      <w:pPr>
        <w:rPr>
          <w:rFonts w:ascii="Georgia" w:hAnsi="Georgia"/>
          <w:b/>
          <w:bCs/>
          <w:sz w:val="20"/>
          <w:szCs w:val="20"/>
          <w:u w:val="single"/>
        </w:rPr>
      </w:pPr>
      <w:r>
        <w:rPr>
          <w:rFonts w:ascii="Georgia" w:hAnsi="Georgia"/>
          <w:b/>
          <w:bCs/>
          <w:sz w:val="20"/>
          <w:szCs w:val="20"/>
          <w:u w:val="single"/>
        </w:rPr>
        <w:t>UWAGA:</w:t>
      </w:r>
    </w:p>
    <w:p w14:paraId="3E418752" w14:textId="77777777" w:rsidR="00A30198" w:rsidRDefault="00A30198" w:rsidP="00A30198">
      <w:pPr>
        <w:rPr>
          <w:sz w:val="22"/>
          <w:szCs w:val="22"/>
        </w:rPr>
      </w:pPr>
    </w:p>
    <w:p w14:paraId="0EFB91EE" w14:textId="72F13B2D" w:rsidR="00B659B1" w:rsidRDefault="00A30198" w:rsidP="00A30198">
      <w:r>
        <w:rPr>
          <w:rFonts w:ascii="Times New Roman" w:hAnsi="Times New Roman" w:cs="Times New Roman"/>
          <w:b/>
          <w:bCs/>
          <w:sz w:val="22"/>
          <w:szCs w:val="22"/>
          <w:u w:val="single"/>
        </w:rPr>
        <w:t>W przypadku braku wpisu w rubryce ,, Potwierdzenie przez Wykonawcę”  lub niedołączenia do oferty niniejszego załącznika,  Wykonawca otrzyma 0 pkt. w przedmiotowym kryterium</w:t>
      </w:r>
    </w:p>
    <w:p w14:paraId="641A1A25" w14:textId="77777777" w:rsidR="00B659B1" w:rsidRDefault="00B659B1"/>
    <w:p w14:paraId="5869F09B" w14:textId="77777777" w:rsidR="00B659B1" w:rsidRPr="00503534" w:rsidRDefault="00B659B1" w:rsidP="00B659B1">
      <w:pPr>
        <w:pStyle w:val="Bezodstpw"/>
        <w:rPr>
          <w:spacing w:val="-2"/>
        </w:rPr>
      </w:pPr>
      <w:r>
        <w:t xml:space="preserve">                                                                                                    ……………………… </w:t>
      </w:r>
      <w:r w:rsidRPr="001F1F53">
        <w:t>………………………………………………….</w:t>
      </w:r>
    </w:p>
    <w:p w14:paraId="73404B1D" w14:textId="77777777" w:rsidR="00B659B1" w:rsidRPr="005356CB" w:rsidRDefault="00B659B1" w:rsidP="00B659B1">
      <w:pPr>
        <w:rPr>
          <w:sz w:val="20"/>
          <w:szCs w:val="20"/>
        </w:rPr>
      </w:pPr>
      <w:r>
        <w:rPr>
          <w:sz w:val="20"/>
          <w:szCs w:val="20"/>
        </w:rPr>
        <w:t>/ miejscowość, data /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  <w:t xml:space="preserve">                                                   </w:t>
      </w:r>
      <w:r w:rsidRPr="005356CB">
        <w:rPr>
          <w:sz w:val="20"/>
          <w:szCs w:val="20"/>
        </w:rPr>
        <w:t xml:space="preserve">Czytelne podpisy osób uprawnionych </w:t>
      </w:r>
    </w:p>
    <w:p w14:paraId="048E8B74" w14:textId="77777777" w:rsidR="00B659B1" w:rsidRDefault="00B659B1" w:rsidP="00B659B1"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  <w:t xml:space="preserve"> 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  <w:t xml:space="preserve">do </w:t>
      </w:r>
      <w:r w:rsidRPr="005356CB">
        <w:rPr>
          <w:sz w:val="20"/>
          <w:szCs w:val="20"/>
        </w:rPr>
        <w:t>reprezentowania wykonawcy</w:t>
      </w:r>
    </w:p>
    <w:sectPr w:rsidR="00B659B1" w:rsidSect="00B659B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iberation Serif">
    <w:altName w:val="Times New Roman"/>
    <w:panose1 w:val="02020603050405020304"/>
    <w:charset w:val="EE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drawingGridHorizontalSpacing w:val="120"/>
  <w:displayHorizontalDrawingGridEvery w:val="2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CE7843"/>
    <w:rsid w:val="00011B53"/>
    <w:rsid w:val="00024EBF"/>
    <w:rsid w:val="00037EC6"/>
    <w:rsid w:val="000964BC"/>
    <w:rsid w:val="0010402A"/>
    <w:rsid w:val="00107286"/>
    <w:rsid w:val="001101FD"/>
    <w:rsid w:val="00112C69"/>
    <w:rsid w:val="001217FE"/>
    <w:rsid w:val="001632B8"/>
    <w:rsid w:val="00195AA1"/>
    <w:rsid w:val="001F3A99"/>
    <w:rsid w:val="0020305C"/>
    <w:rsid w:val="002175DF"/>
    <w:rsid w:val="00244CBF"/>
    <w:rsid w:val="002B21EC"/>
    <w:rsid w:val="00321778"/>
    <w:rsid w:val="00371A5C"/>
    <w:rsid w:val="00397B9C"/>
    <w:rsid w:val="004027A3"/>
    <w:rsid w:val="00455D8E"/>
    <w:rsid w:val="00490FEB"/>
    <w:rsid w:val="00494F6F"/>
    <w:rsid w:val="004C705B"/>
    <w:rsid w:val="00597402"/>
    <w:rsid w:val="005A1C2B"/>
    <w:rsid w:val="005A2774"/>
    <w:rsid w:val="005D0A7B"/>
    <w:rsid w:val="006169D9"/>
    <w:rsid w:val="00627739"/>
    <w:rsid w:val="006B31E2"/>
    <w:rsid w:val="006B5405"/>
    <w:rsid w:val="00732BCD"/>
    <w:rsid w:val="008106FC"/>
    <w:rsid w:val="00823881"/>
    <w:rsid w:val="00840213"/>
    <w:rsid w:val="00851EB2"/>
    <w:rsid w:val="008568AA"/>
    <w:rsid w:val="008B233E"/>
    <w:rsid w:val="008D3EA3"/>
    <w:rsid w:val="009D0A4F"/>
    <w:rsid w:val="009D7EE1"/>
    <w:rsid w:val="009F62C0"/>
    <w:rsid w:val="00A30198"/>
    <w:rsid w:val="00A42E76"/>
    <w:rsid w:val="00A908AE"/>
    <w:rsid w:val="00AB736A"/>
    <w:rsid w:val="00AD763C"/>
    <w:rsid w:val="00B15A23"/>
    <w:rsid w:val="00B311EA"/>
    <w:rsid w:val="00B659B1"/>
    <w:rsid w:val="00BB1A10"/>
    <w:rsid w:val="00CA3419"/>
    <w:rsid w:val="00CE7843"/>
    <w:rsid w:val="00CF54F1"/>
    <w:rsid w:val="00D2181F"/>
    <w:rsid w:val="00D47503"/>
    <w:rsid w:val="00D62393"/>
    <w:rsid w:val="00DF2617"/>
    <w:rsid w:val="00E1426C"/>
    <w:rsid w:val="00E46D91"/>
    <w:rsid w:val="00E61D63"/>
    <w:rsid w:val="00E80CEF"/>
    <w:rsid w:val="00E9274C"/>
    <w:rsid w:val="00F01D03"/>
    <w:rsid w:val="00F526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1BA4311"/>
  <w15:docId w15:val="{821A3218-4008-4A94-A14A-7A7E164752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rsid w:val="00CE7843"/>
    <w:pPr>
      <w:widowControl w:val="0"/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Mangal"/>
      <w:kern w:val="3"/>
      <w:sz w:val="24"/>
      <w:szCs w:val="24"/>
      <w:lang w:eastAsia="zh-CN" w:bidi="hi-I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qFormat/>
    <w:rsid w:val="00CE7843"/>
    <w:pPr>
      <w:widowControl w:val="0"/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Mangal"/>
      <w:kern w:val="3"/>
      <w:sz w:val="24"/>
      <w:szCs w:val="24"/>
      <w:lang w:eastAsia="zh-CN" w:bidi="hi-IN"/>
    </w:rPr>
  </w:style>
  <w:style w:type="paragraph" w:customStyle="1" w:styleId="TableContents">
    <w:name w:val="Table Contents"/>
    <w:basedOn w:val="Standard"/>
    <w:rsid w:val="00CE7843"/>
    <w:pPr>
      <w:suppressLineNumbers/>
    </w:pPr>
  </w:style>
  <w:style w:type="paragraph" w:customStyle="1" w:styleId="Textbody">
    <w:name w:val="Text body"/>
    <w:basedOn w:val="Standard"/>
    <w:rsid w:val="00CE7843"/>
    <w:pPr>
      <w:spacing w:after="120"/>
    </w:pPr>
    <w:rPr>
      <w:rFonts w:ascii="Times New Roman" w:hAnsi="Times New Roman"/>
    </w:rPr>
  </w:style>
  <w:style w:type="paragraph" w:styleId="Bezodstpw">
    <w:name w:val="No Spacing"/>
    <w:uiPriority w:val="1"/>
    <w:qFormat/>
    <w:rsid w:val="00E46D91"/>
    <w:pPr>
      <w:widowControl w:val="0"/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Mangal"/>
      <w:kern w:val="3"/>
      <w:sz w:val="24"/>
      <w:szCs w:val="21"/>
      <w:lang w:eastAsia="zh-CN" w:bidi="hi-IN"/>
    </w:rPr>
  </w:style>
  <w:style w:type="paragraph" w:customStyle="1" w:styleId="Nagwek21">
    <w:name w:val="Nagłówek 21"/>
    <w:basedOn w:val="Normalny"/>
    <w:qFormat/>
    <w:rsid w:val="00490FEB"/>
    <w:pPr>
      <w:keepNext/>
      <w:autoSpaceDN/>
      <w:outlineLvl w:val="1"/>
    </w:pPr>
    <w:rPr>
      <w:rFonts w:ascii="Times New Roman" w:hAnsi="Times New Roman"/>
      <w:b/>
      <w:color w:val="00000A"/>
      <w:kern w:val="0"/>
      <w:sz w:val="32"/>
    </w:rPr>
  </w:style>
  <w:style w:type="paragraph" w:customStyle="1" w:styleId="Zawartotabeli">
    <w:name w:val="Zawartość tabeli"/>
    <w:basedOn w:val="Standard"/>
    <w:qFormat/>
    <w:rsid w:val="00490FEB"/>
    <w:pPr>
      <w:suppressLineNumbers/>
      <w:autoSpaceDN/>
    </w:pPr>
    <w:rPr>
      <w:color w:val="00000A"/>
      <w:kern w:val="0"/>
    </w:rPr>
  </w:style>
  <w:style w:type="paragraph" w:customStyle="1" w:styleId="Nagwek11">
    <w:name w:val="Nagłówek 11"/>
    <w:basedOn w:val="Normalny"/>
    <w:qFormat/>
    <w:rsid w:val="00F5264C"/>
    <w:pPr>
      <w:keepNext/>
      <w:autoSpaceDN/>
      <w:outlineLvl w:val="0"/>
    </w:pPr>
    <w:rPr>
      <w:rFonts w:ascii="Times New Roman" w:hAnsi="Times New Roman"/>
      <w:b/>
      <w:color w:val="00000A"/>
      <w:kern w:val="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6866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169</Words>
  <Characters>1017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1184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ZamPub</dc:creator>
  <cp:lastModifiedBy>Walenty Plis</cp:lastModifiedBy>
  <cp:revision>2</cp:revision>
  <cp:lastPrinted>2017-06-14T11:09:00Z</cp:lastPrinted>
  <dcterms:created xsi:type="dcterms:W3CDTF">2022-10-12T11:34:00Z</dcterms:created>
  <dcterms:modified xsi:type="dcterms:W3CDTF">2022-10-12T11:34:00Z</dcterms:modified>
</cp:coreProperties>
</file>