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F1380" w14:textId="77777777" w:rsidR="00607BC0" w:rsidRPr="00DB0B36" w:rsidRDefault="00607BC0" w:rsidP="00607BC0">
      <w:pPr>
        <w:jc w:val="both"/>
        <w:rPr>
          <w:rFonts w:ascii="Times New Roman" w:hAnsi="Times New Roman" w:cs="Times New Roman"/>
        </w:rPr>
      </w:pPr>
      <w:r w:rsidRPr="00DB0B36">
        <w:rPr>
          <w:rFonts w:ascii="Times New Roman" w:hAnsi="Times New Roman" w:cs="Times New Roman"/>
        </w:rPr>
        <w:t>WYKONAWCY                                                                                     /wszyscy/</w:t>
      </w:r>
    </w:p>
    <w:p w14:paraId="68ABCCCC" w14:textId="77777777" w:rsidR="00607BC0" w:rsidRPr="00DB0B36" w:rsidRDefault="00607BC0" w:rsidP="00607BC0">
      <w:pPr>
        <w:jc w:val="both"/>
        <w:rPr>
          <w:rFonts w:ascii="Times New Roman" w:hAnsi="Times New Roman" w:cs="Times New Roman"/>
        </w:rPr>
      </w:pPr>
    </w:p>
    <w:p w14:paraId="21DC89E6" w14:textId="225308DF" w:rsidR="00607BC0" w:rsidRPr="00DB0B36" w:rsidRDefault="00607BC0" w:rsidP="00607BC0">
      <w:pPr>
        <w:jc w:val="both"/>
        <w:rPr>
          <w:rFonts w:ascii="Times New Roman" w:hAnsi="Times New Roman" w:cs="Times New Roman"/>
        </w:rPr>
      </w:pPr>
      <w:r w:rsidRPr="00DB0B36">
        <w:rPr>
          <w:rFonts w:ascii="Times New Roman" w:hAnsi="Times New Roman" w:cs="Times New Roman"/>
        </w:rPr>
        <w:t>Eap-2412/1</w:t>
      </w:r>
      <w:r>
        <w:rPr>
          <w:rFonts w:ascii="Times New Roman" w:hAnsi="Times New Roman" w:cs="Times New Roman"/>
        </w:rPr>
        <w:t>8</w:t>
      </w:r>
      <w:r w:rsidRPr="00DB0B36">
        <w:rPr>
          <w:rFonts w:ascii="Times New Roman" w:hAnsi="Times New Roman" w:cs="Times New Roman"/>
        </w:rPr>
        <w:t>/22/</w:t>
      </w:r>
      <w:r>
        <w:rPr>
          <w:rFonts w:ascii="Times New Roman" w:hAnsi="Times New Roman" w:cs="Times New Roman"/>
        </w:rPr>
        <w:t>M</w:t>
      </w:r>
    </w:p>
    <w:p w14:paraId="24A30397" w14:textId="6D205C7A" w:rsidR="00607BC0" w:rsidRPr="00DB0B36" w:rsidRDefault="00607BC0" w:rsidP="00607BC0">
      <w:pPr>
        <w:jc w:val="both"/>
        <w:rPr>
          <w:rFonts w:ascii="Times New Roman" w:hAnsi="Times New Roman" w:cs="Times New Roman"/>
        </w:rPr>
      </w:pPr>
      <w:r w:rsidRPr="00DB0B36">
        <w:rPr>
          <w:rFonts w:ascii="Times New Roman" w:hAnsi="Times New Roman" w:cs="Times New Roman"/>
        </w:rPr>
        <w:t xml:space="preserve">Dotyczy postępowania znak jw. z dnia </w:t>
      </w:r>
      <w:r>
        <w:rPr>
          <w:rFonts w:ascii="Times New Roman" w:hAnsi="Times New Roman" w:cs="Times New Roman"/>
        </w:rPr>
        <w:t>1</w:t>
      </w:r>
      <w:r w:rsidRPr="00DB0B36">
        <w:rPr>
          <w:rFonts w:ascii="Times New Roman" w:hAnsi="Times New Roman" w:cs="Times New Roman"/>
        </w:rPr>
        <w:t>3.</w:t>
      </w:r>
      <w:r>
        <w:rPr>
          <w:rFonts w:ascii="Times New Roman" w:hAnsi="Times New Roman" w:cs="Times New Roman"/>
        </w:rPr>
        <w:t>10</w:t>
      </w:r>
      <w:r w:rsidRPr="00DB0B36">
        <w:rPr>
          <w:rFonts w:ascii="Times New Roman" w:hAnsi="Times New Roman" w:cs="Times New Roman"/>
        </w:rPr>
        <w:t>.2022r.</w:t>
      </w:r>
    </w:p>
    <w:p w14:paraId="1CCD72D4" w14:textId="0F3C8538" w:rsidR="00607BC0" w:rsidRPr="00DB0B36" w:rsidRDefault="00607BC0" w:rsidP="00607BC0">
      <w:pPr>
        <w:jc w:val="center"/>
        <w:rPr>
          <w:rFonts w:ascii="Times New Roman" w:hAnsi="Times New Roman" w:cs="Times New Roman"/>
          <w:b/>
          <w:bCs/>
        </w:rPr>
      </w:pPr>
      <w:r w:rsidRPr="00DB0B36">
        <w:rPr>
          <w:rFonts w:ascii="Times New Roman" w:hAnsi="Times New Roman" w:cs="Times New Roman"/>
          <w:b/>
          <w:bCs/>
        </w:rPr>
        <w:t>ZAWIADOMIENIE /</w:t>
      </w:r>
      <w:r>
        <w:rPr>
          <w:rFonts w:ascii="Times New Roman" w:hAnsi="Times New Roman" w:cs="Times New Roman"/>
          <w:b/>
          <w:bCs/>
        </w:rPr>
        <w:t>1</w:t>
      </w:r>
      <w:r w:rsidRPr="00DB0B36">
        <w:rPr>
          <w:rFonts w:ascii="Times New Roman" w:hAnsi="Times New Roman" w:cs="Times New Roman"/>
          <w:b/>
          <w:bCs/>
        </w:rPr>
        <w:t>/</w:t>
      </w:r>
    </w:p>
    <w:p w14:paraId="10BAE09F" w14:textId="77777777" w:rsidR="00607BC0" w:rsidRPr="00DB0B36" w:rsidRDefault="00607BC0" w:rsidP="00607BC0">
      <w:pPr>
        <w:spacing w:after="0" w:line="240" w:lineRule="auto"/>
        <w:jc w:val="both"/>
        <w:rPr>
          <w:rFonts w:ascii="Times New Roman" w:hAnsi="Times New Roman" w:cs="Times New Roman"/>
        </w:rPr>
      </w:pPr>
      <w:r w:rsidRPr="00DB0B36">
        <w:rPr>
          <w:rFonts w:ascii="Times New Roman" w:hAnsi="Times New Roman" w:cs="Times New Roman"/>
        </w:rPr>
        <w:t>Samodzielny Publiczny Zespół Opieki Zdrowotnej w Kolbuszowej,36-100 Kolbuszowa,</w:t>
      </w:r>
    </w:p>
    <w:p w14:paraId="6C47F0AD" w14:textId="77777777" w:rsidR="00607BC0" w:rsidRPr="00DB0B36" w:rsidRDefault="00607BC0" w:rsidP="00607BC0">
      <w:pPr>
        <w:spacing w:after="0" w:line="240" w:lineRule="auto"/>
        <w:jc w:val="both"/>
        <w:rPr>
          <w:rFonts w:ascii="Times New Roman" w:hAnsi="Times New Roman" w:cs="Times New Roman"/>
        </w:rPr>
      </w:pPr>
      <w:r w:rsidRPr="00DB0B36">
        <w:rPr>
          <w:rFonts w:ascii="Times New Roman" w:hAnsi="Times New Roman" w:cs="Times New Roman"/>
        </w:rPr>
        <w:t>Ul. Grunwaldzka 4, zawiadamia Wykonawców o wypłynięciu zapytań dotyczących zapisów</w:t>
      </w:r>
    </w:p>
    <w:p w14:paraId="1EE9108A" w14:textId="77777777" w:rsidR="00607BC0" w:rsidRPr="00DB0B36" w:rsidRDefault="00607BC0" w:rsidP="00607BC0">
      <w:pPr>
        <w:spacing w:line="276" w:lineRule="auto"/>
        <w:rPr>
          <w:rFonts w:ascii="Times New Roman" w:eastAsia="Times New Roman" w:hAnsi="Times New Roman" w:cs="Times New Roman"/>
          <w:lang w:eastAsia="pl-PL"/>
        </w:rPr>
      </w:pPr>
      <w:r w:rsidRPr="00DB0B36">
        <w:rPr>
          <w:rFonts w:ascii="Times New Roman" w:hAnsi="Times New Roman" w:cs="Times New Roman"/>
        </w:rPr>
        <w:t>SWZ w postępowaniu:</w:t>
      </w:r>
      <w:r w:rsidRPr="00DB0B36">
        <w:rPr>
          <w:rFonts w:ascii="Times New Roman" w:eastAsia="Times New Roman" w:hAnsi="Times New Roman" w:cs="Times New Roman"/>
          <w:lang w:eastAsia="pl-PL"/>
        </w:rPr>
        <w:t xml:space="preserve"> </w:t>
      </w:r>
    </w:p>
    <w:p w14:paraId="6E2C42FD" w14:textId="1A86114E" w:rsidR="00607BC0" w:rsidRPr="00DB0B36" w:rsidRDefault="00607BC0" w:rsidP="00607BC0">
      <w:pPr>
        <w:widowControl w:val="0"/>
        <w:spacing w:after="0" w:line="240" w:lineRule="exact"/>
        <w:jc w:val="center"/>
        <w:rPr>
          <w:rFonts w:ascii="Times New Roman" w:eastAsia="Times New Roman" w:hAnsi="Times New Roman" w:cs="Times New Roman"/>
          <w:b/>
          <w:bCs/>
          <w:lang w:eastAsia="pl-PL"/>
        </w:rPr>
      </w:pPr>
      <w:r w:rsidRPr="00DB0B36">
        <w:rPr>
          <w:rFonts w:ascii="Times New Roman" w:eastAsia="Times New Roman" w:hAnsi="Times New Roman" w:cs="Times New Roman"/>
          <w:u w:val="single"/>
          <w:lang w:eastAsia="pl-PL"/>
        </w:rPr>
        <w:t xml:space="preserve">Dot. Postępowania w trybie podstawowym : </w:t>
      </w:r>
      <w:r>
        <w:rPr>
          <w:rFonts w:ascii="Times New Roman" w:hAnsi="Times New Roman" w:cs="Times New Roman"/>
          <w:sz w:val="21"/>
          <w:szCs w:val="21"/>
        </w:rPr>
        <w:t xml:space="preserve">,, </w:t>
      </w:r>
      <w:r>
        <w:rPr>
          <w:b/>
        </w:rPr>
        <w:t>D</w:t>
      </w:r>
      <w:r>
        <w:rPr>
          <w:rFonts w:ascii="Liberation Serif" w:eastAsia="SimSun" w:hAnsi="Liberation Serif" w:cs="Mangal"/>
          <w:b/>
          <w:kern w:val="2"/>
          <w:lang w:eastAsia="zh-CN" w:bidi="hi-IN"/>
        </w:rPr>
        <w:t>ostaw</w:t>
      </w:r>
      <w:r>
        <w:rPr>
          <w:b/>
        </w:rPr>
        <w:t>a</w:t>
      </w:r>
      <w:r>
        <w:rPr>
          <w:rFonts w:ascii="Liberation Serif" w:eastAsia="SimSun" w:hAnsi="Liberation Serif" w:cs="Mangal"/>
          <w:b/>
          <w:kern w:val="2"/>
          <w:lang w:eastAsia="zh-CN" w:bidi="hi-IN"/>
        </w:rPr>
        <w:t xml:space="preserve"> </w:t>
      </w:r>
      <w:r>
        <w:rPr>
          <w:rFonts w:ascii="Times New Roman" w:eastAsia="SimSun" w:hAnsi="Times New Roman" w:cs="Times New Roman"/>
          <w:b/>
          <w:kern w:val="2"/>
          <w:sz w:val="24"/>
          <w:szCs w:val="24"/>
          <w:lang w:eastAsia="zh-CN" w:bidi="hi-IN"/>
        </w:rPr>
        <w:t>preparatów do mycia, pielęgnacji i dezynfekcji skóry, ran, dezynfekcji powierzchni  sprzętu i urządzeń</w:t>
      </w:r>
      <w:r>
        <w:rPr>
          <w:rFonts w:ascii="Times New Roman" w:hAnsi="Times New Roman" w:cs="Times New Roman"/>
          <w:b/>
        </w:rPr>
        <w:t xml:space="preserve"> </w:t>
      </w:r>
      <w:r>
        <w:rPr>
          <w:rFonts w:ascii="Times New Roman" w:eastAsia="Times New Roman" w:hAnsi="Times New Roman" w:cs="Times New Roman"/>
          <w:b/>
          <w:sz w:val="24"/>
          <w:szCs w:val="24"/>
          <w:lang w:eastAsia="pl-PL"/>
        </w:rPr>
        <w:t>medycznych w 11 pakietach</w:t>
      </w:r>
      <w:r>
        <w:rPr>
          <w:rFonts w:ascii="Times New Roman" w:eastAsia="Times New Roman" w:hAnsi="Times New Roman" w:cs="Times New Roman"/>
          <w:b/>
          <w:lang w:eastAsia="pl-PL"/>
        </w:rPr>
        <w:t>”</w:t>
      </w:r>
    </w:p>
    <w:p w14:paraId="3312E157" w14:textId="77777777" w:rsidR="00607BC0" w:rsidRPr="00DB0B36" w:rsidRDefault="00607BC0" w:rsidP="00607BC0">
      <w:pPr>
        <w:jc w:val="both"/>
        <w:rPr>
          <w:rFonts w:ascii="Times New Roman" w:hAnsi="Times New Roman" w:cs="Times New Roman"/>
        </w:rPr>
      </w:pPr>
    </w:p>
    <w:p w14:paraId="765BA324" w14:textId="77777777" w:rsidR="00607BC0" w:rsidRPr="00DB0B36" w:rsidRDefault="00607BC0" w:rsidP="00607BC0">
      <w:pPr>
        <w:spacing w:after="0" w:line="240" w:lineRule="auto"/>
        <w:jc w:val="both"/>
        <w:rPr>
          <w:rFonts w:ascii="Times New Roman" w:hAnsi="Times New Roman" w:cs="Times New Roman"/>
        </w:rPr>
      </w:pPr>
      <w:r w:rsidRPr="00DB0B36">
        <w:rPr>
          <w:rFonts w:ascii="Times New Roman" w:hAnsi="Times New Roman" w:cs="Times New Roman"/>
        </w:rPr>
        <w:t xml:space="preserve">Zgodnie z art.284 ust.6 ustawy z dnia 11 września 2019 roku Prawo zamówień publicznych </w:t>
      </w:r>
    </w:p>
    <w:p w14:paraId="348E826E" w14:textId="77777777" w:rsidR="00607BC0" w:rsidRPr="00DB0B36" w:rsidRDefault="00607BC0" w:rsidP="00607BC0">
      <w:pPr>
        <w:spacing w:after="0" w:line="240" w:lineRule="auto"/>
        <w:jc w:val="both"/>
        <w:rPr>
          <w:rFonts w:ascii="Times New Roman" w:hAnsi="Times New Roman" w:cs="Times New Roman"/>
        </w:rPr>
      </w:pPr>
      <w:r w:rsidRPr="00DB0B36">
        <w:rPr>
          <w:rFonts w:ascii="Times New Roman" w:hAnsi="Times New Roman" w:cs="Times New Roman"/>
        </w:rPr>
        <w:t>(</w:t>
      </w:r>
      <w:r w:rsidRPr="00DB0B36">
        <w:rPr>
          <w:rFonts w:ascii="Times New Roman" w:eastAsia="Calibri" w:hAnsi="Times New Roman" w:cs="Times New Roman"/>
        </w:rPr>
        <w:t xml:space="preserve">Dz.U. z 2021r. poz. 1129 z </w:t>
      </w:r>
      <w:proofErr w:type="spellStart"/>
      <w:r w:rsidRPr="00DB0B36">
        <w:rPr>
          <w:rFonts w:ascii="Times New Roman" w:eastAsia="Calibri" w:hAnsi="Times New Roman" w:cs="Times New Roman"/>
        </w:rPr>
        <w:t>późn</w:t>
      </w:r>
      <w:proofErr w:type="spellEnd"/>
      <w:r w:rsidRPr="00DB0B36">
        <w:rPr>
          <w:rFonts w:ascii="Times New Roman" w:eastAsia="Calibri" w:hAnsi="Times New Roman" w:cs="Times New Roman"/>
        </w:rPr>
        <w:t>. zm</w:t>
      </w:r>
      <w:r w:rsidRPr="00DB0B36">
        <w:rPr>
          <w:rFonts w:ascii="Times New Roman" w:hAnsi="Times New Roman" w:cs="Times New Roman"/>
        </w:rPr>
        <w:t>.) Zamawiający przekazuje treść zapytań wraz z wyjaśnieniami:</w:t>
      </w:r>
    </w:p>
    <w:p w14:paraId="5A2E9498" w14:textId="77777777" w:rsidR="00607BC0" w:rsidRPr="00DB0B36" w:rsidRDefault="00607BC0" w:rsidP="00607BC0">
      <w:pPr>
        <w:rPr>
          <w:rFonts w:ascii="Times New Roman" w:hAnsi="Times New Roman" w:cs="Times New Roman"/>
        </w:rPr>
      </w:pPr>
    </w:p>
    <w:p w14:paraId="50F759CB" w14:textId="77777777" w:rsidR="00607BC0" w:rsidRPr="004A6126" w:rsidRDefault="00607BC0" w:rsidP="00607BC0">
      <w:pPr>
        <w:ind w:firstLine="360"/>
        <w:jc w:val="both"/>
        <w:rPr>
          <w:rFonts w:ascii="Roboto" w:hAnsi="Roboto"/>
        </w:rPr>
      </w:pPr>
      <w:r w:rsidRPr="004A6126">
        <w:rPr>
          <w:rFonts w:ascii="Roboto" w:hAnsi="Roboto"/>
        </w:rPr>
        <w:t>Mając na uwadze dobro pacjentów i bezpieczeństwo personelu, którzy są na pierwszej linii frontu oraz zapewnienie im nieprzerwanych dostaw wnosimy o dopuszczenie niżej opisanych preparatów.</w:t>
      </w:r>
    </w:p>
    <w:p w14:paraId="3C3C9F75" w14:textId="77777777" w:rsidR="00607BC0" w:rsidRDefault="00607BC0" w:rsidP="00607BC0">
      <w:pPr>
        <w:ind w:firstLine="360"/>
        <w:jc w:val="both"/>
        <w:rPr>
          <w:rFonts w:ascii="Roboto" w:hAnsi="Roboto"/>
        </w:rPr>
      </w:pPr>
    </w:p>
    <w:p w14:paraId="7CBE2CC2" w14:textId="3DF39F87" w:rsidR="00607BC0" w:rsidRPr="002E79CD" w:rsidRDefault="00607BC0" w:rsidP="00607BC0">
      <w:pPr>
        <w:pStyle w:val="Akapitzlist"/>
        <w:numPr>
          <w:ilvl w:val="0"/>
          <w:numId w:val="1"/>
        </w:numPr>
        <w:jc w:val="both"/>
        <w:rPr>
          <w:rFonts w:ascii="Roboto" w:hAnsi="Roboto"/>
        </w:rPr>
      </w:pPr>
      <w:r w:rsidRPr="000F5076">
        <w:rPr>
          <w:rFonts w:ascii="Roboto" w:hAnsi="Roboto"/>
        </w:rPr>
        <w:t xml:space="preserve">Prosimy o wprowadzenie do wzoru umowy postanowień waloryzacyjnych, tj. postanowień dotyczących zasad zmian wysokości wynagrodzenia, zgodnie </w:t>
      </w:r>
      <w:r>
        <w:rPr>
          <w:rFonts w:ascii="Roboto" w:hAnsi="Roboto"/>
        </w:rPr>
        <w:br/>
      </w:r>
      <w:r w:rsidRPr="000F5076">
        <w:rPr>
          <w:rFonts w:ascii="Roboto" w:hAnsi="Roboto"/>
        </w:rPr>
        <w:t>z treścią art. 440 ustawy Prawo zamówień publicznych. Aktualna sytuacja rynkowa, charakteryzująca się znaczącym wzrostem inflacji w Polsce powoduje, iż oferta cenowa składana w trakcie postępowania przetargowego może stać się niewystarczająca dla prawidłowej realizacji umowy przetargowej. Oferent, który wygrał przetarg, w celu realizacji umowy przetargowej może być bowiem zmuszony do zakupu produktów lub usług po cenach dużo wyższych niż te, które były aktualne w momencie konstruowania oferty przetargowej. W efekcie, wykonawca przetargu może finansowo nie podołać tej sytuacji, co doprowadzi do niezrealizowania przez niego dostaw wynikających z umowy przetargowej, z niekorzyścią dla Zamawiającego. W świetle powyższego prosimy o dodanie postanowień waloryzacyjnych, skonstruowanych w zgodzie z art. 439 ust. 2-4 ustawy Prawo zamówień publicznych, będzie służyło nie tylko obronie wykonawcy przetargu przed zmianami cen, na które nie ma on wpływu, ale przede wszystkim zabezpieczy interes zamawiającego, zapewniając prawidłową i niezakłóconą realizację dostaw produktów objętych umową przetargową.</w:t>
      </w:r>
      <w:r w:rsidRPr="00607BC0">
        <w:rPr>
          <w:rFonts w:ascii="Times New Roman" w:hAnsi="Times New Roman" w:cs="Times New Roman"/>
          <w:b/>
          <w:bCs/>
          <w:color w:val="FF0000"/>
        </w:rPr>
        <w:t xml:space="preserve"> </w:t>
      </w:r>
      <w:r w:rsidRPr="002E79CD">
        <w:rPr>
          <w:rFonts w:ascii="Times New Roman" w:hAnsi="Times New Roman" w:cs="Times New Roman"/>
          <w:b/>
          <w:bCs/>
        </w:rPr>
        <w:t>Odpowiedzi Zamawiającego: Nie. Zamawiający podtrzymuje zapisy SWZ.</w:t>
      </w:r>
    </w:p>
    <w:p w14:paraId="26C805D7" w14:textId="77777777" w:rsidR="00607BC0" w:rsidRDefault="00607BC0" w:rsidP="00607BC0">
      <w:pPr>
        <w:pStyle w:val="Akapitzlist"/>
        <w:jc w:val="both"/>
        <w:rPr>
          <w:rFonts w:ascii="Roboto" w:hAnsi="Roboto"/>
        </w:rPr>
      </w:pPr>
    </w:p>
    <w:p w14:paraId="6294CA37" w14:textId="790C6B4A" w:rsidR="00607BC0" w:rsidRPr="00FC16B7" w:rsidRDefault="00607BC0" w:rsidP="00607BC0">
      <w:pPr>
        <w:pStyle w:val="Akapitzlist"/>
        <w:numPr>
          <w:ilvl w:val="0"/>
          <w:numId w:val="1"/>
        </w:numPr>
        <w:jc w:val="both"/>
        <w:rPr>
          <w:rFonts w:ascii="Roboto" w:hAnsi="Roboto"/>
        </w:rPr>
      </w:pPr>
      <w:r w:rsidRPr="00B12E56">
        <w:rPr>
          <w:rFonts w:ascii="Roboto" w:hAnsi="Roboto"/>
        </w:rPr>
        <w:t xml:space="preserve">Czy Zamawiający w Pakiecie nr 8 w poz. nr 1 dopuści preparat równoważny </w:t>
      </w:r>
      <w:proofErr w:type="spellStart"/>
      <w:r w:rsidRPr="00B12E56">
        <w:rPr>
          <w:rFonts w:ascii="Roboto" w:hAnsi="Roboto"/>
        </w:rPr>
        <w:t>Quatrodes</w:t>
      </w:r>
      <w:proofErr w:type="spellEnd"/>
      <w:r w:rsidRPr="00B12E56">
        <w:rPr>
          <w:rFonts w:ascii="Roboto" w:hAnsi="Roboto"/>
        </w:rPr>
        <w:t xml:space="preserve"> Extra o zakresie działania: B</w:t>
      </w:r>
      <w:r>
        <w:rPr>
          <w:rFonts w:ascii="Roboto" w:hAnsi="Roboto"/>
        </w:rPr>
        <w:t xml:space="preserve"> </w:t>
      </w:r>
      <w:r w:rsidRPr="00B12E56">
        <w:rPr>
          <w:rFonts w:ascii="Roboto" w:hAnsi="Roboto"/>
        </w:rPr>
        <w:t xml:space="preserve">(MRSA, </w:t>
      </w:r>
      <w:proofErr w:type="spellStart"/>
      <w:r w:rsidRPr="005A52DC">
        <w:rPr>
          <w:rFonts w:ascii="Roboto" w:hAnsi="Roboto"/>
        </w:rPr>
        <w:t>Pseudomonas</w:t>
      </w:r>
      <w:proofErr w:type="spellEnd"/>
      <w:r w:rsidRPr="005A52DC">
        <w:rPr>
          <w:rFonts w:ascii="Roboto" w:hAnsi="Roboto"/>
        </w:rPr>
        <w:t xml:space="preserve"> </w:t>
      </w:r>
      <w:proofErr w:type="spellStart"/>
      <w:r w:rsidRPr="005A52DC">
        <w:rPr>
          <w:rFonts w:ascii="Roboto" w:hAnsi="Roboto"/>
        </w:rPr>
        <w:t>aeruginosa</w:t>
      </w:r>
      <w:proofErr w:type="spellEnd"/>
      <w:r>
        <w:rPr>
          <w:rFonts w:ascii="Roboto" w:hAnsi="Roboto"/>
        </w:rPr>
        <w:t>,</w:t>
      </w:r>
      <w:r w:rsidRPr="005A52DC">
        <w:rPr>
          <w:rFonts w:ascii="Roboto" w:hAnsi="Roboto"/>
        </w:rPr>
        <w:t xml:space="preserve"> </w:t>
      </w:r>
      <w:proofErr w:type="spellStart"/>
      <w:r w:rsidRPr="005A52DC">
        <w:rPr>
          <w:rFonts w:ascii="Roboto" w:hAnsi="Roboto"/>
        </w:rPr>
        <w:t>Staphylococcus</w:t>
      </w:r>
      <w:proofErr w:type="spellEnd"/>
      <w:r w:rsidRPr="005A52DC">
        <w:rPr>
          <w:rFonts w:ascii="Roboto" w:hAnsi="Roboto"/>
        </w:rPr>
        <w:t xml:space="preserve"> </w:t>
      </w:r>
      <w:proofErr w:type="spellStart"/>
      <w:r w:rsidRPr="005A52DC">
        <w:rPr>
          <w:rFonts w:ascii="Roboto" w:hAnsi="Roboto"/>
        </w:rPr>
        <w:t>aureus</w:t>
      </w:r>
      <w:proofErr w:type="spellEnd"/>
      <w:r>
        <w:rPr>
          <w:rFonts w:ascii="Roboto" w:hAnsi="Roboto"/>
        </w:rPr>
        <w:t xml:space="preserve">, </w:t>
      </w:r>
      <w:proofErr w:type="spellStart"/>
      <w:r w:rsidRPr="005A52DC">
        <w:rPr>
          <w:rFonts w:ascii="Roboto" w:hAnsi="Roboto"/>
        </w:rPr>
        <w:t>Enterococcus</w:t>
      </w:r>
      <w:proofErr w:type="spellEnd"/>
      <w:r w:rsidRPr="005A52DC">
        <w:rPr>
          <w:rFonts w:ascii="Roboto" w:hAnsi="Roboto"/>
        </w:rPr>
        <w:t xml:space="preserve"> </w:t>
      </w:r>
      <w:proofErr w:type="spellStart"/>
      <w:r w:rsidRPr="005A52DC">
        <w:rPr>
          <w:rFonts w:ascii="Roboto" w:hAnsi="Roboto"/>
        </w:rPr>
        <w:t>hirae</w:t>
      </w:r>
      <w:proofErr w:type="spellEnd"/>
      <w:r w:rsidRPr="00B12E56">
        <w:rPr>
          <w:rFonts w:ascii="Roboto" w:hAnsi="Roboto"/>
        </w:rPr>
        <w:t>)</w:t>
      </w:r>
      <w:r>
        <w:rPr>
          <w:rFonts w:ascii="Roboto" w:hAnsi="Roboto"/>
        </w:rPr>
        <w:t xml:space="preserve">, F (C. </w:t>
      </w:r>
      <w:proofErr w:type="spellStart"/>
      <w:r>
        <w:rPr>
          <w:rFonts w:ascii="Roboto" w:hAnsi="Roboto"/>
        </w:rPr>
        <w:t>albicans</w:t>
      </w:r>
      <w:proofErr w:type="spellEnd"/>
      <w:r>
        <w:rPr>
          <w:rFonts w:ascii="Roboto" w:hAnsi="Roboto"/>
        </w:rPr>
        <w:t xml:space="preserve">) – 0,25% w warunkach czystych, 0,5% w warunkach brudnych, </w:t>
      </w:r>
      <w:proofErr w:type="spellStart"/>
      <w:r w:rsidRPr="00B12E56">
        <w:rPr>
          <w:rFonts w:ascii="Roboto" w:hAnsi="Roboto"/>
        </w:rPr>
        <w:t>Tbc</w:t>
      </w:r>
      <w:proofErr w:type="spellEnd"/>
      <w:r w:rsidRPr="00B12E56">
        <w:rPr>
          <w:rFonts w:ascii="Roboto" w:hAnsi="Roboto"/>
        </w:rPr>
        <w:t>,</w:t>
      </w:r>
      <w:r>
        <w:rPr>
          <w:rFonts w:ascii="Roboto" w:hAnsi="Roboto"/>
        </w:rPr>
        <w:t xml:space="preserve"> - 0,5% w warunkach czystych, 1% w warunkach brudnych, </w:t>
      </w:r>
      <w:r w:rsidRPr="00B12E56">
        <w:rPr>
          <w:rFonts w:ascii="Roboto" w:hAnsi="Roboto"/>
        </w:rPr>
        <w:t>V</w:t>
      </w:r>
      <w:r>
        <w:rPr>
          <w:rFonts w:ascii="Roboto" w:hAnsi="Roboto"/>
        </w:rPr>
        <w:t xml:space="preserve"> </w:t>
      </w:r>
      <w:r w:rsidRPr="00B12E56">
        <w:rPr>
          <w:rFonts w:ascii="Roboto" w:hAnsi="Roboto"/>
        </w:rPr>
        <w:t xml:space="preserve">(HIV, HBV, HCV, </w:t>
      </w:r>
      <w:proofErr w:type="spellStart"/>
      <w:r w:rsidRPr="00B12E56">
        <w:rPr>
          <w:rFonts w:ascii="Roboto" w:hAnsi="Roboto"/>
        </w:rPr>
        <w:t>Vaccinia</w:t>
      </w:r>
      <w:proofErr w:type="spellEnd"/>
      <w:r w:rsidRPr="00B12E56">
        <w:rPr>
          <w:rFonts w:ascii="Roboto" w:hAnsi="Roboto"/>
        </w:rPr>
        <w:t>,</w:t>
      </w:r>
      <w:r>
        <w:rPr>
          <w:rFonts w:ascii="Roboto" w:hAnsi="Roboto"/>
        </w:rPr>
        <w:t xml:space="preserve"> </w:t>
      </w:r>
      <w:proofErr w:type="spellStart"/>
      <w:r w:rsidRPr="00B12E56">
        <w:rPr>
          <w:rFonts w:ascii="Roboto" w:hAnsi="Roboto"/>
        </w:rPr>
        <w:t>Ebola</w:t>
      </w:r>
      <w:proofErr w:type="spellEnd"/>
      <w:r>
        <w:rPr>
          <w:rFonts w:ascii="Roboto" w:hAnsi="Roboto"/>
        </w:rPr>
        <w:t xml:space="preserve">, BVDV) </w:t>
      </w:r>
      <w:r>
        <w:rPr>
          <w:rFonts w:ascii="Roboto" w:hAnsi="Roboto"/>
        </w:rPr>
        <w:lastRenderedPageBreak/>
        <w:t xml:space="preserve">– 0,5%, </w:t>
      </w:r>
      <w:proofErr w:type="spellStart"/>
      <w:r>
        <w:rPr>
          <w:rFonts w:ascii="Roboto" w:hAnsi="Roboto"/>
        </w:rPr>
        <w:t>Adeno</w:t>
      </w:r>
      <w:proofErr w:type="spellEnd"/>
      <w:r>
        <w:rPr>
          <w:rFonts w:ascii="Roboto" w:hAnsi="Roboto"/>
        </w:rPr>
        <w:t xml:space="preserve">, Polio, Rota – 1%, </w:t>
      </w:r>
      <w:r w:rsidRPr="00B12E56">
        <w:rPr>
          <w:rFonts w:ascii="Roboto" w:hAnsi="Roboto"/>
        </w:rPr>
        <w:t>Noro</w:t>
      </w:r>
      <w:r>
        <w:rPr>
          <w:rFonts w:ascii="Roboto" w:hAnsi="Roboto"/>
        </w:rPr>
        <w:t xml:space="preserve"> – 4% w czasie 15 min.</w:t>
      </w:r>
      <w:r w:rsidRPr="00B12E56">
        <w:rPr>
          <w:rFonts w:ascii="Roboto" w:hAnsi="Roboto"/>
        </w:rPr>
        <w:t>?</w:t>
      </w:r>
      <w:r w:rsidRPr="00607BC0">
        <w:rPr>
          <w:rFonts w:ascii="Times New Roman" w:hAnsi="Times New Roman" w:cs="Times New Roman"/>
          <w:b/>
          <w:bCs/>
          <w:color w:val="FF0000"/>
        </w:rPr>
        <w:t xml:space="preserve"> </w:t>
      </w:r>
      <w:r w:rsidRPr="00FC16B7">
        <w:rPr>
          <w:rFonts w:ascii="Times New Roman" w:hAnsi="Times New Roman" w:cs="Times New Roman"/>
          <w:b/>
          <w:bCs/>
        </w:rPr>
        <w:t xml:space="preserve">Odpowiedzi Zamawiającego: </w:t>
      </w:r>
      <w:r w:rsidR="00FC16B7" w:rsidRPr="00FC16B7">
        <w:rPr>
          <w:rFonts w:ascii="Times New Roman" w:hAnsi="Times New Roman" w:cs="Times New Roman"/>
          <w:b/>
          <w:bCs/>
        </w:rPr>
        <w:t>Tak</w:t>
      </w:r>
    </w:p>
    <w:p w14:paraId="011E9A45" w14:textId="77777777" w:rsidR="00607BC0" w:rsidRPr="003F3FCC" w:rsidRDefault="00607BC0" w:rsidP="00607BC0">
      <w:pPr>
        <w:pStyle w:val="Akapitzlist"/>
        <w:rPr>
          <w:rFonts w:ascii="Roboto" w:hAnsi="Roboto"/>
        </w:rPr>
      </w:pPr>
    </w:p>
    <w:p w14:paraId="35A202EC" w14:textId="3A23021C" w:rsidR="00607BC0" w:rsidRPr="00607BC0" w:rsidRDefault="00607BC0" w:rsidP="00607BC0">
      <w:pPr>
        <w:pStyle w:val="Akapitzlist"/>
        <w:numPr>
          <w:ilvl w:val="0"/>
          <w:numId w:val="1"/>
        </w:numPr>
        <w:spacing w:line="256" w:lineRule="auto"/>
        <w:jc w:val="both"/>
        <w:rPr>
          <w:rFonts w:ascii="Times New Roman" w:hAnsi="Times New Roman" w:cs="Times New Roman"/>
          <w:b/>
          <w:bCs/>
        </w:rPr>
      </w:pPr>
      <w:r w:rsidRPr="00607BC0">
        <w:rPr>
          <w:rFonts w:ascii="Roboto" w:hAnsi="Roboto"/>
        </w:rPr>
        <w:t>Prosimy o określenie ilości opakowań w Pakiecie nr 8 w poz. nr 4 i 5 w przypadku zaoferowania opakowania zawierającego zgodnie z wymaganiami 100 szt. – Zamawiający w obszarze zastosowań, wskazań i wymagań dodatkowych określił wielkość jako min. 100 szt., a w kolumnie wielkość opakowania wpisane jest 200 szt.</w:t>
      </w:r>
      <w:r>
        <w:rPr>
          <w:rFonts w:ascii="Roboto" w:hAnsi="Roboto"/>
        </w:rPr>
        <w:t xml:space="preserve"> </w:t>
      </w:r>
      <w:r w:rsidRPr="00A51BC4">
        <w:rPr>
          <w:rFonts w:ascii="Times New Roman" w:hAnsi="Times New Roman" w:cs="Times New Roman"/>
          <w:b/>
          <w:bCs/>
        </w:rPr>
        <w:t xml:space="preserve">Odpowiedzi Zamawiającego: </w:t>
      </w:r>
      <w:r w:rsidR="00A51BC4" w:rsidRPr="00A51BC4">
        <w:drawing>
          <wp:inline distT="0" distB="0" distL="0" distR="0" wp14:anchorId="6F072C0B" wp14:editId="5D7107F1">
            <wp:extent cx="5760720" cy="8242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824230"/>
                    </a:xfrm>
                    <a:prstGeom prst="rect">
                      <a:avLst/>
                    </a:prstGeom>
                    <a:noFill/>
                    <a:ln>
                      <a:noFill/>
                    </a:ln>
                  </pic:spPr>
                </pic:pic>
              </a:graphicData>
            </a:graphic>
          </wp:inline>
        </w:drawing>
      </w:r>
    </w:p>
    <w:p w14:paraId="5B5B288D" w14:textId="7754CE7E" w:rsidR="00607BC0" w:rsidRDefault="00607BC0" w:rsidP="00607BC0">
      <w:pPr>
        <w:spacing w:after="0" w:line="240" w:lineRule="auto"/>
        <w:rPr>
          <w:rFonts w:ascii="Times New Roman" w:eastAsia="Times New Roman" w:hAnsi="Times New Roman" w:cs="Times New Roman"/>
          <w:sz w:val="24"/>
          <w:szCs w:val="24"/>
          <w:lang w:eastAsia="pl-PL"/>
        </w:rPr>
      </w:pPr>
    </w:p>
    <w:p w14:paraId="532F9126" w14:textId="7D427FEB" w:rsidR="00607BC0" w:rsidRPr="002E79CD" w:rsidRDefault="00607BC0" w:rsidP="00607BC0">
      <w:pPr>
        <w:pStyle w:val="Akapitzlist"/>
        <w:numPr>
          <w:ilvl w:val="0"/>
          <w:numId w:val="1"/>
        </w:numPr>
        <w:rPr>
          <w:rFonts w:ascii="Times New Roman" w:eastAsia="Times New Roman" w:hAnsi="Times New Roman" w:cs="Times New Roman"/>
          <w:lang w:eastAsia="pl-PL"/>
        </w:rPr>
      </w:pPr>
      <w:r w:rsidRPr="00607BC0">
        <w:rPr>
          <w:rFonts w:ascii="Times New Roman" w:eastAsia="Times New Roman" w:hAnsi="Times New Roman" w:cs="Times New Roman"/>
          <w:lang w:eastAsia="pl-PL"/>
        </w:rPr>
        <w:t xml:space="preserve">Czy Zamawiający wydzieli do osobnego Pakietu produkty z Pakietu 8 poz. 4 i 5 i czy dopuści: Suche chusteczki w rozmiarze 30x34cm, o gramaturze 70g/m2, przeznaczone do nasączania roztworami środków dezynfekcyjnych, opakowanie jednostkowe ofoliowane szczelnie. 100szt. w roli. Oraz Kompatybilne z nimi (mieszczące 100szt chusteczek w rozmiarze 30x34cm) Wiaderka dozujące do suchych chusteczek wielokrotnego użycia. lub Suche chusteczki w rozmiarze 18x25cm, o gramaturze 70g/m2, przeznaczone do nasączania roztworami środków dezynfekcyjnych, opakowanie jednostkowe ofoliowane szczelnie. 300szt. w roli. Oraz Kompatybilne z nimi (mieszczące 300szt chusteczek w rozmiarze 18x25cm) Wiaderka dozujące do suchych chusteczek wielokrotnego użycia. W PRZYPADKU ZGODY PROSIMY O WSKAZANIE SPOSOBU PRZELICZENIA. </w:t>
      </w:r>
      <w:r w:rsidRPr="002E79CD">
        <w:rPr>
          <w:rFonts w:ascii="Times New Roman" w:hAnsi="Times New Roman" w:cs="Times New Roman"/>
          <w:b/>
          <w:bCs/>
        </w:rPr>
        <w:t>Odpowiedzi Zamawiającego: Nie. Zamawiający podtrzymuje zapisy SWZ</w:t>
      </w:r>
    </w:p>
    <w:p w14:paraId="4E8B07E1" w14:textId="10FAB926" w:rsidR="00607BC0" w:rsidRDefault="00607BC0" w:rsidP="00607BC0">
      <w:pPr>
        <w:spacing w:after="0" w:line="240" w:lineRule="auto"/>
        <w:rPr>
          <w:rFonts w:ascii="Times New Roman" w:eastAsia="Times New Roman" w:hAnsi="Times New Roman" w:cs="Times New Roman"/>
          <w:sz w:val="24"/>
          <w:szCs w:val="24"/>
          <w:lang w:eastAsia="pl-PL"/>
        </w:rPr>
      </w:pPr>
    </w:p>
    <w:p w14:paraId="7BC71A7B" w14:textId="4DB93A4B" w:rsidR="00607BC0" w:rsidRPr="002E79CD" w:rsidRDefault="00607BC0" w:rsidP="00607BC0">
      <w:pPr>
        <w:pStyle w:val="Akapitzlist"/>
        <w:numPr>
          <w:ilvl w:val="0"/>
          <w:numId w:val="1"/>
        </w:numPr>
        <w:spacing w:line="256" w:lineRule="auto"/>
        <w:jc w:val="both"/>
        <w:rPr>
          <w:rFonts w:ascii="Times New Roman" w:hAnsi="Times New Roman" w:cs="Times New Roman"/>
          <w:b/>
          <w:bCs/>
        </w:rPr>
      </w:pPr>
      <w:r w:rsidRPr="00607BC0">
        <w:rPr>
          <w:rFonts w:ascii="Times New Roman" w:eastAsia="Times New Roman" w:hAnsi="Times New Roman" w:cs="Times New Roman"/>
          <w:lang w:eastAsia="pl-PL"/>
        </w:rPr>
        <w:t xml:space="preserve">Dotyczy umowy- prosimy do paragrafu 7 dopisać na końcu ustęp 6 o treści: Kary umowne jakie może naliczyć Zamawiający mogą być zastosowane tylko w przypadku, gdy Zamawiający opłacił wszystkie wystawione przez Wykonawcę na rzecz Zamawiającego faktury w terminie do ich opłacenia." (Aby wykluczyć hipotetycznie sytuację, w której Zamawiający nie opłaca faktur, a może równocześnie naliczać kary Wykonawcy, gdy Wykonawca już nie może nie mając zapłaty za towar dostarczać dalej towaru, co może skutkować tym, że na końcu Zamawiający może nawet za niedostarczanie towaru przez Wykonawcę z przyczyn braku zapłaty za niego przez Zamawiającego zostać obciążony karą, w której to Wykonawca będzie winny, bo np. Zamawiający zerwie umowę z Wykonawcą, bo ten nie dostarcza towaru). lub o dopisanie na końcu paragrafu 7 ustęp 6 o treści: Naliczenie kary umownej z tytułu przekroczenia terminu realizacji dostawy przedmiotu umowy nie będzie miało miejsca w sytuacji wstrzymania dostaw z powodu zaległości w zapłacie za towar już przez Zamawiającego otrzymany. lub o dopisanie na końcu paragrafu 7 ustęp 6 o treści: "W przypadku niedotrzymania przez Zamawiającego terminu zapłaty faktury za dostarczony towar, Wykonawcy przysługuje prawo naliczania odsetek ustawowych i równocześnie przysługuje mu prawo naliczania kar umownych w wysokości 50.00zł za każdy dzień zwłoki w płatności. lub O zmniejszenie kar umownych dla Wykonawcy. W obecnej sytuacji chronione są w większości interesy Zamawiającego, a w małym stopniu chronione są interesy Wykonawcy. Prosimy o wprowadzenie większej ilości </w:t>
      </w:r>
      <w:r w:rsidRPr="00607BC0">
        <w:rPr>
          <w:rFonts w:ascii="Times New Roman" w:eastAsia="Times New Roman" w:hAnsi="Times New Roman" w:cs="Times New Roman"/>
          <w:lang w:eastAsia="pl-PL"/>
        </w:rPr>
        <w:lastRenderedPageBreak/>
        <w:t>zapisów chroniących interesy Wykonawcy.</w:t>
      </w:r>
      <w:r w:rsidRPr="00607BC0">
        <w:rPr>
          <w:rFonts w:ascii="Times New Roman" w:hAnsi="Times New Roman" w:cs="Times New Roman"/>
          <w:b/>
          <w:bCs/>
          <w:color w:val="FF0000"/>
        </w:rPr>
        <w:t xml:space="preserve"> </w:t>
      </w:r>
      <w:r w:rsidRPr="002E79CD">
        <w:rPr>
          <w:rFonts w:ascii="Times New Roman" w:hAnsi="Times New Roman" w:cs="Times New Roman"/>
          <w:b/>
          <w:bCs/>
        </w:rPr>
        <w:t>Odpowiedzi Zamawiającego: Nie. Zamawiający podtrzymuje zapisy SWZ</w:t>
      </w:r>
    </w:p>
    <w:p w14:paraId="55FE1F1E" w14:textId="77777777" w:rsidR="00607BC0" w:rsidRPr="00607BC0" w:rsidRDefault="00607BC0" w:rsidP="00607BC0">
      <w:pPr>
        <w:spacing w:line="256" w:lineRule="auto"/>
        <w:jc w:val="both"/>
        <w:rPr>
          <w:rFonts w:ascii="Times New Roman" w:hAnsi="Times New Roman" w:cs="Times New Roman"/>
          <w:b/>
          <w:bCs/>
        </w:rPr>
      </w:pPr>
    </w:p>
    <w:p w14:paraId="33C60194" w14:textId="77777777" w:rsidR="00607BC0" w:rsidRPr="00FC16B7" w:rsidRDefault="00607BC0" w:rsidP="00607BC0">
      <w:pPr>
        <w:pStyle w:val="Default"/>
        <w:numPr>
          <w:ilvl w:val="0"/>
          <w:numId w:val="1"/>
        </w:numPr>
        <w:rPr>
          <w:rFonts w:asciiTheme="majorHAnsi" w:eastAsiaTheme="minorHAnsi" w:hAnsiTheme="majorHAnsi" w:cstheme="majorHAnsi"/>
          <w:bCs/>
          <w:color w:val="auto"/>
          <w:lang w:eastAsia="en-US"/>
        </w:rPr>
      </w:pPr>
      <w:r w:rsidRPr="00FC16B7">
        <w:rPr>
          <w:rFonts w:asciiTheme="majorHAnsi" w:eastAsiaTheme="minorHAnsi" w:hAnsiTheme="majorHAnsi" w:cstheme="majorHAnsi"/>
          <w:bCs/>
          <w:color w:val="auto"/>
          <w:lang w:eastAsia="en-US"/>
        </w:rPr>
        <w:t>Dot. Pakiet nr 11, poz. 1</w:t>
      </w:r>
    </w:p>
    <w:p w14:paraId="4E3752EC" w14:textId="05CD9674" w:rsidR="00607BC0" w:rsidRPr="00FC16B7" w:rsidRDefault="00607BC0" w:rsidP="00607BC0">
      <w:pPr>
        <w:pStyle w:val="Default"/>
        <w:ind w:left="720"/>
        <w:rPr>
          <w:rFonts w:asciiTheme="majorHAnsi" w:eastAsiaTheme="minorHAnsi" w:hAnsiTheme="majorHAnsi" w:cstheme="majorHAnsi"/>
          <w:bCs/>
          <w:color w:val="auto"/>
          <w:lang w:eastAsia="en-US"/>
        </w:rPr>
      </w:pPr>
      <w:r w:rsidRPr="00FC16B7">
        <w:rPr>
          <w:rFonts w:asciiTheme="majorHAnsi" w:eastAsiaTheme="minorHAnsi" w:hAnsiTheme="majorHAnsi" w:cstheme="majorHAnsi"/>
          <w:bCs/>
          <w:color w:val="auto"/>
          <w:lang w:eastAsia="en-US"/>
        </w:rPr>
        <w:t xml:space="preserve">Czy Zamawiający wymaga zgodnie z polskim prawem aby zaoferowane środki dezynfekcyjne posiadały pozwolenie na obrót jako produkt biobójczy wydane przez Urząd Rejestracji Produktów Leczniczych, Wyrobów Medycznych i Produktów Biobójczych ważne min. do 2024r. oraz potwierdzające pełne spektrum </w:t>
      </w:r>
      <w:proofErr w:type="spellStart"/>
      <w:r w:rsidRPr="00FC16B7">
        <w:rPr>
          <w:rFonts w:asciiTheme="majorHAnsi" w:eastAsiaTheme="minorHAnsi" w:hAnsiTheme="majorHAnsi" w:cstheme="majorHAnsi"/>
          <w:bCs/>
          <w:color w:val="auto"/>
          <w:lang w:eastAsia="en-US"/>
        </w:rPr>
        <w:t>bójcze</w:t>
      </w:r>
      <w:proofErr w:type="spellEnd"/>
      <w:r w:rsidRPr="00FC16B7">
        <w:rPr>
          <w:rFonts w:asciiTheme="majorHAnsi" w:eastAsiaTheme="minorHAnsi" w:hAnsiTheme="majorHAnsi" w:cstheme="majorHAnsi"/>
          <w:bCs/>
          <w:color w:val="auto"/>
          <w:lang w:eastAsia="en-US"/>
        </w:rPr>
        <w:t xml:space="preserve"> (skuteczność wobec baterii, grzybów, wirusów, spor)?</w:t>
      </w:r>
      <w:r w:rsidRPr="00FC16B7">
        <w:rPr>
          <w:rFonts w:ascii="Times New Roman" w:hAnsi="Times New Roman" w:cs="Times New Roman"/>
          <w:b/>
          <w:bCs/>
          <w:color w:val="auto"/>
        </w:rPr>
        <w:t xml:space="preserve"> Odpowiedzi Zamawiającego: </w:t>
      </w:r>
      <w:r w:rsidR="00FC16B7" w:rsidRPr="00FC16B7">
        <w:rPr>
          <w:rFonts w:ascii="Times New Roman" w:hAnsi="Times New Roman" w:cs="Times New Roman"/>
          <w:b/>
          <w:bCs/>
          <w:color w:val="auto"/>
        </w:rPr>
        <w:t>Tak</w:t>
      </w:r>
    </w:p>
    <w:p w14:paraId="3B74FE80" w14:textId="77777777" w:rsidR="00607BC0" w:rsidRPr="00FC16B7" w:rsidRDefault="00607BC0" w:rsidP="00607BC0">
      <w:pPr>
        <w:pStyle w:val="Default"/>
        <w:ind w:left="720"/>
        <w:rPr>
          <w:rFonts w:asciiTheme="majorHAnsi" w:eastAsiaTheme="minorHAnsi" w:hAnsiTheme="majorHAnsi" w:cstheme="majorHAnsi"/>
          <w:bCs/>
          <w:color w:val="auto"/>
          <w:lang w:eastAsia="en-US"/>
        </w:rPr>
      </w:pPr>
    </w:p>
    <w:p w14:paraId="12545B61" w14:textId="77777777" w:rsidR="00607BC0" w:rsidRPr="00FC16B7" w:rsidRDefault="00607BC0" w:rsidP="00607BC0">
      <w:pPr>
        <w:pStyle w:val="Akapitzlist"/>
        <w:numPr>
          <w:ilvl w:val="0"/>
          <w:numId w:val="1"/>
        </w:numPr>
        <w:rPr>
          <w:rFonts w:asciiTheme="majorHAnsi" w:hAnsiTheme="majorHAnsi" w:cstheme="majorHAnsi"/>
          <w:bCs/>
        </w:rPr>
      </w:pPr>
      <w:r w:rsidRPr="00FC16B7">
        <w:rPr>
          <w:rFonts w:asciiTheme="majorHAnsi" w:hAnsiTheme="majorHAnsi" w:cstheme="majorHAnsi"/>
          <w:bCs/>
        </w:rPr>
        <w:t>Dot. Pakiet nr 11, poz. 1</w:t>
      </w:r>
    </w:p>
    <w:p w14:paraId="49425AC6" w14:textId="77777777" w:rsidR="00607BC0" w:rsidRPr="00FC16B7" w:rsidRDefault="00607BC0" w:rsidP="00607BC0">
      <w:pPr>
        <w:pStyle w:val="Akapitzlist"/>
        <w:rPr>
          <w:rFonts w:asciiTheme="majorHAnsi" w:hAnsiTheme="majorHAnsi" w:cstheme="majorHAnsi"/>
          <w:bCs/>
        </w:rPr>
      </w:pPr>
      <w:r w:rsidRPr="00FC16B7">
        <w:rPr>
          <w:rFonts w:asciiTheme="majorHAnsi" w:hAnsiTheme="majorHAnsi" w:cstheme="majorHAnsi"/>
          <w:bCs/>
        </w:rPr>
        <w:t xml:space="preserve">Czy Zamawiający dla potwierdzenia  aktywność wobec: B, V, F, S  zgodnie z obowiązującą normą PN EN 17-272 dotyczącą dezynfekcji drogą powietrzną, wymaga przedstawienia badań zaoferowanego środka z urządzeniem </w:t>
      </w:r>
      <w:proofErr w:type="spellStart"/>
      <w:r w:rsidRPr="00FC16B7">
        <w:rPr>
          <w:rFonts w:asciiTheme="majorHAnsi" w:hAnsiTheme="majorHAnsi" w:cstheme="majorHAnsi"/>
          <w:bCs/>
        </w:rPr>
        <w:t>Nocospray</w:t>
      </w:r>
      <w:proofErr w:type="spellEnd"/>
      <w:r w:rsidRPr="00FC16B7">
        <w:rPr>
          <w:rFonts w:asciiTheme="majorHAnsi" w:hAnsiTheme="majorHAnsi" w:cstheme="majorHAnsi"/>
          <w:bCs/>
        </w:rPr>
        <w:t xml:space="preserve"> posiadanym przez Zamawiającego? </w:t>
      </w:r>
    </w:p>
    <w:p w14:paraId="11A14329" w14:textId="77777777" w:rsidR="00607BC0" w:rsidRPr="00FC16B7" w:rsidRDefault="00607BC0" w:rsidP="00607BC0">
      <w:pPr>
        <w:pStyle w:val="Akapitzlist"/>
        <w:rPr>
          <w:rFonts w:asciiTheme="majorHAnsi" w:hAnsiTheme="majorHAnsi" w:cstheme="majorHAnsi"/>
          <w:bCs/>
        </w:rPr>
      </w:pPr>
      <w:r w:rsidRPr="00FC16B7">
        <w:rPr>
          <w:rFonts w:asciiTheme="majorHAnsi" w:hAnsiTheme="majorHAnsi" w:cstheme="majorHAnsi"/>
          <w:bCs/>
        </w:rPr>
        <w:t>Wskazana norma nakazuje traktować urządzenie i stosowane środki jako zestaw. Zastosowanie przypadkowego urządzenia z przypadkowym preparatem bez przedstawienia badań nie  potwierdza spełnienia normy i nie daje gwarancji prawidłowo przeprowadzonego procesu dezynfekcji.</w:t>
      </w:r>
    </w:p>
    <w:p w14:paraId="729A3E94" w14:textId="2DDB84A1" w:rsidR="00607BC0" w:rsidRPr="00FC16B7" w:rsidRDefault="00607BC0" w:rsidP="00607BC0">
      <w:pPr>
        <w:pStyle w:val="Akapitzlist"/>
        <w:rPr>
          <w:rFonts w:asciiTheme="majorHAnsi" w:hAnsiTheme="majorHAnsi" w:cstheme="majorHAnsi"/>
          <w:bCs/>
        </w:rPr>
      </w:pPr>
      <w:r w:rsidRPr="00FC16B7">
        <w:rPr>
          <w:rFonts w:asciiTheme="majorHAnsi" w:hAnsiTheme="majorHAnsi" w:cstheme="majorHAnsi"/>
          <w:bCs/>
        </w:rPr>
        <w:t>Bez wykazania zgodności z normą  na zestaw nie jest także możliwe określenie dawki preparatu dla osiągnięcie wymaganego spektrum działania, ponieważ technika dezynfekcji i wielkość generowanej kropli jest różna w zależności od zastosowanego urządzenia co ma ogromny wpływ na skuteczność dezynfekcji.</w:t>
      </w:r>
      <w:r w:rsidRPr="00FC16B7">
        <w:rPr>
          <w:rFonts w:ascii="Times New Roman" w:hAnsi="Times New Roman" w:cs="Times New Roman"/>
          <w:b/>
          <w:bCs/>
        </w:rPr>
        <w:t xml:space="preserve"> Odpowiedzi Zamawiającego:</w:t>
      </w:r>
      <w:r w:rsidR="00FC16B7" w:rsidRPr="00FC16B7">
        <w:rPr>
          <w:rFonts w:ascii="Times New Roman" w:hAnsi="Times New Roman" w:cs="Times New Roman"/>
          <w:b/>
          <w:bCs/>
        </w:rPr>
        <w:t xml:space="preserve"> Tak</w:t>
      </w:r>
    </w:p>
    <w:p w14:paraId="225FA6EF" w14:textId="77777777" w:rsidR="00607BC0" w:rsidRPr="00FC16B7" w:rsidRDefault="00607BC0" w:rsidP="00607BC0">
      <w:pPr>
        <w:pStyle w:val="Akapitzlist"/>
        <w:rPr>
          <w:rFonts w:asciiTheme="majorHAnsi" w:hAnsiTheme="majorHAnsi" w:cstheme="majorHAnsi"/>
          <w:bCs/>
        </w:rPr>
      </w:pPr>
    </w:p>
    <w:p w14:paraId="4A93D958" w14:textId="77777777" w:rsidR="00607BC0" w:rsidRPr="00FC16B7" w:rsidRDefault="00607BC0" w:rsidP="00607BC0">
      <w:pPr>
        <w:pStyle w:val="Akapitzlist"/>
        <w:numPr>
          <w:ilvl w:val="0"/>
          <w:numId w:val="1"/>
        </w:numPr>
        <w:rPr>
          <w:rFonts w:asciiTheme="majorHAnsi" w:hAnsiTheme="majorHAnsi" w:cstheme="majorHAnsi"/>
          <w:bCs/>
        </w:rPr>
      </w:pPr>
      <w:r w:rsidRPr="00FC16B7">
        <w:rPr>
          <w:rFonts w:asciiTheme="majorHAnsi" w:hAnsiTheme="majorHAnsi" w:cstheme="majorHAnsi"/>
          <w:bCs/>
        </w:rPr>
        <w:t>Dot. Pakiet nr 11, poz. 1</w:t>
      </w:r>
    </w:p>
    <w:p w14:paraId="2505D97D" w14:textId="5AAEEA33" w:rsidR="00607BC0" w:rsidRPr="00FC16B7" w:rsidRDefault="00607BC0" w:rsidP="00607BC0">
      <w:pPr>
        <w:pStyle w:val="Akapitzlist"/>
        <w:rPr>
          <w:rFonts w:asciiTheme="majorHAnsi" w:hAnsiTheme="majorHAnsi" w:cstheme="majorHAnsi"/>
          <w:bCs/>
        </w:rPr>
      </w:pPr>
      <w:r w:rsidRPr="00FC16B7">
        <w:rPr>
          <w:rFonts w:asciiTheme="majorHAnsi" w:hAnsiTheme="majorHAnsi" w:cstheme="majorHAnsi"/>
          <w:bCs/>
        </w:rPr>
        <w:t xml:space="preserve">Czy Zmawiający wymaga aby zaoferowany środek posiadał badania potwierdzające skuteczność wobec: B, V, F, S  zgodnie z normą PN-EN 17-272 wraz z posiadanym urządzeniem </w:t>
      </w:r>
      <w:proofErr w:type="spellStart"/>
      <w:r w:rsidRPr="00FC16B7">
        <w:rPr>
          <w:rFonts w:asciiTheme="majorHAnsi" w:hAnsiTheme="majorHAnsi" w:cstheme="majorHAnsi"/>
          <w:bCs/>
        </w:rPr>
        <w:t>Nocospray</w:t>
      </w:r>
      <w:proofErr w:type="spellEnd"/>
      <w:r w:rsidRPr="00FC16B7">
        <w:rPr>
          <w:rFonts w:asciiTheme="majorHAnsi" w:hAnsiTheme="majorHAnsi" w:cstheme="majorHAnsi"/>
          <w:bCs/>
        </w:rPr>
        <w:t xml:space="preserve"> w dawce max. 5ml/m3?</w:t>
      </w:r>
      <w:r w:rsidRPr="00FC16B7">
        <w:rPr>
          <w:rFonts w:ascii="Times New Roman" w:hAnsi="Times New Roman" w:cs="Times New Roman"/>
          <w:b/>
          <w:bCs/>
        </w:rPr>
        <w:t xml:space="preserve"> Odpowiedzi Zamawiającego: </w:t>
      </w:r>
      <w:r w:rsidR="00FC16B7" w:rsidRPr="00FC16B7">
        <w:rPr>
          <w:rFonts w:ascii="Times New Roman" w:hAnsi="Times New Roman" w:cs="Times New Roman"/>
          <w:b/>
          <w:bCs/>
        </w:rPr>
        <w:t>Tak</w:t>
      </w:r>
    </w:p>
    <w:p w14:paraId="6C75660D" w14:textId="77777777" w:rsidR="00607BC0" w:rsidRPr="00FC16B7" w:rsidRDefault="00607BC0" w:rsidP="00607BC0">
      <w:pPr>
        <w:pStyle w:val="Akapitzlist"/>
        <w:rPr>
          <w:rFonts w:asciiTheme="majorHAnsi" w:hAnsiTheme="majorHAnsi" w:cstheme="majorHAnsi"/>
          <w:bCs/>
        </w:rPr>
      </w:pPr>
    </w:p>
    <w:p w14:paraId="6ED8F229" w14:textId="77777777" w:rsidR="00607BC0" w:rsidRPr="00FC16B7" w:rsidRDefault="00607BC0" w:rsidP="00607BC0">
      <w:pPr>
        <w:pStyle w:val="Akapitzlist"/>
        <w:numPr>
          <w:ilvl w:val="0"/>
          <w:numId w:val="1"/>
        </w:numPr>
        <w:rPr>
          <w:rFonts w:asciiTheme="majorHAnsi" w:hAnsiTheme="majorHAnsi" w:cstheme="majorHAnsi"/>
          <w:bCs/>
        </w:rPr>
      </w:pPr>
      <w:r w:rsidRPr="00FC16B7">
        <w:rPr>
          <w:rFonts w:asciiTheme="majorHAnsi" w:hAnsiTheme="majorHAnsi" w:cstheme="majorHAnsi"/>
          <w:bCs/>
        </w:rPr>
        <w:t>Dot. Pakiet nr 11, poz. 1</w:t>
      </w:r>
    </w:p>
    <w:p w14:paraId="13CF0F66" w14:textId="57E1E07D" w:rsidR="00607BC0" w:rsidRPr="00FC16B7" w:rsidRDefault="00607BC0" w:rsidP="00607BC0">
      <w:pPr>
        <w:pStyle w:val="Akapitzlist"/>
        <w:rPr>
          <w:rFonts w:ascii="Times New Roman" w:hAnsi="Times New Roman" w:cs="Times New Roman"/>
          <w:b/>
          <w:bCs/>
        </w:rPr>
      </w:pPr>
      <w:r w:rsidRPr="00FC16B7">
        <w:rPr>
          <w:rFonts w:asciiTheme="majorHAnsi" w:hAnsiTheme="majorHAnsi" w:cstheme="majorHAnsi"/>
          <w:bCs/>
        </w:rPr>
        <w:t xml:space="preserve">Czy Zamawiający wymaga w celu potwierdzenia kompatybilności zaoferowanego środka oficjalnego dokumentu wystawionego przez producenta urządzenia </w:t>
      </w:r>
      <w:proofErr w:type="spellStart"/>
      <w:r w:rsidRPr="00FC16B7">
        <w:rPr>
          <w:rFonts w:asciiTheme="majorHAnsi" w:hAnsiTheme="majorHAnsi" w:cstheme="majorHAnsi"/>
          <w:bCs/>
        </w:rPr>
        <w:t>Nocospray</w:t>
      </w:r>
      <w:proofErr w:type="spellEnd"/>
      <w:r w:rsidRPr="00FC16B7">
        <w:rPr>
          <w:rFonts w:asciiTheme="majorHAnsi" w:hAnsiTheme="majorHAnsi" w:cstheme="majorHAnsi"/>
          <w:bCs/>
        </w:rPr>
        <w:t>?</w:t>
      </w:r>
      <w:r w:rsidRPr="00FC16B7">
        <w:rPr>
          <w:rFonts w:ascii="Times New Roman" w:hAnsi="Times New Roman" w:cs="Times New Roman"/>
          <w:b/>
          <w:bCs/>
        </w:rPr>
        <w:t xml:space="preserve"> Odpowiedzi Zamawiającego: </w:t>
      </w:r>
      <w:r w:rsidR="00FC16B7" w:rsidRPr="00FC16B7">
        <w:rPr>
          <w:rFonts w:ascii="Times New Roman" w:hAnsi="Times New Roman" w:cs="Times New Roman"/>
          <w:b/>
          <w:bCs/>
        </w:rPr>
        <w:t>Tak</w:t>
      </w:r>
    </w:p>
    <w:p w14:paraId="0F6DEF7C" w14:textId="77777777" w:rsidR="00FC16B7" w:rsidRDefault="00FC16B7" w:rsidP="00607BC0">
      <w:pPr>
        <w:pStyle w:val="Akapitzlist"/>
        <w:rPr>
          <w:rFonts w:asciiTheme="majorHAnsi" w:hAnsiTheme="majorHAnsi" w:cstheme="majorHAnsi"/>
          <w:bCs/>
          <w:color w:val="002060"/>
        </w:rPr>
      </w:pPr>
    </w:p>
    <w:p w14:paraId="6C365577" w14:textId="77777777" w:rsidR="00607BC0" w:rsidRPr="00607BC0" w:rsidRDefault="00607BC0" w:rsidP="00607BC0">
      <w:pPr>
        <w:pStyle w:val="Akapitzlist"/>
        <w:numPr>
          <w:ilvl w:val="0"/>
          <w:numId w:val="1"/>
        </w:numPr>
        <w:rPr>
          <w:rFonts w:ascii="Times New Roman" w:eastAsia="Times New Roman" w:hAnsi="Times New Roman" w:cs="Times New Roman"/>
          <w:lang w:eastAsia="pl-PL"/>
        </w:rPr>
      </w:pPr>
      <w:r w:rsidRPr="00607BC0">
        <w:rPr>
          <w:rFonts w:ascii="Times New Roman" w:eastAsia="Times New Roman" w:hAnsi="Times New Roman" w:cs="Times New Roman"/>
          <w:lang w:eastAsia="pl-PL"/>
        </w:rPr>
        <w:t xml:space="preserve">Pakiet 1 </w:t>
      </w:r>
      <w:proofErr w:type="spellStart"/>
      <w:r w:rsidRPr="00607BC0">
        <w:rPr>
          <w:rFonts w:ascii="Times New Roman" w:eastAsia="Times New Roman" w:hAnsi="Times New Roman" w:cs="Times New Roman"/>
          <w:lang w:eastAsia="pl-PL"/>
        </w:rPr>
        <w:t>poz</w:t>
      </w:r>
      <w:proofErr w:type="spellEnd"/>
      <w:r w:rsidRPr="00607BC0">
        <w:rPr>
          <w:rFonts w:ascii="Times New Roman" w:eastAsia="Times New Roman" w:hAnsi="Times New Roman" w:cs="Times New Roman"/>
          <w:lang w:eastAsia="pl-PL"/>
        </w:rPr>
        <w:t xml:space="preserve"> 1 </w:t>
      </w:r>
      <w:proofErr w:type="spellStart"/>
      <w:r w:rsidRPr="00607BC0">
        <w:rPr>
          <w:rFonts w:ascii="Times New Roman" w:eastAsia="Times New Roman" w:hAnsi="Times New Roman" w:cs="Times New Roman"/>
          <w:lang w:eastAsia="pl-PL"/>
        </w:rPr>
        <w:t>Swell</w:t>
      </w:r>
      <w:proofErr w:type="spellEnd"/>
      <w:r w:rsidRPr="00607BC0">
        <w:rPr>
          <w:rFonts w:ascii="Times New Roman" w:eastAsia="Times New Roman" w:hAnsi="Times New Roman" w:cs="Times New Roman"/>
          <w:lang w:eastAsia="pl-PL"/>
        </w:rPr>
        <w:t xml:space="preserve"> Extra </w:t>
      </w:r>
      <w:proofErr w:type="spellStart"/>
      <w:r w:rsidRPr="00607BC0">
        <w:rPr>
          <w:rFonts w:ascii="Times New Roman" w:eastAsia="Times New Roman" w:hAnsi="Times New Roman" w:cs="Times New Roman"/>
          <w:lang w:eastAsia="pl-PL"/>
        </w:rPr>
        <w:t>Chg</w:t>
      </w:r>
      <w:proofErr w:type="spellEnd"/>
      <w:r w:rsidRPr="00607BC0">
        <w:rPr>
          <w:rFonts w:ascii="Times New Roman" w:eastAsia="Times New Roman" w:hAnsi="Times New Roman" w:cs="Times New Roman"/>
          <w:lang w:eastAsia="pl-PL"/>
        </w:rPr>
        <w:t xml:space="preserve"> </w:t>
      </w:r>
    </w:p>
    <w:p w14:paraId="7EC7E58A" w14:textId="77777777" w:rsidR="002E79CD" w:rsidRPr="00FC16B7" w:rsidRDefault="00607BC0" w:rsidP="002E79CD">
      <w:pPr>
        <w:pStyle w:val="Akapitzlist"/>
        <w:rPr>
          <w:rFonts w:asciiTheme="majorHAnsi" w:hAnsiTheme="majorHAnsi" w:cstheme="majorHAnsi"/>
          <w:bCs/>
        </w:rPr>
      </w:pPr>
      <w:r w:rsidRPr="00607BC0">
        <w:rPr>
          <w:rFonts w:ascii="Times New Roman" w:eastAsia="Times New Roman" w:hAnsi="Times New Roman" w:cs="Times New Roman"/>
          <w:lang w:eastAsia="pl-PL"/>
        </w:rPr>
        <w:t xml:space="preserve">Prosimy o dopuszczenie do oceny produktu zarejestrowanego jako produkt biobójczy do mycia i dezynfekcji skóry rąk przed operacjami oraz do mycia całego ciała pacjenta przygotowywanego do operacji lub zabiegu chirurgicznego; na bazie </w:t>
      </w:r>
      <w:proofErr w:type="spellStart"/>
      <w:r w:rsidRPr="00607BC0">
        <w:rPr>
          <w:rFonts w:ascii="Times New Roman" w:eastAsia="Times New Roman" w:hAnsi="Times New Roman" w:cs="Times New Roman"/>
          <w:lang w:eastAsia="pl-PL"/>
        </w:rPr>
        <w:t>chlorheksydyny</w:t>
      </w:r>
      <w:proofErr w:type="spellEnd"/>
      <w:r w:rsidRPr="00607BC0">
        <w:rPr>
          <w:rFonts w:ascii="Times New Roman" w:eastAsia="Times New Roman" w:hAnsi="Times New Roman" w:cs="Times New Roman"/>
          <w:lang w:eastAsia="pl-PL"/>
        </w:rPr>
        <w:t xml:space="preserve"> o </w:t>
      </w:r>
      <w:proofErr w:type="spellStart"/>
      <w:r w:rsidRPr="00FC16B7">
        <w:rPr>
          <w:rFonts w:ascii="Times New Roman" w:eastAsia="Times New Roman" w:hAnsi="Times New Roman" w:cs="Times New Roman"/>
          <w:lang w:eastAsia="pl-PL"/>
        </w:rPr>
        <w:t>szpektrum</w:t>
      </w:r>
      <w:proofErr w:type="spellEnd"/>
      <w:r w:rsidRPr="00FC16B7">
        <w:rPr>
          <w:rFonts w:ascii="Times New Roman" w:eastAsia="Times New Roman" w:hAnsi="Times New Roman" w:cs="Times New Roman"/>
          <w:lang w:eastAsia="pl-PL"/>
        </w:rPr>
        <w:t xml:space="preserve"> działania: B (EN13727 i EN 1499) oraz F (EN13624) </w:t>
      </w:r>
      <w:r w:rsidR="002E79CD" w:rsidRPr="00FC16B7">
        <w:rPr>
          <w:rFonts w:ascii="Times New Roman" w:hAnsi="Times New Roman" w:cs="Times New Roman"/>
          <w:b/>
          <w:bCs/>
        </w:rPr>
        <w:t>Odpowiedzi Zamawiającego: Nie. Zamawiający podtrzymuje zapisy SWZ</w:t>
      </w:r>
    </w:p>
    <w:p w14:paraId="7B799DDA" w14:textId="55BDD78B" w:rsidR="00607BC0" w:rsidRPr="00FC16B7" w:rsidRDefault="00607BC0" w:rsidP="00607BC0">
      <w:pPr>
        <w:pStyle w:val="Akapitzlist"/>
        <w:rPr>
          <w:rFonts w:ascii="Times New Roman" w:eastAsia="Times New Roman" w:hAnsi="Times New Roman" w:cs="Times New Roman"/>
          <w:lang w:eastAsia="pl-PL"/>
        </w:rPr>
      </w:pPr>
    </w:p>
    <w:p w14:paraId="03A9BC7E" w14:textId="77777777" w:rsidR="00607BC0" w:rsidRPr="00FC16B7" w:rsidRDefault="00607BC0" w:rsidP="00607BC0">
      <w:pPr>
        <w:pStyle w:val="Akapitzlist"/>
        <w:numPr>
          <w:ilvl w:val="0"/>
          <w:numId w:val="1"/>
        </w:numPr>
        <w:rPr>
          <w:rFonts w:ascii="Times New Roman" w:eastAsia="Times New Roman" w:hAnsi="Times New Roman" w:cs="Times New Roman"/>
          <w:lang w:eastAsia="pl-PL"/>
        </w:rPr>
      </w:pPr>
      <w:r w:rsidRPr="00FC16B7">
        <w:rPr>
          <w:rFonts w:ascii="Times New Roman" w:eastAsia="Times New Roman" w:hAnsi="Times New Roman" w:cs="Times New Roman"/>
          <w:lang w:eastAsia="pl-PL"/>
        </w:rPr>
        <w:t xml:space="preserve">Pakiet 1 </w:t>
      </w:r>
      <w:proofErr w:type="spellStart"/>
      <w:r w:rsidRPr="00FC16B7">
        <w:rPr>
          <w:rFonts w:ascii="Times New Roman" w:eastAsia="Times New Roman" w:hAnsi="Times New Roman" w:cs="Times New Roman"/>
          <w:lang w:eastAsia="pl-PL"/>
        </w:rPr>
        <w:t>poz</w:t>
      </w:r>
      <w:proofErr w:type="spellEnd"/>
      <w:r w:rsidRPr="00FC16B7">
        <w:rPr>
          <w:rFonts w:ascii="Times New Roman" w:eastAsia="Times New Roman" w:hAnsi="Times New Roman" w:cs="Times New Roman"/>
          <w:lang w:eastAsia="pl-PL"/>
        </w:rPr>
        <w:t xml:space="preserve"> 2 </w:t>
      </w:r>
      <w:proofErr w:type="spellStart"/>
      <w:r w:rsidRPr="00FC16B7">
        <w:rPr>
          <w:rFonts w:ascii="Times New Roman" w:eastAsia="Times New Roman" w:hAnsi="Times New Roman" w:cs="Times New Roman"/>
          <w:lang w:eastAsia="pl-PL"/>
        </w:rPr>
        <w:t>Ecosoft</w:t>
      </w:r>
      <w:proofErr w:type="spellEnd"/>
      <w:r w:rsidRPr="00FC16B7">
        <w:rPr>
          <w:rFonts w:ascii="Times New Roman" w:eastAsia="Times New Roman" w:hAnsi="Times New Roman" w:cs="Times New Roman"/>
          <w:lang w:eastAsia="pl-PL"/>
        </w:rPr>
        <w:t xml:space="preserve"> Pakiet 1 </w:t>
      </w:r>
      <w:proofErr w:type="spellStart"/>
      <w:r w:rsidRPr="00FC16B7">
        <w:rPr>
          <w:rFonts w:ascii="Times New Roman" w:eastAsia="Times New Roman" w:hAnsi="Times New Roman" w:cs="Times New Roman"/>
          <w:lang w:eastAsia="pl-PL"/>
        </w:rPr>
        <w:t>poz</w:t>
      </w:r>
      <w:proofErr w:type="spellEnd"/>
      <w:r w:rsidRPr="00FC16B7">
        <w:rPr>
          <w:rFonts w:ascii="Times New Roman" w:eastAsia="Times New Roman" w:hAnsi="Times New Roman" w:cs="Times New Roman"/>
          <w:lang w:eastAsia="pl-PL"/>
        </w:rPr>
        <w:t xml:space="preserve"> 3 </w:t>
      </w:r>
      <w:proofErr w:type="spellStart"/>
      <w:r w:rsidRPr="00FC16B7">
        <w:rPr>
          <w:rFonts w:ascii="Times New Roman" w:eastAsia="Times New Roman" w:hAnsi="Times New Roman" w:cs="Times New Roman"/>
          <w:lang w:eastAsia="pl-PL"/>
        </w:rPr>
        <w:t>Chemisept</w:t>
      </w:r>
      <w:proofErr w:type="spellEnd"/>
      <w:r w:rsidRPr="00FC16B7">
        <w:rPr>
          <w:rFonts w:ascii="Times New Roman" w:eastAsia="Times New Roman" w:hAnsi="Times New Roman" w:cs="Times New Roman"/>
          <w:lang w:eastAsia="pl-PL"/>
        </w:rPr>
        <w:t xml:space="preserve"> Vir+ </w:t>
      </w:r>
    </w:p>
    <w:p w14:paraId="6F02C570" w14:textId="3727974A" w:rsidR="002E79CD" w:rsidRPr="00FC16B7" w:rsidRDefault="00607BC0" w:rsidP="002E79CD">
      <w:pPr>
        <w:pStyle w:val="Akapitzlist"/>
        <w:rPr>
          <w:rFonts w:asciiTheme="majorHAnsi" w:hAnsiTheme="majorHAnsi" w:cstheme="majorHAnsi"/>
          <w:bCs/>
        </w:rPr>
      </w:pPr>
      <w:r w:rsidRPr="00FC16B7">
        <w:rPr>
          <w:rFonts w:ascii="Times New Roman" w:eastAsia="Times New Roman" w:hAnsi="Times New Roman" w:cs="Times New Roman"/>
          <w:lang w:eastAsia="pl-PL"/>
        </w:rPr>
        <w:t xml:space="preserve">Prosimy o dopuszczenie do oceny preparatu do higienicznej i chirurgicznej dezynfekcji rąk na bazie etanolu 85% spełniającego wszystkie pozostałe zapisy SWZ. Nie ma żadnego merytorycznego uzasadnienia do wymagania aby preparat miał 89% </w:t>
      </w:r>
      <w:r w:rsidRPr="00FC16B7">
        <w:rPr>
          <w:rFonts w:ascii="Times New Roman" w:eastAsia="Times New Roman" w:hAnsi="Times New Roman" w:cs="Times New Roman"/>
          <w:lang w:eastAsia="pl-PL"/>
        </w:rPr>
        <w:lastRenderedPageBreak/>
        <w:t xml:space="preserve">alkoholu etylowego, jest to zapis tylko i wyłącznie wprowadzony do ograniczenia konkurencji. </w:t>
      </w:r>
      <w:r w:rsidR="002E79CD" w:rsidRPr="00FC16B7">
        <w:rPr>
          <w:rFonts w:ascii="Times New Roman" w:hAnsi="Times New Roman" w:cs="Times New Roman"/>
          <w:b/>
          <w:bCs/>
        </w:rPr>
        <w:t xml:space="preserve">Odpowiedzi Zamawiającego: </w:t>
      </w:r>
      <w:r w:rsidR="00FC16B7" w:rsidRPr="00FC16B7">
        <w:rPr>
          <w:rFonts w:ascii="Times New Roman" w:hAnsi="Times New Roman" w:cs="Times New Roman"/>
          <w:b/>
          <w:bCs/>
        </w:rPr>
        <w:t>Tak</w:t>
      </w:r>
    </w:p>
    <w:p w14:paraId="21B0F0D6" w14:textId="585D40A3" w:rsidR="00607BC0" w:rsidRPr="00FC16B7" w:rsidRDefault="00607BC0" w:rsidP="00607BC0">
      <w:pPr>
        <w:pStyle w:val="Akapitzlist"/>
        <w:rPr>
          <w:rFonts w:ascii="Times New Roman" w:eastAsia="Times New Roman" w:hAnsi="Times New Roman" w:cs="Times New Roman"/>
          <w:lang w:eastAsia="pl-PL"/>
        </w:rPr>
      </w:pPr>
    </w:p>
    <w:p w14:paraId="1C140B06" w14:textId="77777777" w:rsidR="00607BC0" w:rsidRPr="00FC16B7" w:rsidRDefault="00607BC0" w:rsidP="00607BC0">
      <w:pPr>
        <w:pStyle w:val="Akapitzlist"/>
        <w:numPr>
          <w:ilvl w:val="0"/>
          <w:numId w:val="1"/>
        </w:numPr>
        <w:rPr>
          <w:rFonts w:ascii="Times New Roman" w:eastAsia="Times New Roman" w:hAnsi="Times New Roman" w:cs="Times New Roman"/>
          <w:lang w:eastAsia="pl-PL"/>
        </w:rPr>
      </w:pPr>
      <w:r w:rsidRPr="00FC16B7">
        <w:rPr>
          <w:rFonts w:ascii="Times New Roman" w:eastAsia="Times New Roman" w:hAnsi="Times New Roman" w:cs="Times New Roman"/>
          <w:lang w:eastAsia="pl-PL"/>
        </w:rPr>
        <w:t xml:space="preserve">Pakiet 3 </w:t>
      </w:r>
      <w:proofErr w:type="spellStart"/>
      <w:r w:rsidRPr="00FC16B7">
        <w:rPr>
          <w:rFonts w:ascii="Times New Roman" w:eastAsia="Times New Roman" w:hAnsi="Times New Roman" w:cs="Times New Roman"/>
          <w:lang w:eastAsia="pl-PL"/>
        </w:rPr>
        <w:t>poz</w:t>
      </w:r>
      <w:proofErr w:type="spellEnd"/>
      <w:r w:rsidRPr="00FC16B7">
        <w:rPr>
          <w:rFonts w:ascii="Times New Roman" w:eastAsia="Times New Roman" w:hAnsi="Times New Roman" w:cs="Times New Roman"/>
          <w:lang w:eastAsia="pl-PL"/>
        </w:rPr>
        <w:t xml:space="preserve"> 1 MSS Pakiet 3 </w:t>
      </w:r>
      <w:proofErr w:type="spellStart"/>
      <w:r w:rsidRPr="00FC16B7">
        <w:rPr>
          <w:rFonts w:ascii="Times New Roman" w:eastAsia="Times New Roman" w:hAnsi="Times New Roman" w:cs="Times New Roman"/>
          <w:lang w:eastAsia="pl-PL"/>
        </w:rPr>
        <w:t>poz</w:t>
      </w:r>
      <w:proofErr w:type="spellEnd"/>
      <w:r w:rsidRPr="00FC16B7">
        <w:rPr>
          <w:rFonts w:ascii="Times New Roman" w:eastAsia="Times New Roman" w:hAnsi="Times New Roman" w:cs="Times New Roman"/>
          <w:lang w:eastAsia="pl-PL"/>
        </w:rPr>
        <w:t xml:space="preserve"> 2 Vir+ </w:t>
      </w:r>
    </w:p>
    <w:p w14:paraId="0C859D3C" w14:textId="1AE3D4A5" w:rsidR="002E79CD" w:rsidRPr="00FC16B7" w:rsidRDefault="00607BC0" w:rsidP="002E79CD">
      <w:pPr>
        <w:pStyle w:val="Akapitzlist"/>
        <w:rPr>
          <w:rFonts w:asciiTheme="majorHAnsi" w:hAnsiTheme="majorHAnsi" w:cstheme="majorHAnsi"/>
          <w:bCs/>
        </w:rPr>
      </w:pPr>
      <w:r w:rsidRPr="00FC16B7">
        <w:rPr>
          <w:rFonts w:ascii="Times New Roman" w:eastAsia="Times New Roman" w:hAnsi="Times New Roman" w:cs="Times New Roman"/>
          <w:lang w:eastAsia="pl-PL"/>
        </w:rPr>
        <w:t xml:space="preserve">Prosimy o dopuszczenie do oceny preparatu do higienicznej i chirurgicznej dezynfekcji rąk na bazie etanolu 85g (96%) spełniającego wszystkie pozostałe zapisy SWZ. Nie ma żadnego merytorycznego uzasadnienia do wymagania aby preparat miał 79,9g alkoholu etylowego, jest to zapis tylko i wyłącznie wprowadzony do ograniczenia konkurencji. </w:t>
      </w:r>
      <w:r w:rsidR="002E79CD" w:rsidRPr="00FC16B7">
        <w:rPr>
          <w:rFonts w:ascii="Times New Roman" w:hAnsi="Times New Roman" w:cs="Times New Roman"/>
          <w:b/>
          <w:bCs/>
        </w:rPr>
        <w:t xml:space="preserve">Odpowiedzi Zamawiającego: </w:t>
      </w:r>
      <w:r w:rsidR="00FC16B7" w:rsidRPr="00FC16B7">
        <w:rPr>
          <w:rFonts w:ascii="Times New Roman" w:hAnsi="Times New Roman" w:cs="Times New Roman"/>
          <w:b/>
          <w:bCs/>
        </w:rPr>
        <w:t>Tak</w:t>
      </w:r>
    </w:p>
    <w:p w14:paraId="47F7B162" w14:textId="7CEDCF79" w:rsidR="00607BC0" w:rsidRPr="00FC16B7" w:rsidRDefault="00607BC0" w:rsidP="00607BC0">
      <w:pPr>
        <w:pStyle w:val="Akapitzlist"/>
        <w:rPr>
          <w:rFonts w:ascii="Times New Roman" w:eastAsia="Times New Roman" w:hAnsi="Times New Roman" w:cs="Times New Roman"/>
          <w:lang w:eastAsia="pl-PL"/>
        </w:rPr>
      </w:pPr>
    </w:p>
    <w:p w14:paraId="045CCC08" w14:textId="77777777" w:rsidR="00607BC0" w:rsidRPr="00FC16B7" w:rsidRDefault="00607BC0" w:rsidP="00607BC0">
      <w:pPr>
        <w:pStyle w:val="Akapitzlist"/>
        <w:numPr>
          <w:ilvl w:val="0"/>
          <w:numId w:val="1"/>
        </w:numPr>
        <w:rPr>
          <w:rFonts w:ascii="Times New Roman" w:eastAsia="Times New Roman" w:hAnsi="Times New Roman" w:cs="Times New Roman"/>
          <w:lang w:eastAsia="pl-PL"/>
        </w:rPr>
      </w:pPr>
      <w:r w:rsidRPr="00FC16B7">
        <w:rPr>
          <w:rFonts w:ascii="Times New Roman" w:eastAsia="Times New Roman" w:hAnsi="Times New Roman" w:cs="Times New Roman"/>
          <w:lang w:eastAsia="pl-PL"/>
        </w:rPr>
        <w:t xml:space="preserve">Pakiet 3 </w:t>
      </w:r>
      <w:proofErr w:type="spellStart"/>
      <w:r w:rsidRPr="00FC16B7">
        <w:rPr>
          <w:rFonts w:ascii="Times New Roman" w:eastAsia="Times New Roman" w:hAnsi="Times New Roman" w:cs="Times New Roman"/>
          <w:lang w:eastAsia="pl-PL"/>
        </w:rPr>
        <w:t>poz</w:t>
      </w:r>
      <w:proofErr w:type="spellEnd"/>
      <w:r w:rsidRPr="00FC16B7">
        <w:rPr>
          <w:rFonts w:ascii="Times New Roman" w:eastAsia="Times New Roman" w:hAnsi="Times New Roman" w:cs="Times New Roman"/>
          <w:lang w:eastAsia="pl-PL"/>
        </w:rPr>
        <w:t xml:space="preserve"> 5 </w:t>
      </w:r>
      <w:proofErr w:type="spellStart"/>
      <w:r w:rsidRPr="00FC16B7">
        <w:rPr>
          <w:rFonts w:ascii="Times New Roman" w:eastAsia="Times New Roman" w:hAnsi="Times New Roman" w:cs="Times New Roman"/>
          <w:lang w:eastAsia="pl-PL"/>
        </w:rPr>
        <w:t>Chemisept</w:t>
      </w:r>
      <w:proofErr w:type="spellEnd"/>
      <w:r w:rsidRPr="00FC16B7">
        <w:rPr>
          <w:rFonts w:ascii="Times New Roman" w:eastAsia="Times New Roman" w:hAnsi="Times New Roman" w:cs="Times New Roman"/>
          <w:lang w:eastAsia="pl-PL"/>
        </w:rPr>
        <w:t xml:space="preserve"> </w:t>
      </w:r>
      <w:proofErr w:type="spellStart"/>
      <w:r w:rsidRPr="00FC16B7">
        <w:rPr>
          <w:rFonts w:ascii="Times New Roman" w:eastAsia="Times New Roman" w:hAnsi="Times New Roman" w:cs="Times New Roman"/>
          <w:lang w:eastAsia="pl-PL"/>
        </w:rPr>
        <w:t>Wipes</w:t>
      </w:r>
      <w:proofErr w:type="spellEnd"/>
      <w:r w:rsidRPr="00FC16B7">
        <w:rPr>
          <w:rFonts w:ascii="Times New Roman" w:eastAsia="Times New Roman" w:hAnsi="Times New Roman" w:cs="Times New Roman"/>
          <w:lang w:eastAsia="pl-PL"/>
        </w:rPr>
        <w:t xml:space="preserve"> </w:t>
      </w:r>
    </w:p>
    <w:p w14:paraId="4A3D5C81" w14:textId="715B40BC" w:rsidR="002E79CD" w:rsidRPr="00FC16B7" w:rsidRDefault="00607BC0" w:rsidP="002E79CD">
      <w:pPr>
        <w:pStyle w:val="Akapitzlist"/>
        <w:rPr>
          <w:rFonts w:asciiTheme="majorHAnsi" w:hAnsiTheme="majorHAnsi" w:cstheme="majorHAnsi"/>
          <w:bCs/>
        </w:rPr>
      </w:pPr>
      <w:r w:rsidRPr="00FC16B7">
        <w:rPr>
          <w:rFonts w:ascii="Times New Roman" w:eastAsia="Times New Roman" w:hAnsi="Times New Roman" w:cs="Times New Roman"/>
          <w:lang w:eastAsia="pl-PL"/>
        </w:rPr>
        <w:t xml:space="preserve">Prosimy o dopuszczenie do oceny chusteczek spełniających zapisy SWZ na bazie 72g alkoholu etylowego. </w:t>
      </w:r>
      <w:r w:rsidR="002E79CD" w:rsidRPr="00FC16B7">
        <w:rPr>
          <w:rFonts w:ascii="Times New Roman" w:hAnsi="Times New Roman" w:cs="Times New Roman"/>
          <w:b/>
          <w:bCs/>
        </w:rPr>
        <w:t xml:space="preserve">Odpowiedzi Zamawiającego: </w:t>
      </w:r>
      <w:r w:rsidR="00FC16B7" w:rsidRPr="00FC16B7">
        <w:rPr>
          <w:rFonts w:ascii="Times New Roman" w:hAnsi="Times New Roman" w:cs="Times New Roman"/>
          <w:b/>
          <w:bCs/>
        </w:rPr>
        <w:t>Tak</w:t>
      </w:r>
    </w:p>
    <w:p w14:paraId="770BF0B2" w14:textId="2F128AF8" w:rsidR="00607BC0" w:rsidRPr="00FC16B7" w:rsidRDefault="00607BC0" w:rsidP="00607BC0">
      <w:pPr>
        <w:pStyle w:val="Akapitzlist"/>
        <w:rPr>
          <w:rFonts w:ascii="Times New Roman" w:eastAsia="Times New Roman" w:hAnsi="Times New Roman" w:cs="Times New Roman"/>
          <w:lang w:eastAsia="pl-PL"/>
        </w:rPr>
      </w:pPr>
    </w:p>
    <w:p w14:paraId="201DD9CC" w14:textId="77777777" w:rsidR="00607BC0" w:rsidRPr="00FC16B7" w:rsidRDefault="00607BC0" w:rsidP="00607BC0">
      <w:pPr>
        <w:pStyle w:val="Akapitzlist"/>
        <w:numPr>
          <w:ilvl w:val="0"/>
          <w:numId w:val="1"/>
        </w:numPr>
        <w:rPr>
          <w:rFonts w:ascii="Times New Roman" w:eastAsia="Times New Roman" w:hAnsi="Times New Roman" w:cs="Times New Roman"/>
          <w:lang w:eastAsia="pl-PL"/>
        </w:rPr>
      </w:pPr>
      <w:r w:rsidRPr="00FC16B7">
        <w:rPr>
          <w:rFonts w:ascii="Times New Roman" w:eastAsia="Times New Roman" w:hAnsi="Times New Roman" w:cs="Times New Roman"/>
          <w:lang w:eastAsia="pl-PL"/>
        </w:rPr>
        <w:t xml:space="preserve">Pakiet 3 </w:t>
      </w:r>
      <w:proofErr w:type="spellStart"/>
      <w:r w:rsidRPr="00FC16B7">
        <w:rPr>
          <w:rFonts w:ascii="Times New Roman" w:eastAsia="Times New Roman" w:hAnsi="Times New Roman" w:cs="Times New Roman"/>
          <w:lang w:eastAsia="pl-PL"/>
        </w:rPr>
        <w:t>poz</w:t>
      </w:r>
      <w:proofErr w:type="spellEnd"/>
      <w:r w:rsidRPr="00FC16B7">
        <w:rPr>
          <w:rFonts w:ascii="Times New Roman" w:eastAsia="Times New Roman" w:hAnsi="Times New Roman" w:cs="Times New Roman"/>
          <w:lang w:eastAsia="pl-PL"/>
        </w:rPr>
        <w:t xml:space="preserve"> 6 </w:t>
      </w:r>
      <w:proofErr w:type="spellStart"/>
      <w:r w:rsidRPr="00FC16B7">
        <w:rPr>
          <w:rFonts w:ascii="Times New Roman" w:eastAsia="Times New Roman" w:hAnsi="Times New Roman" w:cs="Times New Roman"/>
          <w:lang w:eastAsia="pl-PL"/>
        </w:rPr>
        <w:t>Sterisep</w:t>
      </w:r>
      <w:proofErr w:type="spellEnd"/>
      <w:r w:rsidRPr="00FC16B7">
        <w:rPr>
          <w:rFonts w:ascii="Times New Roman" w:eastAsia="Times New Roman" w:hAnsi="Times New Roman" w:cs="Times New Roman"/>
          <w:lang w:eastAsia="pl-PL"/>
        </w:rPr>
        <w:t xml:space="preserve"> </w:t>
      </w:r>
      <w:proofErr w:type="spellStart"/>
      <w:r w:rsidRPr="00FC16B7">
        <w:rPr>
          <w:rFonts w:ascii="Times New Roman" w:eastAsia="Times New Roman" w:hAnsi="Times New Roman" w:cs="Times New Roman"/>
          <w:lang w:eastAsia="pl-PL"/>
        </w:rPr>
        <w:t>Wipes</w:t>
      </w:r>
      <w:proofErr w:type="spellEnd"/>
      <w:r w:rsidRPr="00FC16B7">
        <w:rPr>
          <w:rFonts w:ascii="Times New Roman" w:eastAsia="Times New Roman" w:hAnsi="Times New Roman" w:cs="Times New Roman"/>
          <w:lang w:eastAsia="pl-PL"/>
        </w:rPr>
        <w:t xml:space="preserve"> N200 </w:t>
      </w:r>
    </w:p>
    <w:p w14:paraId="756A1838" w14:textId="77777777" w:rsidR="002E79CD" w:rsidRPr="00FC16B7" w:rsidRDefault="00607BC0" w:rsidP="002E79CD">
      <w:pPr>
        <w:pStyle w:val="Akapitzlist"/>
        <w:rPr>
          <w:rFonts w:asciiTheme="majorHAnsi" w:hAnsiTheme="majorHAnsi" w:cstheme="majorHAnsi"/>
          <w:bCs/>
        </w:rPr>
      </w:pPr>
      <w:r w:rsidRPr="00FC16B7">
        <w:rPr>
          <w:rFonts w:ascii="Times New Roman" w:eastAsia="Times New Roman" w:hAnsi="Times New Roman" w:cs="Times New Roman"/>
          <w:lang w:eastAsia="pl-PL"/>
        </w:rPr>
        <w:t xml:space="preserve">Prosimy o dopuszczenie do oceny chusteczek do mycia i dezynfekcji powierzchni wrażliwych na działanie alkoholu. Nawilżone gotowe do użycia. Konfekcjonowanych w tuby po 200 sztuk z przeliczeniem ilości. Możliwość użycia do mycia i dezynfekcji powierzchni inwazyjnych i nie inwazyjnych. Wyrób medyczny kl. </w:t>
      </w:r>
      <w:proofErr w:type="spellStart"/>
      <w:r w:rsidRPr="00FC16B7">
        <w:rPr>
          <w:rFonts w:ascii="Times New Roman" w:eastAsia="Times New Roman" w:hAnsi="Times New Roman" w:cs="Times New Roman"/>
          <w:lang w:eastAsia="pl-PL"/>
        </w:rPr>
        <w:t>IIb</w:t>
      </w:r>
      <w:proofErr w:type="spellEnd"/>
      <w:r w:rsidRPr="00FC16B7">
        <w:rPr>
          <w:rFonts w:ascii="Times New Roman" w:eastAsia="Times New Roman" w:hAnsi="Times New Roman" w:cs="Times New Roman"/>
          <w:lang w:eastAsia="pl-PL"/>
        </w:rPr>
        <w:t xml:space="preserve">. O znacznie lepszych parametrach </w:t>
      </w:r>
      <w:proofErr w:type="spellStart"/>
      <w:r w:rsidRPr="00FC16B7">
        <w:rPr>
          <w:rFonts w:ascii="Times New Roman" w:eastAsia="Times New Roman" w:hAnsi="Times New Roman" w:cs="Times New Roman"/>
          <w:lang w:eastAsia="pl-PL"/>
        </w:rPr>
        <w:t>mikrobójczych</w:t>
      </w:r>
      <w:proofErr w:type="spellEnd"/>
      <w:r w:rsidRPr="00FC16B7">
        <w:rPr>
          <w:rFonts w:ascii="Times New Roman" w:eastAsia="Times New Roman" w:hAnsi="Times New Roman" w:cs="Times New Roman"/>
          <w:lang w:eastAsia="pl-PL"/>
        </w:rPr>
        <w:t xml:space="preserve"> wobec: B(w tym MRSA i VRE), F(</w:t>
      </w:r>
      <w:proofErr w:type="spellStart"/>
      <w:r w:rsidRPr="00FC16B7">
        <w:rPr>
          <w:rFonts w:ascii="Times New Roman" w:eastAsia="Times New Roman" w:hAnsi="Times New Roman" w:cs="Times New Roman"/>
          <w:lang w:eastAsia="pl-PL"/>
        </w:rPr>
        <w:t>cadida</w:t>
      </w:r>
      <w:proofErr w:type="spellEnd"/>
      <w:r w:rsidRPr="00FC16B7">
        <w:rPr>
          <w:rFonts w:ascii="Times New Roman" w:eastAsia="Times New Roman" w:hAnsi="Times New Roman" w:cs="Times New Roman"/>
          <w:lang w:eastAsia="pl-PL"/>
        </w:rPr>
        <w:t xml:space="preserve">), V(HIV, HBV, HCV, </w:t>
      </w:r>
      <w:proofErr w:type="spellStart"/>
      <w:r w:rsidRPr="00FC16B7">
        <w:rPr>
          <w:rFonts w:ascii="Times New Roman" w:eastAsia="Times New Roman" w:hAnsi="Times New Roman" w:cs="Times New Roman"/>
          <w:lang w:eastAsia="pl-PL"/>
        </w:rPr>
        <w:t>Vaccinia</w:t>
      </w:r>
      <w:proofErr w:type="spellEnd"/>
      <w:r w:rsidRPr="00FC16B7">
        <w:rPr>
          <w:rFonts w:ascii="Times New Roman" w:eastAsia="Times New Roman" w:hAnsi="Times New Roman" w:cs="Times New Roman"/>
          <w:lang w:eastAsia="pl-PL"/>
        </w:rPr>
        <w:t xml:space="preserve">, Noro, Rota) w czasie ekspozycji 1 minuty w warunkach brudnych, </w:t>
      </w:r>
      <w:proofErr w:type="spellStart"/>
      <w:r w:rsidRPr="00FC16B7">
        <w:rPr>
          <w:rFonts w:ascii="Times New Roman" w:eastAsia="Times New Roman" w:hAnsi="Times New Roman" w:cs="Times New Roman"/>
          <w:lang w:eastAsia="pl-PL"/>
        </w:rPr>
        <w:t>Tbc</w:t>
      </w:r>
      <w:proofErr w:type="spellEnd"/>
      <w:r w:rsidRPr="00FC16B7">
        <w:rPr>
          <w:rFonts w:ascii="Times New Roman" w:eastAsia="Times New Roman" w:hAnsi="Times New Roman" w:cs="Times New Roman"/>
          <w:lang w:eastAsia="pl-PL"/>
        </w:rPr>
        <w:t xml:space="preserve"> (</w:t>
      </w:r>
      <w:proofErr w:type="spellStart"/>
      <w:r w:rsidRPr="00FC16B7">
        <w:rPr>
          <w:rFonts w:ascii="Times New Roman" w:eastAsia="Times New Roman" w:hAnsi="Times New Roman" w:cs="Times New Roman"/>
          <w:lang w:eastAsia="pl-PL"/>
        </w:rPr>
        <w:t>M.Avium</w:t>
      </w:r>
      <w:proofErr w:type="spellEnd"/>
      <w:r w:rsidRPr="00FC16B7">
        <w:rPr>
          <w:rFonts w:ascii="Times New Roman" w:eastAsia="Times New Roman" w:hAnsi="Times New Roman" w:cs="Times New Roman"/>
          <w:lang w:eastAsia="pl-PL"/>
        </w:rPr>
        <w:t xml:space="preserve"> i </w:t>
      </w:r>
      <w:proofErr w:type="spellStart"/>
      <w:r w:rsidRPr="00FC16B7">
        <w:rPr>
          <w:rFonts w:ascii="Times New Roman" w:eastAsia="Times New Roman" w:hAnsi="Times New Roman" w:cs="Times New Roman"/>
          <w:lang w:eastAsia="pl-PL"/>
        </w:rPr>
        <w:t>Terrae</w:t>
      </w:r>
      <w:proofErr w:type="spellEnd"/>
      <w:r w:rsidRPr="00FC16B7">
        <w:rPr>
          <w:rFonts w:ascii="Times New Roman" w:eastAsia="Times New Roman" w:hAnsi="Times New Roman" w:cs="Times New Roman"/>
          <w:lang w:eastAsia="pl-PL"/>
        </w:rPr>
        <w:t xml:space="preserve">) w czasie 5 minut w warunkach brudnych oraz Aspergillus i </w:t>
      </w:r>
      <w:proofErr w:type="spellStart"/>
      <w:r w:rsidRPr="00FC16B7">
        <w:rPr>
          <w:rFonts w:ascii="Times New Roman" w:eastAsia="Times New Roman" w:hAnsi="Times New Roman" w:cs="Times New Roman"/>
          <w:lang w:eastAsia="pl-PL"/>
        </w:rPr>
        <w:t>Cl.Difficle</w:t>
      </w:r>
      <w:proofErr w:type="spellEnd"/>
      <w:r w:rsidRPr="00FC16B7">
        <w:rPr>
          <w:rFonts w:ascii="Times New Roman" w:eastAsia="Times New Roman" w:hAnsi="Times New Roman" w:cs="Times New Roman"/>
          <w:lang w:eastAsia="pl-PL"/>
        </w:rPr>
        <w:t xml:space="preserve"> w czasie do 15 minut. </w:t>
      </w:r>
      <w:r w:rsidR="002E79CD" w:rsidRPr="00FC16B7">
        <w:rPr>
          <w:rFonts w:ascii="Times New Roman" w:hAnsi="Times New Roman" w:cs="Times New Roman"/>
          <w:b/>
          <w:bCs/>
        </w:rPr>
        <w:t>Odpowiedzi Zamawiającego: Nie. Zamawiający podtrzymuje zapisy SWZ</w:t>
      </w:r>
    </w:p>
    <w:p w14:paraId="343927C6" w14:textId="02300B2B" w:rsidR="00607BC0" w:rsidRPr="00FC16B7" w:rsidRDefault="00607BC0" w:rsidP="00607BC0">
      <w:pPr>
        <w:pStyle w:val="Akapitzlist"/>
        <w:rPr>
          <w:rFonts w:ascii="Times New Roman" w:eastAsia="Times New Roman" w:hAnsi="Times New Roman" w:cs="Times New Roman"/>
          <w:lang w:eastAsia="pl-PL"/>
        </w:rPr>
      </w:pPr>
    </w:p>
    <w:p w14:paraId="41932FEA" w14:textId="77777777" w:rsidR="002E79CD" w:rsidRPr="00FC16B7" w:rsidRDefault="002E79CD" w:rsidP="002E79CD">
      <w:pPr>
        <w:autoSpaceDE w:val="0"/>
        <w:autoSpaceDN w:val="0"/>
        <w:adjustRightInd w:val="0"/>
        <w:spacing w:after="0" w:line="240" w:lineRule="auto"/>
        <w:rPr>
          <w:rFonts w:ascii="Times New Roman" w:hAnsi="Times New Roman" w:cs="Times New Roman"/>
          <w:sz w:val="24"/>
          <w:szCs w:val="24"/>
        </w:rPr>
      </w:pPr>
    </w:p>
    <w:p w14:paraId="11F565D5" w14:textId="3A5A0484" w:rsidR="002E79CD" w:rsidRPr="00FC16B7" w:rsidRDefault="002E79CD" w:rsidP="002E79CD">
      <w:pPr>
        <w:pStyle w:val="Akapitzlist"/>
        <w:numPr>
          <w:ilvl w:val="0"/>
          <w:numId w:val="1"/>
        </w:numPr>
        <w:rPr>
          <w:rFonts w:asciiTheme="majorHAnsi" w:hAnsiTheme="majorHAnsi" w:cstheme="majorHAnsi"/>
          <w:bCs/>
        </w:rPr>
      </w:pPr>
      <w:r w:rsidRPr="00FC16B7">
        <w:rPr>
          <w:rFonts w:ascii="Times New Roman" w:hAnsi="Times New Roman" w:cs="Times New Roman"/>
          <w:sz w:val="23"/>
          <w:szCs w:val="23"/>
        </w:rPr>
        <w:t xml:space="preserve">Czy Zamawiający wymaga zaoferowania gazików do dezynfekcji sklasyfikowanych jako wyrób medyczny zgodnie z ustawa o wyrobach medycznych z dn. 07.04.2022r( Dz. U. 2022 poz. 974) </w:t>
      </w:r>
      <w:r w:rsidRPr="00FC16B7">
        <w:rPr>
          <w:rFonts w:ascii="Times New Roman" w:hAnsi="Times New Roman" w:cs="Times New Roman"/>
          <w:b/>
          <w:bCs/>
        </w:rPr>
        <w:t>Odpowiedzi Zamawiającego:</w:t>
      </w:r>
      <w:r w:rsidR="00FC16B7" w:rsidRPr="00FC16B7">
        <w:rPr>
          <w:rFonts w:ascii="Times New Roman" w:hAnsi="Times New Roman" w:cs="Times New Roman"/>
          <w:b/>
          <w:bCs/>
        </w:rPr>
        <w:t xml:space="preserve"> Tak</w:t>
      </w:r>
    </w:p>
    <w:p w14:paraId="46A1F2E8" w14:textId="0E506776" w:rsidR="002E79CD" w:rsidRPr="00FC16B7" w:rsidRDefault="002E79CD" w:rsidP="002E79CD">
      <w:pPr>
        <w:pStyle w:val="Akapitzlist"/>
        <w:autoSpaceDE w:val="0"/>
        <w:autoSpaceDN w:val="0"/>
        <w:adjustRightInd w:val="0"/>
        <w:rPr>
          <w:rFonts w:ascii="Times New Roman" w:hAnsi="Times New Roman" w:cs="Times New Roman"/>
          <w:sz w:val="23"/>
          <w:szCs w:val="23"/>
        </w:rPr>
      </w:pPr>
    </w:p>
    <w:p w14:paraId="4DF09263" w14:textId="77777777" w:rsidR="002E79CD" w:rsidRPr="00FC16B7" w:rsidRDefault="002E79CD" w:rsidP="002E79CD">
      <w:pPr>
        <w:autoSpaceDE w:val="0"/>
        <w:autoSpaceDN w:val="0"/>
        <w:adjustRightInd w:val="0"/>
        <w:spacing w:after="0" w:line="240" w:lineRule="auto"/>
        <w:rPr>
          <w:rFonts w:ascii="Times New Roman" w:hAnsi="Times New Roman" w:cs="Times New Roman"/>
          <w:sz w:val="23"/>
          <w:szCs w:val="23"/>
        </w:rPr>
      </w:pPr>
      <w:r w:rsidRPr="00FC16B7">
        <w:rPr>
          <w:rFonts w:ascii="Times New Roman" w:hAnsi="Times New Roman" w:cs="Times New Roman"/>
          <w:sz w:val="23"/>
          <w:szCs w:val="23"/>
        </w:rPr>
        <w:t xml:space="preserve">Pakiet 3 poz. 6 </w:t>
      </w:r>
    </w:p>
    <w:p w14:paraId="06C78AC4" w14:textId="094FA3BA" w:rsidR="002E79CD" w:rsidRPr="00FC16B7" w:rsidRDefault="002E79CD" w:rsidP="002E79CD">
      <w:pPr>
        <w:pStyle w:val="Akapitzlist"/>
        <w:numPr>
          <w:ilvl w:val="0"/>
          <w:numId w:val="1"/>
        </w:numPr>
        <w:rPr>
          <w:rFonts w:asciiTheme="majorHAnsi" w:hAnsiTheme="majorHAnsi" w:cstheme="majorHAnsi"/>
          <w:bCs/>
        </w:rPr>
      </w:pPr>
      <w:r w:rsidRPr="00FC16B7">
        <w:rPr>
          <w:rFonts w:ascii="Times New Roman" w:hAnsi="Times New Roman" w:cs="Times New Roman"/>
          <w:sz w:val="23"/>
          <w:szCs w:val="23"/>
        </w:rPr>
        <w:t>Zwracamy się z prośbą o dopuszczenie do oceny preparatu spełniającego wszystkie wymogi opisu przedmiotu zamówienia o wymiarach 20x20 ± 1 cm.</w:t>
      </w:r>
      <w:r w:rsidRPr="00FC16B7">
        <w:rPr>
          <w:rFonts w:ascii="Times New Roman" w:hAnsi="Times New Roman" w:cs="Times New Roman"/>
          <w:b/>
          <w:bCs/>
        </w:rPr>
        <w:t xml:space="preserve"> </w:t>
      </w:r>
      <w:bookmarkStart w:id="0" w:name="_Hlk116908258"/>
      <w:r w:rsidRPr="00FC16B7">
        <w:rPr>
          <w:rFonts w:ascii="Times New Roman" w:hAnsi="Times New Roman" w:cs="Times New Roman"/>
          <w:b/>
          <w:bCs/>
        </w:rPr>
        <w:t>Odpowiedzi Zamawiającego:</w:t>
      </w:r>
      <w:bookmarkEnd w:id="0"/>
      <w:r w:rsidR="00FC16B7" w:rsidRPr="00FC16B7">
        <w:rPr>
          <w:rFonts w:ascii="Times New Roman" w:hAnsi="Times New Roman" w:cs="Times New Roman"/>
          <w:b/>
          <w:bCs/>
        </w:rPr>
        <w:t xml:space="preserve"> Tak</w:t>
      </w:r>
    </w:p>
    <w:p w14:paraId="5CDB6A90" w14:textId="30233E7F" w:rsidR="00607BC0" w:rsidRPr="002E79CD" w:rsidRDefault="00607BC0" w:rsidP="002E79CD">
      <w:pPr>
        <w:pStyle w:val="Akapitzlist"/>
        <w:spacing w:line="256" w:lineRule="auto"/>
        <w:jc w:val="both"/>
        <w:rPr>
          <w:rFonts w:ascii="Times New Roman" w:hAnsi="Times New Roman" w:cs="Times New Roman"/>
          <w:b/>
          <w:bCs/>
        </w:rPr>
      </w:pPr>
    </w:p>
    <w:p w14:paraId="5EAA8D93" w14:textId="77777777" w:rsidR="00A0495A" w:rsidRPr="00A0495A" w:rsidRDefault="00A0495A" w:rsidP="00A0495A">
      <w:pPr>
        <w:pStyle w:val="Akapitzlist"/>
        <w:numPr>
          <w:ilvl w:val="0"/>
          <w:numId w:val="1"/>
        </w:numPr>
        <w:spacing w:after="200" w:line="276" w:lineRule="auto"/>
        <w:rPr>
          <w:rFonts w:ascii="Times New Roman" w:hAnsi="Times New Roman" w:cs="Times New Roman"/>
        </w:rPr>
      </w:pPr>
      <w:r w:rsidRPr="00A0495A">
        <w:rPr>
          <w:rFonts w:ascii="Times New Roman" w:hAnsi="Times New Roman" w:cs="Times New Roman"/>
        </w:rPr>
        <w:t xml:space="preserve">Wnosimy o zmiany zapisów w par 7 pkt 1 D) dotyczącej sposobu naliczania kar umownych w postaci jedynie zakresu kwotowego kary. </w:t>
      </w:r>
    </w:p>
    <w:p w14:paraId="2356DB79" w14:textId="146FAC0F" w:rsidR="00607BC0" w:rsidRDefault="00A0495A" w:rsidP="00A0495A">
      <w:pPr>
        <w:pStyle w:val="Akapitzlist"/>
        <w:spacing w:after="200" w:line="276" w:lineRule="auto"/>
        <w:rPr>
          <w:rFonts w:ascii="Times New Roman" w:hAnsi="Times New Roman" w:cs="Times New Roman"/>
          <w:b/>
          <w:bCs/>
        </w:rPr>
      </w:pPr>
      <w:r w:rsidRPr="00A0495A">
        <w:rPr>
          <w:rFonts w:ascii="Times New Roman" w:hAnsi="Times New Roman" w:cs="Times New Roman"/>
        </w:rPr>
        <w:t>Często spotykane zapisy umów w przytaczanym zakresie statuują limit kar umownych na poziomie od 0,1% do 2% od wartości niedostarczonego towaru. Wnosimy o wykreślenie zapisu o karze wyrażonej w zł w wysokości 50 zł i określenie jej w procentach od wartości opóźnionej dostawy. Przy kilkudniowym opóźnieniu w dostawie towaru, naliczona kara mogłaby wynieść kilkaset zł i więcej, mogłoby to też oznaczać znaczne przekroczenie wartości opóźnionej dostawy. Tak określona kara jest więc niewspółmiernie wysoka i narusza równowagę kontraktową pomiędzy Stronami.</w:t>
      </w:r>
      <w:r w:rsidRPr="00A0495A">
        <w:rPr>
          <w:rFonts w:ascii="Times New Roman" w:hAnsi="Times New Roman" w:cs="Times New Roman"/>
          <w:b/>
          <w:bCs/>
          <w:color w:val="FF0000"/>
        </w:rPr>
        <w:t xml:space="preserve"> </w:t>
      </w:r>
      <w:r w:rsidRPr="00A0495A">
        <w:rPr>
          <w:rFonts w:ascii="Times New Roman" w:hAnsi="Times New Roman" w:cs="Times New Roman"/>
          <w:b/>
          <w:bCs/>
        </w:rPr>
        <w:t>Odpowiedzi Zamawiającego: Nie. Zamawiający podtrzymuje zapisy SWZ</w:t>
      </w:r>
    </w:p>
    <w:p w14:paraId="1B286F9A" w14:textId="794E2A9A" w:rsidR="004E2E1C" w:rsidRDefault="004E2E1C" w:rsidP="00A0495A">
      <w:pPr>
        <w:pStyle w:val="Akapitzlist"/>
        <w:spacing w:after="200" w:line="276" w:lineRule="auto"/>
        <w:rPr>
          <w:rFonts w:ascii="Times New Roman" w:hAnsi="Times New Roman" w:cs="Times New Roman"/>
          <w:b/>
          <w:bCs/>
        </w:rPr>
      </w:pPr>
    </w:p>
    <w:p w14:paraId="52F9B2F4" w14:textId="135B5F94" w:rsidR="004E2E1C" w:rsidRPr="00FC16B7" w:rsidRDefault="004E2E1C" w:rsidP="004E2E1C">
      <w:pPr>
        <w:pStyle w:val="Akapitzlist"/>
        <w:numPr>
          <w:ilvl w:val="0"/>
          <w:numId w:val="1"/>
        </w:numPr>
        <w:spacing w:before="100" w:beforeAutospacing="1" w:after="100" w:afterAutospacing="1"/>
        <w:jc w:val="both"/>
        <w:rPr>
          <w:rFonts w:ascii="Times New Roman" w:eastAsia="Times New Roman" w:hAnsi="Times New Roman" w:cs="Times New Roman"/>
          <w:lang w:eastAsia="pl-PL"/>
        </w:rPr>
      </w:pPr>
      <w:r w:rsidRPr="004E2E1C">
        <w:rPr>
          <w:rFonts w:ascii="Times New Roman" w:eastAsia="Times New Roman" w:hAnsi="Times New Roman" w:cs="Times New Roman"/>
          <w:lang w:eastAsia="pl-PL"/>
        </w:rPr>
        <w:t xml:space="preserve">Czy Zamawiający dopuszcza środki do dezynfekcji równoważne w rozumieniu Ustawy o Zamówieniach Publicznych w zakresie produktów równoważnych,  których producent/dystrybutor potwierdza ich kompatybilność z urządzeniem w którego </w:t>
      </w:r>
      <w:r w:rsidRPr="004E2E1C">
        <w:rPr>
          <w:rFonts w:ascii="Times New Roman" w:eastAsia="Times New Roman" w:hAnsi="Times New Roman" w:cs="Times New Roman"/>
          <w:lang w:eastAsia="pl-PL"/>
        </w:rPr>
        <w:lastRenderedPageBreak/>
        <w:t xml:space="preserve">posiadaniu jest Zamawiający tj. </w:t>
      </w:r>
      <w:proofErr w:type="spellStart"/>
      <w:r w:rsidRPr="004E2E1C">
        <w:rPr>
          <w:rFonts w:ascii="Times New Roman" w:eastAsia="Times New Roman" w:hAnsi="Times New Roman" w:cs="Times New Roman"/>
          <w:lang w:eastAsia="pl-PL"/>
        </w:rPr>
        <w:t>Nocospray</w:t>
      </w:r>
      <w:proofErr w:type="spellEnd"/>
      <w:r w:rsidRPr="004E2E1C">
        <w:rPr>
          <w:rFonts w:ascii="Times New Roman" w:eastAsia="Times New Roman" w:hAnsi="Times New Roman" w:cs="Times New Roman"/>
          <w:lang w:eastAsia="pl-PL"/>
        </w:rPr>
        <w:t xml:space="preserve"> na podstawie przebadania oferowanych środków do dezynfekcji na urządzeniu </w:t>
      </w:r>
      <w:proofErr w:type="spellStart"/>
      <w:r w:rsidRPr="004E2E1C">
        <w:rPr>
          <w:rFonts w:ascii="Times New Roman" w:eastAsia="Times New Roman" w:hAnsi="Times New Roman" w:cs="Times New Roman"/>
          <w:lang w:eastAsia="pl-PL"/>
        </w:rPr>
        <w:t>Nocospray</w:t>
      </w:r>
      <w:proofErr w:type="spellEnd"/>
      <w:r w:rsidRPr="004E2E1C">
        <w:rPr>
          <w:rFonts w:ascii="Times New Roman" w:eastAsia="Times New Roman" w:hAnsi="Times New Roman" w:cs="Times New Roman"/>
          <w:lang w:eastAsia="pl-PL"/>
        </w:rPr>
        <w:t xml:space="preserve"> wg normy PN-EN 17272:2020-10?</w:t>
      </w:r>
      <w:r w:rsidRPr="004E2E1C">
        <w:rPr>
          <w:rFonts w:ascii="Times New Roman" w:hAnsi="Times New Roman" w:cs="Times New Roman"/>
          <w:b/>
          <w:bCs/>
          <w:color w:val="FF0000"/>
        </w:rPr>
        <w:t xml:space="preserve"> </w:t>
      </w:r>
      <w:r w:rsidRPr="00FC16B7">
        <w:rPr>
          <w:rFonts w:ascii="Times New Roman" w:hAnsi="Times New Roman" w:cs="Times New Roman"/>
          <w:b/>
          <w:bCs/>
        </w:rPr>
        <w:t>Odpowiedzi Zamawiającego: Nie. Zamawiający podtrzymuje zapisy SWZ</w:t>
      </w:r>
      <w:r w:rsidRPr="00FC16B7">
        <w:rPr>
          <w:rFonts w:ascii="Times New Roman" w:eastAsia="Times New Roman" w:hAnsi="Times New Roman" w:cs="Times New Roman"/>
          <w:lang w:eastAsia="pl-PL"/>
        </w:rPr>
        <w:t xml:space="preserve"> </w:t>
      </w:r>
    </w:p>
    <w:p w14:paraId="336E6956" w14:textId="77777777" w:rsidR="004E2E1C" w:rsidRPr="00FC16B7" w:rsidRDefault="004E2E1C" w:rsidP="004E2E1C">
      <w:pPr>
        <w:pStyle w:val="Akapitzlist"/>
        <w:spacing w:before="100" w:beforeAutospacing="1" w:after="100" w:afterAutospacing="1"/>
        <w:jc w:val="both"/>
        <w:rPr>
          <w:rFonts w:ascii="Times New Roman" w:eastAsia="Times New Roman" w:hAnsi="Times New Roman" w:cs="Times New Roman"/>
          <w:lang w:eastAsia="pl-PL"/>
        </w:rPr>
      </w:pPr>
    </w:p>
    <w:p w14:paraId="24EDFAE8" w14:textId="3047E611" w:rsidR="004E2E1C" w:rsidRPr="00FC16B7" w:rsidRDefault="004E2E1C" w:rsidP="004E2E1C">
      <w:pPr>
        <w:pStyle w:val="Akapitzlist"/>
        <w:numPr>
          <w:ilvl w:val="0"/>
          <w:numId w:val="1"/>
        </w:numPr>
        <w:spacing w:before="100" w:beforeAutospacing="1" w:after="100" w:afterAutospacing="1"/>
        <w:jc w:val="both"/>
        <w:rPr>
          <w:rFonts w:ascii="Times New Roman" w:eastAsia="Times New Roman" w:hAnsi="Times New Roman" w:cs="Times New Roman"/>
          <w:lang w:eastAsia="pl-PL"/>
        </w:rPr>
      </w:pPr>
      <w:r w:rsidRPr="00FC16B7">
        <w:rPr>
          <w:rFonts w:ascii="Times New Roman" w:eastAsia="Times New Roman" w:hAnsi="Times New Roman" w:cs="Times New Roman"/>
          <w:lang w:eastAsia="pl-PL"/>
        </w:rPr>
        <w:t>Czy Zamawiający dopuszcza środki do dezynfekcji równoważne przy dawce zużycia nie większej niż 15 ml/m3, przy jednoczesnym spełnieniu warunku najniższej ceny przedmiotu zamówienia?</w:t>
      </w:r>
      <w:r w:rsidRPr="00FC16B7">
        <w:rPr>
          <w:rFonts w:ascii="Times New Roman" w:hAnsi="Times New Roman" w:cs="Times New Roman"/>
          <w:b/>
          <w:bCs/>
        </w:rPr>
        <w:t xml:space="preserve"> Odpowiedzi Zamawiającego: Nie. Zamawiający podtrzymuje zapisy SWZ</w:t>
      </w:r>
    </w:p>
    <w:p w14:paraId="508F492D" w14:textId="77777777" w:rsidR="004E2E1C" w:rsidRPr="004E2E1C" w:rsidRDefault="004E2E1C" w:rsidP="004E2E1C">
      <w:pPr>
        <w:pStyle w:val="Akapitzlist"/>
        <w:rPr>
          <w:rFonts w:ascii="Times New Roman" w:eastAsia="Times New Roman" w:hAnsi="Times New Roman" w:cs="Times New Roman"/>
          <w:lang w:eastAsia="pl-PL"/>
        </w:rPr>
      </w:pPr>
    </w:p>
    <w:p w14:paraId="5151F776" w14:textId="77777777" w:rsidR="004E2E1C" w:rsidRPr="004E2E1C" w:rsidRDefault="004E2E1C" w:rsidP="004E2E1C">
      <w:pPr>
        <w:pStyle w:val="Akapitzlist"/>
        <w:spacing w:before="100" w:beforeAutospacing="1" w:after="100" w:afterAutospacing="1"/>
        <w:jc w:val="both"/>
        <w:rPr>
          <w:rFonts w:ascii="Times New Roman" w:eastAsia="Times New Roman" w:hAnsi="Times New Roman" w:cs="Times New Roman"/>
          <w:lang w:eastAsia="pl-PL"/>
        </w:rPr>
      </w:pPr>
    </w:p>
    <w:p w14:paraId="58BF57FE" w14:textId="3E669D89" w:rsidR="004E2E1C" w:rsidRPr="00A51BC4" w:rsidRDefault="004E2E1C" w:rsidP="004E2E1C">
      <w:pPr>
        <w:pStyle w:val="Akapitzlist"/>
        <w:numPr>
          <w:ilvl w:val="0"/>
          <w:numId w:val="1"/>
        </w:numPr>
        <w:spacing w:before="100" w:beforeAutospacing="1" w:after="100" w:afterAutospacing="1"/>
        <w:jc w:val="both"/>
        <w:rPr>
          <w:rFonts w:ascii="Times New Roman" w:eastAsia="Times New Roman" w:hAnsi="Times New Roman" w:cs="Times New Roman"/>
          <w:lang w:eastAsia="pl-PL"/>
        </w:rPr>
      </w:pPr>
      <w:r w:rsidRPr="004E2E1C">
        <w:rPr>
          <w:rFonts w:ascii="Times New Roman" w:eastAsia="Times New Roman" w:hAnsi="Times New Roman" w:cs="Times New Roman"/>
          <w:lang w:eastAsia="pl-PL"/>
        </w:rPr>
        <w:t>Czy Zamawiający dopuszcza środek do dezynfekcji równoważny, na który zostało wydane pozwolenie na obrót przez URPL w obszarze medycznym, w tym w  obszarze klinicznym,  w rozumieniu wykładni Urzędu Rejestracji Produktów Biobójczych, pismo z dnia 28.04.2022 dołączone do pytania w formie osobnego pliku?</w:t>
      </w:r>
      <w:r w:rsidRPr="004E2E1C">
        <w:rPr>
          <w:rFonts w:ascii="Times New Roman" w:hAnsi="Times New Roman" w:cs="Times New Roman"/>
          <w:b/>
          <w:bCs/>
          <w:color w:val="FF0000"/>
        </w:rPr>
        <w:t xml:space="preserve"> </w:t>
      </w:r>
      <w:r w:rsidRPr="00A51BC4">
        <w:rPr>
          <w:rFonts w:ascii="Times New Roman" w:hAnsi="Times New Roman" w:cs="Times New Roman"/>
          <w:b/>
          <w:bCs/>
        </w:rPr>
        <w:t xml:space="preserve">Odpowiedzi Zamawiającego: </w:t>
      </w:r>
      <w:r w:rsidR="00FC16B7" w:rsidRPr="00A51BC4">
        <w:rPr>
          <w:rFonts w:ascii="Times New Roman" w:hAnsi="Times New Roman" w:cs="Times New Roman"/>
          <w:b/>
          <w:bCs/>
        </w:rPr>
        <w:t>Tak, pod warunkiem posiadania potwierdzenia Producenta urządzeń posiadanych przez Zamawiającego o kompatybilności</w:t>
      </w:r>
      <w:r w:rsidR="00A51BC4" w:rsidRPr="00A51BC4">
        <w:rPr>
          <w:rFonts w:ascii="Times New Roman" w:hAnsi="Times New Roman" w:cs="Times New Roman"/>
          <w:b/>
          <w:bCs/>
        </w:rPr>
        <w:t xml:space="preserve"> z </w:t>
      </w:r>
      <w:r w:rsidR="00FC16B7" w:rsidRPr="00A51BC4">
        <w:rPr>
          <w:rFonts w:ascii="Times New Roman" w:hAnsi="Times New Roman" w:cs="Times New Roman"/>
          <w:b/>
          <w:bCs/>
        </w:rPr>
        <w:t xml:space="preserve"> oferowan</w:t>
      </w:r>
      <w:r w:rsidR="00A51BC4" w:rsidRPr="00A51BC4">
        <w:rPr>
          <w:rFonts w:ascii="Times New Roman" w:hAnsi="Times New Roman" w:cs="Times New Roman"/>
          <w:b/>
          <w:bCs/>
        </w:rPr>
        <w:t>ym</w:t>
      </w:r>
      <w:r w:rsidR="00FC16B7" w:rsidRPr="00A51BC4">
        <w:rPr>
          <w:rFonts w:ascii="Times New Roman" w:hAnsi="Times New Roman" w:cs="Times New Roman"/>
          <w:b/>
          <w:bCs/>
        </w:rPr>
        <w:t xml:space="preserve"> preparat</w:t>
      </w:r>
      <w:r w:rsidR="00A51BC4" w:rsidRPr="00A51BC4">
        <w:rPr>
          <w:rFonts w:ascii="Times New Roman" w:hAnsi="Times New Roman" w:cs="Times New Roman"/>
          <w:b/>
          <w:bCs/>
        </w:rPr>
        <w:t>em.</w:t>
      </w:r>
    </w:p>
    <w:p w14:paraId="46C556F9" w14:textId="2ACB2CE5" w:rsidR="004E2E1C" w:rsidRPr="00A0495A" w:rsidRDefault="004E2E1C" w:rsidP="004E2E1C">
      <w:pPr>
        <w:pStyle w:val="Akapitzlist"/>
        <w:spacing w:after="200" w:line="276" w:lineRule="auto"/>
        <w:rPr>
          <w:rFonts w:ascii="Times New Roman" w:hAnsi="Times New Roman" w:cs="Times New Roman"/>
        </w:rPr>
      </w:pPr>
    </w:p>
    <w:p w14:paraId="562E6C39" w14:textId="77777777" w:rsidR="00607BC0" w:rsidRPr="00DB0B36" w:rsidRDefault="00607BC0" w:rsidP="00607BC0">
      <w:pPr>
        <w:spacing w:after="0" w:line="240" w:lineRule="auto"/>
        <w:contextualSpacing/>
        <w:jc w:val="both"/>
        <w:rPr>
          <w:rFonts w:ascii="Times New Roman" w:hAnsi="Times New Roman" w:cs="Times New Roman"/>
          <w:b/>
          <w:bCs/>
        </w:rPr>
      </w:pPr>
    </w:p>
    <w:p w14:paraId="4DFABA8C" w14:textId="77777777" w:rsidR="00607BC0" w:rsidRPr="00DB0B36" w:rsidRDefault="00607BC0" w:rsidP="00607BC0">
      <w:pPr>
        <w:spacing w:after="0" w:line="240" w:lineRule="auto"/>
        <w:jc w:val="both"/>
        <w:rPr>
          <w:rFonts w:ascii="Times New Roman" w:hAnsi="Times New Roman" w:cs="Times New Roman"/>
        </w:rPr>
      </w:pPr>
    </w:p>
    <w:p w14:paraId="26D35FA8" w14:textId="77777777" w:rsidR="00607BC0" w:rsidRPr="00DB0B36" w:rsidRDefault="00607BC0" w:rsidP="00607BC0">
      <w:pPr>
        <w:spacing w:after="0" w:line="240" w:lineRule="auto"/>
        <w:jc w:val="both"/>
        <w:rPr>
          <w:rFonts w:ascii="Times New Roman" w:hAnsi="Times New Roman" w:cs="Times New Roman"/>
        </w:rPr>
      </w:pPr>
    </w:p>
    <w:p w14:paraId="16097EDC" w14:textId="77777777" w:rsidR="00607BC0" w:rsidRPr="00DB0B36" w:rsidRDefault="00607BC0" w:rsidP="00607BC0">
      <w:pPr>
        <w:spacing w:after="0" w:line="240" w:lineRule="auto"/>
        <w:jc w:val="both"/>
        <w:rPr>
          <w:rFonts w:ascii="Times New Roman" w:hAnsi="Times New Roman" w:cs="Times New Roman"/>
        </w:rPr>
      </w:pPr>
      <w:r w:rsidRPr="00DB0B36">
        <w:rPr>
          <w:rFonts w:ascii="Times New Roman" w:hAnsi="Times New Roman" w:cs="Times New Roman"/>
        </w:rPr>
        <w:t xml:space="preserve">Zamawiający informuje uczestników postępowania o przysługujących środkach ochrony prawnej, zgodnie z Działem VI </w:t>
      </w:r>
      <w:proofErr w:type="spellStart"/>
      <w:r w:rsidRPr="00DB0B36">
        <w:rPr>
          <w:rFonts w:ascii="Times New Roman" w:hAnsi="Times New Roman" w:cs="Times New Roman"/>
        </w:rPr>
        <w:t>uPzp</w:t>
      </w:r>
      <w:proofErr w:type="spellEnd"/>
      <w:r w:rsidRPr="00DB0B36">
        <w:rPr>
          <w:rFonts w:ascii="Times New Roman" w:hAnsi="Times New Roman" w:cs="Times New Roman"/>
        </w:rPr>
        <w:t>.</w:t>
      </w:r>
    </w:p>
    <w:p w14:paraId="055474B3" w14:textId="77777777" w:rsidR="00607BC0" w:rsidRPr="00A51BC4" w:rsidRDefault="00607BC0" w:rsidP="00607BC0">
      <w:pPr>
        <w:spacing w:after="0" w:line="240" w:lineRule="auto"/>
        <w:jc w:val="both"/>
        <w:rPr>
          <w:rFonts w:ascii="Times New Roman" w:hAnsi="Times New Roman" w:cs="Times New Roman"/>
        </w:rPr>
      </w:pPr>
    </w:p>
    <w:p w14:paraId="140DA20A" w14:textId="33357CF5" w:rsidR="00607BC0" w:rsidRPr="00A51BC4" w:rsidRDefault="00607BC0" w:rsidP="00607BC0">
      <w:pPr>
        <w:spacing w:after="0" w:line="240" w:lineRule="auto"/>
        <w:jc w:val="both"/>
        <w:rPr>
          <w:rFonts w:ascii="Times New Roman" w:hAnsi="Times New Roman" w:cs="Times New Roman"/>
        </w:rPr>
      </w:pPr>
      <w:r w:rsidRPr="00A51BC4">
        <w:rPr>
          <w:rFonts w:ascii="Times New Roman" w:hAnsi="Times New Roman" w:cs="Times New Roman"/>
        </w:rPr>
        <w:t xml:space="preserve">Kolbuszowa </w:t>
      </w:r>
      <w:r w:rsidR="002E79CD" w:rsidRPr="00A51BC4">
        <w:rPr>
          <w:rFonts w:ascii="Times New Roman" w:hAnsi="Times New Roman" w:cs="Times New Roman"/>
        </w:rPr>
        <w:t>18</w:t>
      </w:r>
      <w:r w:rsidRPr="00A51BC4">
        <w:rPr>
          <w:rFonts w:ascii="Times New Roman" w:hAnsi="Times New Roman" w:cs="Times New Roman"/>
        </w:rPr>
        <w:t>.</w:t>
      </w:r>
      <w:r w:rsidR="002E79CD" w:rsidRPr="00A51BC4">
        <w:rPr>
          <w:rFonts w:ascii="Times New Roman" w:hAnsi="Times New Roman" w:cs="Times New Roman"/>
        </w:rPr>
        <w:t>10</w:t>
      </w:r>
      <w:r w:rsidRPr="00A51BC4">
        <w:rPr>
          <w:rFonts w:ascii="Times New Roman" w:hAnsi="Times New Roman" w:cs="Times New Roman"/>
        </w:rPr>
        <w:t>.2022r,</w:t>
      </w:r>
    </w:p>
    <w:p w14:paraId="6A0E1726" w14:textId="77777777" w:rsidR="00607BC0" w:rsidRPr="00DB0B36" w:rsidRDefault="00607BC0" w:rsidP="00607BC0">
      <w:pPr>
        <w:spacing w:after="0" w:line="240" w:lineRule="auto"/>
        <w:jc w:val="both"/>
        <w:rPr>
          <w:rFonts w:ascii="Times New Roman" w:hAnsi="Times New Roman" w:cs="Times New Roman"/>
        </w:rPr>
      </w:pPr>
    </w:p>
    <w:p w14:paraId="399AEB84" w14:textId="77777777" w:rsidR="00607BC0" w:rsidRPr="00DB0B36" w:rsidRDefault="00607BC0" w:rsidP="00607BC0">
      <w:pPr>
        <w:spacing w:after="0" w:line="240" w:lineRule="auto"/>
        <w:jc w:val="right"/>
        <w:rPr>
          <w:rFonts w:ascii="Times New Roman" w:hAnsi="Times New Roman" w:cs="Times New Roman"/>
        </w:rPr>
      </w:pPr>
      <w:r w:rsidRPr="00DB0B36">
        <w:rPr>
          <w:rFonts w:ascii="Times New Roman" w:hAnsi="Times New Roman" w:cs="Times New Roman"/>
        </w:rPr>
        <w:t>DYREKTOR SP ZOZ KOLBUSZOWA</w:t>
      </w:r>
    </w:p>
    <w:p w14:paraId="0749F136" w14:textId="77777777" w:rsidR="00607BC0" w:rsidRPr="00DB0B36" w:rsidRDefault="00607BC0" w:rsidP="00607BC0">
      <w:pPr>
        <w:spacing w:after="0" w:line="240" w:lineRule="auto"/>
        <w:jc w:val="right"/>
        <w:rPr>
          <w:rFonts w:ascii="Times New Roman" w:hAnsi="Times New Roman" w:cs="Times New Roman"/>
        </w:rPr>
      </w:pPr>
      <w:r w:rsidRPr="00DB0B36">
        <w:rPr>
          <w:rFonts w:ascii="Times New Roman" w:hAnsi="Times New Roman" w:cs="Times New Roman"/>
        </w:rPr>
        <w:t>ZBIGNIEW STRZELCZYK</w:t>
      </w:r>
    </w:p>
    <w:p w14:paraId="3AB75852" w14:textId="77777777" w:rsidR="00607BC0" w:rsidRPr="00DB0B36" w:rsidRDefault="00607BC0" w:rsidP="00607BC0">
      <w:pPr>
        <w:spacing w:after="0" w:line="240" w:lineRule="auto"/>
        <w:jc w:val="right"/>
        <w:rPr>
          <w:rFonts w:ascii="Times New Roman" w:hAnsi="Times New Roman" w:cs="Times New Roman"/>
        </w:rPr>
      </w:pPr>
      <w:r w:rsidRPr="00DB0B36">
        <w:rPr>
          <w:rFonts w:ascii="Times New Roman" w:hAnsi="Times New Roman" w:cs="Times New Roman"/>
        </w:rPr>
        <w:t>…………………………………………..</w:t>
      </w:r>
    </w:p>
    <w:p w14:paraId="26C40201" w14:textId="77777777" w:rsidR="00607BC0" w:rsidRPr="00DB0B36" w:rsidRDefault="00607BC0" w:rsidP="00607BC0">
      <w:pPr>
        <w:spacing w:after="0" w:line="240" w:lineRule="auto"/>
        <w:jc w:val="right"/>
        <w:rPr>
          <w:rFonts w:ascii="Times New Roman" w:hAnsi="Times New Roman" w:cs="Times New Roman"/>
        </w:rPr>
      </w:pPr>
      <w:r w:rsidRPr="00DB0B36">
        <w:rPr>
          <w:rFonts w:ascii="Times New Roman" w:hAnsi="Times New Roman" w:cs="Times New Roman"/>
        </w:rPr>
        <w:t>/Podpis osoby uprawnionej/</w:t>
      </w:r>
    </w:p>
    <w:p w14:paraId="488DAD64" w14:textId="77777777" w:rsidR="00607BC0" w:rsidRPr="00DB0B36" w:rsidRDefault="00607BC0" w:rsidP="00607BC0">
      <w:pPr>
        <w:rPr>
          <w:rFonts w:ascii="Times New Roman" w:hAnsi="Times New Roman" w:cs="Times New Roman"/>
        </w:rPr>
      </w:pPr>
    </w:p>
    <w:p w14:paraId="7E41A4AC" w14:textId="77777777" w:rsidR="00607BC0" w:rsidRPr="00DB0B36" w:rsidRDefault="00607BC0" w:rsidP="00607BC0">
      <w:pPr>
        <w:rPr>
          <w:rFonts w:ascii="Times New Roman" w:hAnsi="Times New Roman" w:cs="Times New Roman"/>
        </w:rPr>
      </w:pPr>
    </w:p>
    <w:p w14:paraId="37576866" w14:textId="77777777" w:rsidR="00607BC0" w:rsidRDefault="00607BC0" w:rsidP="00607BC0"/>
    <w:p w14:paraId="3551A1C3" w14:textId="77777777" w:rsidR="00BC20D3" w:rsidRDefault="00BC20D3"/>
    <w:sectPr w:rsidR="00BC20D3" w:rsidSect="00454E65">
      <w:headerReference w:type="default" r:id="rId8"/>
      <w:footerReference w:type="even" r:id="rId9"/>
      <w:footerReference w:type="default" r:id="rId10"/>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DC459" w14:textId="77777777" w:rsidR="0067334F" w:rsidRDefault="0067334F">
      <w:pPr>
        <w:spacing w:after="0" w:line="240" w:lineRule="auto"/>
      </w:pPr>
      <w:r>
        <w:separator/>
      </w:r>
    </w:p>
  </w:endnote>
  <w:endnote w:type="continuationSeparator" w:id="0">
    <w:p w14:paraId="47AE021C" w14:textId="77777777" w:rsidR="0067334F" w:rsidRDefault="00673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Roboto">
    <w:altName w:val="Arial"/>
    <w:charset w:val="00"/>
    <w:family w:val="auto"/>
    <w:pitch w:val="variable"/>
    <w:sig w:usb0="E00002FF"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 w:name="Hartmann Offi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50B14" w14:textId="77777777" w:rsidR="00571BAD" w:rsidRDefault="00000000" w:rsidP="0094032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836EC09" w14:textId="77777777" w:rsidR="00571BAD" w:rsidRDefault="00000000" w:rsidP="00F80F8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20FDC" w14:textId="77777777" w:rsidR="00571BAD" w:rsidRDefault="00000000" w:rsidP="0094032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5E74BF4" w14:textId="77777777" w:rsidR="00571BAD" w:rsidRDefault="00000000" w:rsidP="00F80F89">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49EE3" w14:textId="77777777" w:rsidR="0067334F" w:rsidRDefault="0067334F">
      <w:pPr>
        <w:spacing w:after="0" w:line="240" w:lineRule="auto"/>
      </w:pPr>
      <w:r>
        <w:separator/>
      </w:r>
    </w:p>
  </w:footnote>
  <w:footnote w:type="continuationSeparator" w:id="0">
    <w:p w14:paraId="25A41E28" w14:textId="77777777" w:rsidR="0067334F" w:rsidRDefault="00673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20" w:type="dxa"/>
      <w:tblInd w:w="15" w:type="dxa"/>
      <w:tblLayout w:type="fixed"/>
      <w:tblCellMar>
        <w:left w:w="0" w:type="dxa"/>
        <w:right w:w="0" w:type="dxa"/>
      </w:tblCellMar>
      <w:tblLook w:val="0000" w:firstRow="0" w:lastRow="0" w:firstColumn="0" w:lastColumn="0" w:noHBand="0" w:noVBand="0"/>
    </w:tblPr>
    <w:tblGrid>
      <w:gridCol w:w="4932"/>
      <w:gridCol w:w="2920"/>
      <w:gridCol w:w="2268"/>
    </w:tblGrid>
    <w:tr w:rsidR="00571BAD" w:rsidRPr="00B97771" w14:paraId="65B4BD51" w14:textId="77777777">
      <w:trPr>
        <w:trHeight w:hRule="exact" w:val="227"/>
      </w:trPr>
      <w:tc>
        <w:tcPr>
          <w:tcW w:w="4932" w:type="dxa"/>
          <w:shd w:val="clear" w:color="auto" w:fill="auto"/>
          <w:tcMar>
            <w:left w:w="85" w:type="dxa"/>
          </w:tcMar>
          <w:vAlign w:val="bottom"/>
        </w:tcPr>
        <w:p w14:paraId="2F4CEC18" w14:textId="77777777" w:rsidR="00571BAD" w:rsidRPr="00B97771" w:rsidRDefault="00000000">
          <w:pPr>
            <w:pStyle w:val="Nagwek"/>
            <w:rPr>
              <w:rFonts w:ascii="Hartmann Office" w:hAnsi="Hartmann Office"/>
              <w:spacing w:val="2"/>
              <w:sz w:val="14"/>
            </w:rPr>
          </w:pPr>
        </w:p>
      </w:tc>
      <w:tc>
        <w:tcPr>
          <w:tcW w:w="2920" w:type="dxa"/>
          <w:shd w:val="clear" w:color="auto" w:fill="auto"/>
          <w:vAlign w:val="bottom"/>
        </w:tcPr>
        <w:p w14:paraId="350A22CC" w14:textId="77777777" w:rsidR="00571BAD" w:rsidRPr="00B97771" w:rsidRDefault="00000000">
          <w:pPr>
            <w:pStyle w:val="Nagwek"/>
          </w:pPr>
        </w:p>
      </w:tc>
      <w:tc>
        <w:tcPr>
          <w:tcW w:w="2268" w:type="dxa"/>
          <w:shd w:val="clear" w:color="auto" w:fill="auto"/>
          <w:vAlign w:val="bottom"/>
        </w:tcPr>
        <w:p w14:paraId="60E5A9EC" w14:textId="77777777" w:rsidR="00571BAD" w:rsidRPr="00B97771" w:rsidRDefault="00000000">
          <w:pPr>
            <w:pStyle w:val="Nagwek"/>
          </w:pPr>
        </w:p>
      </w:tc>
    </w:tr>
  </w:tbl>
  <w:p w14:paraId="61CFAC8F" w14:textId="77777777" w:rsidR="00571BAD" w:rsidRPr="00B97771" w:rsidRDefault="00000000">
    <w:pPr>
      <w:pStyle w:val="Nagwek"/>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05696"/>
    <w:multiLevelType w:val="hybridMultilevel"/>
    <w:tmpl w:val="6D828F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CF5212"/>
    <w:multiLevelType w:val="hybridMultilevel"/>
    <w:tmpl w:val="8312EF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3B05D87"/>
    <w:multiLevelType w:val="hybridMultilevel"/>
    <w:tmpl w:val="6D828F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69F048D"/>
    <w:multiLevelType w:val="hybridMultilevel"/>
    <w:tmpl w:val="6D828F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64198170">
    <w:abstractNumId w:val="2"/>
  </w:num>
  <w:num w:numId="2" w16cid:durableId="887305605">
    <w:abstractNumId w:val="3"/>
  </w:num>
  <w:num w:numId="3" w16cid:durableId="1059549601">
    <w:abstractNumId w:val="1"/>
  </w:num>
  <w:num w:numId="4" w16cid:durableId="290021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BC0"/>
    <w:rsid w:val="000E33A5"/>
    <w:rsid w:val="002E79CD"/>
    <w:rsid w:val="004E2E1C"/>
    <w:rsid w:val="004E40AF"/>
    <w:rsid w:val="00607BC0"/>
    <w:rsid w:val="0067334F"/>
    <w:rsid w:val="00A0495A"/>
    <w:rsid w:val="00A51BC4"/>
    <w:rsid w:val="00BC20D3"/>
    <w:rsid w:val="00CF573D"/>
    <w:rsid w:val="00FC16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5CD89"/>
  <w15:chartTrackingRefBased/>
  <w15:docId w15:val="{0D2DFD3F-720D-4DD6-BD40-AECA5C38B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07B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607BC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07BC0"/>
  </w:style>
  <w:style w:type="paragraph" w:styleId="Stopka">
    <w:name w:val="footer"/>
    <w:basedOn w:val="Normalny"/>
    <w:link w:val="StopkaZnak"/>
    <w:uiPriority w:val="99"/>
    <w:semiHidden/>
    <w:unhideWhenUsed/>
    <w:rsid w:val="00607BC0"/>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607BC0"/>
  </w:style>
  <w:style w:type="character" w:styleId="Numerstrony">
    <w:name w:val="page number"/>
    <w:basedOn w:val="Domylnaczcionkaakapitu"/>
    <w:rsid w:val="00607BC0"/>
  </w:style>
  <w:style w:type="paragraph" w:styleId="Akapitzlist">
    <w:name w:val="List Paragraph"/>
    <w:basedOn w:val="Normalny"/>
    <w:link w:val="AkapitzlistZnak"/>
    <w:uiPriority w:val="34"/>
    <w:qFormat/>
    <w:rsid w:val="00607BC0"/>
    <w:pPr>
      <w:spacing w:after="0" w:line="240" w:lineRule="auto"/>
      <w:ind w:left="720"/>
      <w:contextualSpacing/>
    </w:pPr>
    <w:rPr>
      <w:sz w:val="24"/>
      <w:szCs w:val="24"/>
    </w:rPr>
  </w:style>
  <w:style w:type="character" w:customStyle="1" w:styleId="AkapitzlistZnak">
    <w:name w:val="Akapit z listą Znak"/>
    <w:basedOn w:val="Domylnaczcionkaakapitu"/>
    <w:link w:val="Akapitzlist"/>
    <w:uiPriority w:val="34"/>
    <w:rsid w:val="00607BC0"/>
    <w:rPr>
      <w:sz w:val="24"/>
      <w:szCs w:val="24"/>
    </w:rPr>
  </w:style>
  <w:style w:type="paragraph" w:customStyle="1" w:styleId="Default">
    <w:name w:val="Default"/>
    <w:rsid w:val="00607BC0"/>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customStyle="1" w:styleId="object">
    <w:name w:val="object"/>
    <w:basedOn w:val="Domylnaczcionkaakapitu"/>
    <w:rsid w:val="004E2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807815">
      <w:bodyDiv w:val="1"/>
      <w:marLeft w:val="0"/>
      <w:marRight w:val="0"/>
      <w:marTop w:val="0"/>
      <w:marBottom w:val="0"/>
      <w:divBdr>
        <w:top w:val="none" w:sz="0" w:space="0" w:color="auto"/>
        <w:left w:val="none" w:sz="0" w:space="0" w:color="auto"/>
        <w:bottom w:val="none" w:sz="0" w:space="0" w:color="auto"/>
        <w:right w:val="none" w:sz="0" w:space="0" w:color="auto"/>
      </w:divBdr>
    </w:div>
    <w:div w:id="165525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1713</Words>
  <Characters>10278</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6</cp:revision>
  <cp:lastPrinted>2022-10-18T11:31:00Z</cp:lastPrinted>
  <dcterms:created xsi:type="dcterms:W3CDTF">2022-10-17T09:01:00Z</dcterms:created>
  <dcterms:modified xsi:type="dcterms:W3CDTF">2022-10-18T11:31:00Z</dcterms:modified>
</cp:coreProperties>
</file>