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BF90" w14:textId="77777777" w:rsidR="00094DB9" w:rsidRPr="005C3051" w:rsidRDefault="00094DB9" w:rsidP="005C30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135C72F" w14:textId="77777777" w:rsidR="00094DB9" w:rsidRPr="005C3051" w:rsidRDefault="00094DB9" w:rsidP="005C30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7480B" w14:textId="21B9A8B7" w:rsidR="00094DB9" w:rsidRPr="005C3051" w:rsidRDefault="00094DB9" w:rsidP="005C30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Eap-2412/</w:t>
      </w:r>
      <w:r w:rsidR="003A071E" w:rsidRPr="005C3051">
        <w:rPr>
          <w:rFonts w:ascii="Times New Roman" w:hAnsi="Times New Roman" w:cs="Times New Roman"/>
          <w:sz w:val="24"/>
          <w:szCs w:val="24"/>
        </w:rPr>
        <w:t>8</w:t>
      </w:r>
      <w:r w:rsidRPr="005C3051">
        <w:rPr>
          <w:rFonts w:ascii="Times New Roman" w:hAnsi="Times New Roman" w:cs="Times New Roman"/>
          <w:sz w:val="24"/>
          <w:szCs w:val="24"/>
        </w:rPr>
        <w:t>/23/</w:t>
      </w:r>
      <w:r w:rsidR="003A071E" w:rsidRPr="005C3051">
        <w:rPr>
          <w:rFonts w:ascii="Times New Roman" w:hAnsi="Times New Roman" w:cs="Times New Roman"/>
          <w:sz w:val="24"/>
          <w:szCs w:val="24"/>
        </w:rPr>
        <w:t>D</w:t>
      </w:r>
    </w:p>
    <w:p w14:paraId="79038C1C" w14:textId="796875A8" w:rsidR="00094DB9" w:rsidRPr="005C3051" w:rsidRDefault="00094DB9" w:rsidP="005C30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3A071E" w:rsidRPr="005C3051">
        <w:rPr>
          <w:rFonts w:ascii="Times New Roman" w:hAnsi="Times New Roman" w:cs="Times New Roman"/>
          <w:sz w:val="24"/>
          <w:szCs w:val="24"/>
        </w:rPr>
        <w:t>30</w:t>
      </w:r>
      <w:r w:rsidRPr="005C3051">
        <w:rPr>
          <w:rFonts w:ascii="Times New Roman" w:hAnsi="Times New Roman" w:cs="Times New Roman"/>
          <w:sz w:val="24"/>
          <w:szCs w:val="24"/>
        </w:rPr>
        <w:t>.0</w:t>
      </w:r>
      <w:r w:rsidR="00615B9F" w:rsidRPr="005C3051">
        <w:rPr>
          <w:rFonts w:ascii="Times New Roman" w:hAnsi="Times New Roman" w:cs="Times New Roman"/>
          <w:sz w:val="24"/>
          <w:szCs w:val="24"/>
        </w:rPr>
        <w:t>6</w:t>
      </w:r>
      <w:r w:rsidRPr="005C3051">
        <w:rPr>
          <w:rFonts w:ascii="Times New Roman" w:hAnsi="Times New Roman" w:cs="Times New Roman"/>
          <w:sz w:val="24"/>
          <w:szCs w:val="24"/>
        </w:rPr>
        <w:t>.2023r.</w:t>
      </w:r>
    </w:p>
    <w:p w14:paraId="1822FE44" w14:textId="77777777" w:rsidR="00094DB9" w:rsidRPr="005C3051" w:rsidRDefault="00094DB9" w:rsidP="005C30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181465B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2774C7C2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DAD4392" w14:textId="60A473B9" w:rsidR="00A13D81" w:rsidRPr="005C3051" w:rsidRDefault="00094DB9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SWZ w postępowaniu: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2027E1" w14:textId="7B0644FA" w:rsidR="00094DB9" w:rsidRPr="005C3051" w:rsidRDefault="00094DB9" w:rsidP="005C3051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02FD5FCE" w14:textId="79529B6A" w:rsidR="003A071E" w:rsidRPr="005C3051" w:rsidRDefault="00546842" w:rsidP="005C305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u w:val="single"/>
          <w:lang w:eastAsia="pl-PL"/>
        </w:rPr>
        <w:t>Dot. Postępowania w trybie przetargu nieograniczonego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„</w:t>
      </w:r>
      <w:r w:rsidR="003A071E" w:rsidRPr="005C305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Dostawa produktów farmaceutycznych w 44 pakietach.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”</w:t>
      </w:r>
    </w:p>
    <w:p w14:paraId="4BBC92FF" w14:textId="77777777" w:rsidR="00094DB9" w:rsidRPr="005C3051" w:rsidRDefault="00094DB9" w:rsidP="005C30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00E6A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2C15C0D1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992D044" w14:textId="77777777" w:rsidR="00094DB9" w:rsidRPr="005C3051" w:rsidRDefault="00094DB9" w:rsidP="005C3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5F753B" w14:textId="15E21A4D" w:rsidR="003A071E" w:rsidRPr="005C3051" w:rsidRDefault="003A071E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Pytanie 1</w:t>
      </w:r>
      <w:r w:rsid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3A07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14:paraId="6CAF24EF" w14:textId="2D21539E" w:rsidR="003A071E" w:rsidRPr="005C3051" w:rsidRDefault="003A071E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FC68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TAK,  Zamawiający dopuszcza. Informacja w OPZ- szczegółowe wymagania Zamawiającego)</w:t>
      </w:r>
    </w:p>
    <w:p w14:paraId="51BD046A" w14:textId="77777777" w:rsidR="003A071E" w:rsidRPr="003A071E" w:rsidRDefault="003A071E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F212036" w14:textId="528CF277" w:rsidR="003A071E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Pytanie</w:t>
      </w:r>
      <w:r w:rsidRPr="005C305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2.</w:t>
      </w:r>
      <w:r w:rsidRPr="005C305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A071E" w:rsidRPr="003A071E">
        <w:rPr>
          <w:rFonts w:ascii="Times New Roman" w:eastAsia="Calibri" w:hAnsi="Times New Roman" w:cs="Times New Roman"/>
          <w:color w:val="000000"/>
          <w:sz w:val="24"/>
          <w:szCs w:val="24"/>
        </w:rPr>
        <w:t>Czy zamawiający wyraża zgodę na zmianę wielkości opakowań ? Proszę podać sposób przeliczenia – do 2 miejsc po przecinku czy do pełnego opakowania w górę ?</w:t>
      </w:r>
    </w:p>
    <w:p w14:paraId="6AD16F54" w14:textId="12F140DA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pełnego opakowania w górę. Informacja w 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zał.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2.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 szczegółowy opis przedmiotu zamówienia) </w:t>
      </w:r>
    </w:p>
    <w:p w14:paraId="0977DF15" w14:textId="77777777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FD8507B" w14:textId="4FA18C94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Pytanie 3</w:t>
      </w:r>
      <w:r w:rsidRPr="005C30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3A071E" w:rsidRPr="003A07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 Zamawiający wyrazi zgodę na zmianę postaci proponowanych preparatów – tabletki na tabletki powlekane lub kapsułki lub drażetki i odwrotnie</w:t>
      </w:r>
    </w:p>
    <w:p w14:paraId="1CE0A761" w14:textId="375EC1A1" w:rsidR="00B27BE7" w:rsidRPr="005C3051" w:rsidRDefault="007614F3" w:rsidP="00B27B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Dopuszcza. Jak informacja w </w:t>
      </w:r>
      <w:proofErr w:type="spellStart"/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</w:t>
      </w:r>
      <w:proofErr w:type="spellEnd"/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2.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 w:rsidR="00B27BE7" w:rsidRP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szczegółowy opis przedmiotu zamówienia) </w:t>
      </w:r>
    </w:p>
    <w:p w14:paraId="08C94097" w14:textId="7181FA38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30EB8C" w14:textId="77777777" w:rsidR="007614F3" w:rsidRPr="003A071E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8F30443" w14:textId="209C931F" w:rsidR="003A071E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Pytanie</w:t>
      </w:r>
      <w:r w:rsidRPr="005C30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5C30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4.</w:t>
      </w:r>
      <w:r w:rsidRPr="005C30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A071E" w:rsidRPr="003A07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 Zamawiający wyrazi zgodę na zmianę postaci proponowanych preparatów – fiolki na ampułki lub ampułko-strzykawki i odwrotnie?</w:t>
      </w:r>
    </w:p>
    <w:p w14:paraId="4936FC21" w14:textId="2C22BB85" w:rsidR="00B27BE7" w:rsidRPr="005C3051" w:rsidRDefault="007614F3" w:rsidP="00B27B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Informacja w zał. nr 2. 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(szczegółowy opis przedmiotu zamówienia) </w:t>
      </w:r>
    </w:p>
    <w:p w14:paraId="341D5CB4" w14:textId="77777777" w:rsidR="005C3051" w:rsidRPr="003A071E" w:rsidRDefault="005C3051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DF745F8" w14:textId="0E8002EA" w:rsidR="003A071E" w:rsidRPr="005C3051" w:rsidRDefault="007614F3" w:rsidP="005C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Pytanie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071E" w:rsidRPr="003A071E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14:paraId="739E9773" w14:textId="4A7B6BEC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nformacja w </w:t>
      </w:r>
      <w:proofErr w:type="spellStart"/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</w:t>
      </w:r>
      <w:proofErr w:type="spellEnd"/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2. </w:t>
      </w:r>
      <w:r w:rsidR="00FC68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(szczegółowy opis przedmiotu zamówienia).</w:t>
      </w:r>
      <w:r w:rsidR="00FC6879" w:rsidRPr="00FC6879">
        <w:rPr>
          <w:rFonts w:ascii="Times New Roman" w:hAnsi="Times New Roman"/>
          <w:spacing w:val="-2"/>
        </w:rPr>
        <w:t xml:space="preserve"> </w:t>
      </w:r>
    </w:p>
    <w:p w14:paraId="526843A1" w14:textId="77777777" w:rsidR="007614F3" w:rsidRPr="005C3051" w:rsidRDefault="007614F3" w:rsidP="005C3051">
      <w:pPr>
        <w:spacing w:after="0" w:line="360" w:lineRule="auto"/>
        <w:ind w:left="49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442DCE" w14:textId="19D0F0F5" w:rsidR="003A071E" w:rsidRPr="005C3051" w:rsidRDefault="007614F3" w:rsidP="005C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317855"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071E" w:rsidRPr="003A071E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36816818" w14:textId="56C5EBEB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B27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Pełne opakowanie zaokrąglone w górę. 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Jak w opisie przedmiotu zamówienia.</w:t>
      </w:r>
    </w:p>
    <w:p w14:paraId="46FB6C95" w14:textId="77777777" w:rsidR="007614F3" w:rsidRPr="003A071E" w:rsidRDefault="007614F3" w:rsidP="00C403F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9E3B8F" w14:textId="4D611D9A" w:rsidR="003A071E" w:rsidRPr="005C3051" w:rsidRDefault="007614F3" w:rsidP="005C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Pytanie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A071E" w:rsidRPr="003A071E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dopuści wycenę produktów dostępnych na jednorazowe zezwolenie MZ ? W sytuacji jeśli aktualnie tylko takie produkty są dostępne na rynku.</w:t>
      </w:r>
    </w:p>
    <w:p w14:paraId="64FD3872" w14:textId="730FF3CF" w:rsidR="007614F3" w:rsidRPr="007614F3" w:rsidRDefault="007614F3" w:rsidP="005C3051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614F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FC687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Tak. </w:t>
      </w:r>
      <w:r w:rsidR="00C93D0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Dopuszcza. </w:t>
      </w:r>
    </w:p>
    <w:p w14:paraId="21B983AD" w14:textId="77777777" w:rsidR="007614F3" w:rsidRPr="003A071E" w:rsidRDefault="007614F3" w:rsidP="005C3051">
      <w:pPr>
        <w:spacing w:after="0" w:line="36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FC361" w14:textId="7FB89DEC" w:rsidR="003A071E" w:rsidRPr="003A071E" w:rsidRDefault="007614F3" w:rsidP="005C3051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Pytanie</w:t>
      </w:r>
      <w:r w:rsidR="00317855"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C30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8. </w:t>
      </w:r>
      <w:r w:rsidR="003A071E" w:rsidRPr="003A071E">
        <w:rPr>
          <w:rFonts w:ascii="Times New Roman" w:eastAsia="Calibri" w:hAnsi="Times New Roman" w:cs="Times New Roman"/>
          <w:sz w:val="24"/>
          <w:szCs w:val="24"/>
        </w:rPr>
        <w:t xml:space="preserve"> „W nawiązaniu do ww. Postępowania prosimy o udzielenie jednoznacznych, precyzyjnych, rzetelnych, wyjaśnień i odpowiedzi na zadane pytania. Zgodnie z wyrokiem KIO z dnia 4 czerwca 2020 r. (sygn. akt KIO 505/20) Zamawiający nie może pozostawiać pytań Wykonawcy bez merytorycznej odpowiedzi, tj.  udzielać odpowiedzi: „Zgodnie z SIWZ (SWZ)”, ponieważ SWZ nie rozwiewa wątpliwości Wykonawcy i może prowadzić do złożenia nieważnej oferty. Zamawiający w każdym przypadku oświadczając "Zgodnie z SWZ", nie udzieli odpowiedzi na pytania, nie wyjaśni treści SWZ, a jedynie odsyła do niejednoznacznych zapisów SWZ. </w:t>
      </w:r>
    </w:p>
    <w:p w14:paraId="7DD71F53" w14:textId="77777777" w:rsidR="003A071E" w:rsidRPr="003A071E" w:rsidRDefault="003A071E" w:rsidP="005C3051">
      <w:p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A071E">
        <w:rPr>
          <w:rFonts w:ascii="Times New Roman" w:eastAsia="Calibri" w:hAnsi="Times New Roman" w:cs="Times New Roman"/>
          <w:sz w:val="24"/>
          <w:szCs w:val="24"/>
        </w:rPr>
        <w:lastRenderedPageBreak/>
        <w:t>Obowiązkiem wykonawcy jest współdziałanie z zamawiającym polegające na zadawaniu pytań wyjaśniających treść SIWZ (SWZ) (wyrok SN z 5 czerwca 2014 r. sygn. akt CSK 626/13), analogicznym obowiązkiem zamawiającego jest udzielanie rzetelnych i precyzyjnych wyjaśnień.”</w:t>
      </w:r>
    </w:p>
    <w:p w14:paraId="6E8A7866" w14:textId="7734DFA5" w:rsidR="007614F3" w:rsidRPr="005C3051" w:rsidRDefault="007614F3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FC68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 wymaga precyzyjnego przeczytania opisu przedmiotu zamówienia. Wszystkie odpowiedzi na powyższe pytania znajdują się w OPZ (szczegółowym opisie przedmiotu  zamówienia)</w:t>
      </w:r>
    </w:p>
    <w:p w14:paraId="34BC3874" w14:textId="77777777" w:rsidR="00DE205B" w:rsidRPr="005C3051" w:rsidRDefault="00DE205B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55D0807" w14:textId="1193B234" w:rsidR="00DE205B" w:rsidRPr="005C3051" w:rsidRDefault="00DE205B" w:rsidP="005C3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Hlk140477124"/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</w:t>
      </w:r>
      <w:bookmarkEnd w:id="0"/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. Czy Zamawiający dopuści zaoferowanie w pakiecie nr 8 w pozycji 1 gąbkę hemostatyczną w rozmiarze 7x5x1cm</w:t>
      </w:r>
      <w:r w:rsidRPr="005C3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opakowaniach x 20 </w:t>
      </w:r>
      <w:proofErr w:type="spellStart"/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szt</w:t>
      </w:r>
      <w:proofErr w:type="spellEnd"/>
      <w:r w:rsidRPr="005C3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? Pozostałe parametry zgodne z SWZ.</w:t>
      </w:r>
    </w:p>
    <w:p w14:paraId="141EB7BE" w14:textId="5F504B91" w:rsidR="00DE205B" w:rsidRPr="005C3051" w:rsidRDefault="00DE205B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621F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TAK, d</w:t>
      </w:r>
      <w:r w:rsidR="00C93D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opuszcza. </w:t>
      </w:r>
      <w:r w:rsidR="00621F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w SWZ.</w:t>
      </w:r>
    </w:p>
    <w:p w14:paraId="1D09DF05" w14:textId="77777777" w:rsidR="00DE205B" w:rsidRPr="005C3051" w:rsidRDefault="00DE205B" w:rsidP="005C3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BD7A91" w14:textId="77777777" w:rsidR="00DE205B" w:rsidRPr="005C3051" w:rsidRDefault="00DE205B" w:rsidP="005C3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</w:p>
    <w:p w14:paraId="1F8E6088" w14:textId="3E988E58" w:rsidR="00DE205B" w:rsidRPr="005C3051" w:rsidRDefault="00DE205B" w:rsidP="005C3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Pytanie 10</w:t>
      </w:r>
      <w:r w:rsidR="008169EB"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Czy Zamawiający dopuści zaoferowanie w pakiecie nr 8 w pozycji 2 gąbkę hemostatyczną w rozmiarze 7x5x0,1cm</w:t>
      </w:r>
      <w:r w:rsidRPr="005C3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  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opakowaniach x 20 </w:t>
      </w:r>
      <w:proofErr w:type="spellStart"/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szt</w:t>
      </w:r>
      <w:proofErr w:type="spellEnd"/>
      <w:r w:rsidRPr="005C3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ar-SA"/>
        </w:rPr>
        <w:t>? Pozostałe parametry zgodne z SWZ.</w:t>
      </w:r>
    </w:p>
    <w:p w14:paraId="797BAC97" w14:textId="5E0E5252" w:rsidR="00DE205B" w:rsidRPr="005C3051" w:rsidRDefault="00DE205B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3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621FA5" w:rsidRPr="00621F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TAK, dopuszcza. Informacja w SWZ.</w:t>
      </w:r>
    </w:p>
    <w:p w14:paraId="3419FEA0" w14:textId="77777777" w:rsidR="00DE205B" w:rsidRPr="005C3051" w:rsidRDefault="00DE205B" w:rsidP="005C3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515BB2" w14:textId="77777777" w:rsidR="008169EB" w:rsidRPr="005C3051" w:rsidRDefault="008169EB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11.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Zamawiający wyrazi zgodę na podanie w Pakiecie nr 5 ceny jednostkowej netto za „mg” z dokładnością do 4 miejsc po przecinku? </w:t>
      </w:r>
    </w:p>
    <w:p w14:paraId="046066F6" w14:textId="34AD2B47" w:rsidR="008169EB" w:rsidRDefault="008169EB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TAK . Dopuszcza. </w:t>
      </w:r>
    </w:p>
    <w:p w14:paraId="1CC1B8A7" w14:textId="77777777" w:rsidR="005C3051" w:rsidRPr="008169EB" w:rsidRDefault="005C3051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2318118" w14:textId="4A89CF10" w:rsidR="00C17747" w:rsidRPr="005C3051" w:rsidRDefault="00C17747" w:rsidP="005C3051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</w:t>
      </w:r>
      <w:r w:rsidRPr="005C305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12. </w:t>
      </w:r>
      <w:r w:rsidRPr="005C3051">
        <w:rPr>
          <w:rFonts w:ascii="Times New Roman" w:eastAsia="Calibri" w:hAnsi="Times New Roman" w:cs="Times New Roman"/>
          <w:sz w:val="24"/>
          <w:szCs w:val="24"/>
        </w:rPr>
        <w:t xml:space="preserve">Czy Zamawiający w par. 2.2.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5C305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Nie ma możliwości składania zamówień w formie telefonicznej</w:t>
      </w:r>
      <w:r w:rsidRPr="005C305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</w:p>
    <w:p w14:paraId="6791C807" w14:textId="54623F28" w:rsidR="00C17747" w:rsidRPr="00C17747" w:rsidRDefault="00C17747" w:rsidP="005C3051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 </w:t>
      </w:r>
      <w:r w:rsidR="00C93D01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wzoru umowy.</w:t>
      </w:r>
    </w:p>
    <w:p w14:paraId="23D96F5B" w14:textId="77777777" w:rsidR="00C17747" w:rsidRPr="005C3051" w:rsidRDefault="00C17747" w:rsidP="005C3051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03274F2" w14:textId="2D8627F1" w:rsidR="00C17747" w:rsidRPr="005C3051" w:rsidRDefault="00C17747" w:rsidP="005C3051">
      <w:pPr>
        <w:autoSpaceDE w:val="0"/>
        <w:autoSpaceDN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Pytanie</w:t>
      </w:r>
      <w:r w:rsidRPr="005C305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13 </w:t>
      </w: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5C305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Czy Zamawiający w par. 2.7 </w:t>
      </w:r>
      <w:r w:rsidRPr="005C3051">
        <w:rPr>
          <w:rFonts w:ascii="Times New Roman" w:eastAsia="Calibri" w:hAnsi="Times New Roman" w:cs="Times New Roman"/>
          <w:sz w:val="24"/>
          <w:szCs w:val="24"/>
        </w:rPr>
        <w:t xml:space="preserve">wydłuży terminy rozpatrzenia reklamacji do 3 dni roboczych? Zgłoszona reklamacja wymaga rozpatrzenia z uwzględnieniem wyjaśnień firmy kurierskiej dostarczającej leki bądź zbadania jakościowo wadliwego towaru, a następnie (przy </w:t>
      </w:r>
      <w:r w:rsidRPr="005C305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uwzględnieniu reklamacji) dostarczenia towaru. Wykonanie tego w krótszym czasie jest niemożliwe. </w:t>
      </w:r>
    </w:p>
    <w:p w14:paraId="29C5042A" w14:textId="77777777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20CC3DBB" w14:textId="063D786F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EB715CE" w14:textId="77777777" w:rsidR="00C17747" w:rsidRPr="005C3051" w:rsidRDefault="00C17747" w:rsidP="005C3051">
      <w:pPr>
        <w:autoSpaceDE w:val="0"/>
        <w:autoSpaceDN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BD523C" w14:textId="5668E3C2" w:rsidR="00C17747" w:rsidRPr="005C3051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14 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Czy Zamawiający w par. 2.10.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C17747">
        <w:rPr>
          <w:rFonts w:ascii="Times New Roman" w:eastAsia="Calibri" w:hAnsi="Times New Roman" w:cs="Times New Roman"/>
          <w:sz w:val="24"/>
          <w:szCs w:val="24"/>
          <w:u w:val="single"/>
        </w:rPr>
        <w:t>Nie ma możliwości składania zamówień w formie telefonicznej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E2D588C" w14:textId="77777777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57A04859" w14:textId="1CAAC85B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F6657E" w14:textId="77777777" w:rsidR="00C17747" w:rsidRPr="00C17747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08BE69" w14:textId="3B04534D" w:rsidR="00C17747" w:rsidRPr="005C3051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15. </w:t>
      </w:r>
      <w:r w:rsidRPr="00C1774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Czy Zamawiający w par. 5.4  wskaże </w:t>
      </w:r>
      <w:r w:rsidRPr="00C17747">
        <w:rPr>
          <w:rFonts w:ascii="Times New Roman" w:eastAsia="Calibri" w:hAnsi="Times New Roman" w:cs="Times New Roman"/>
          <w:sz w:val="24"/>
          <w:szCs w:val="24"/>
        </w:rPr>
        <w:t>terminy rozpatrzenia reklamacji jako  3 dni robocze? Zgłoszona reklamacja wymaga rozpatrzenia z uwzględnieniem wyjaśnień firmy kurierskiej dostarczającej leki bądź zbadania jakościowo wadliwego towaru, a następnie (przy uwzględnieniu reklamacji) dostarczenia towaru. Wykonanie tego w krótszym czasie jest niemożliwe.</w:t>
      </w:r>
    </w:p>
    <w:p w14:paraId="2DA86EC3" w14:textId="77777777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06496088" w14:textId="31ADE756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FFC8A10" w14:textId="77777777" w:rsidR="00C17747" w:rsidRPr="00C17747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7D8A39" w14:textId="4808F748" w:rsidR="00C17747" w:rsidRPr="005C3051" w:rsidRDefault="00C17747" w:rsidP="005C305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16. </w:t>
      </w:r>
      <w:r w:rsidRPr="00C177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 Zamawiający wykreśli w par. 5.8 wartość kary umownej 5%  i zastąpi ją wartością 0,2%? Obecny zapis naraża Wykonawcę na </w:t>
      </w:r>
      <w:r w:rsidRPr="00C1774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rażące straty.</w:t>
      </w:r>
    </w:p>
    <w:p w14:paraId="034DC226" w14:textId="77777777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6912E8D1" w14:textId="591DECC4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034FA3" w14:textId="77777777" w:rsidR="00C17747" w:rsidRPr="00C17747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2CA2DE" w14:textId="32811013" w:rsidR="00C17747" w:rsidRPr="005C3051" w:rsidRDefault="00C17747" w:rsidP="005C305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Pytanie</w:t>
      </w:r>
      <w:r w:rsid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17. </w:t>
      </w:r>
      <w:r w:rsidRPr="00C177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 Zamawiający wykreśli w par. 7.1.d wartość kwotową 50zł i zastąpi ją wartością procentową, np. 0,2% za każdy dzień opóźnienia? Obecny zapis naraża Wykonawcę na </w:t>
      </w:r>
      <w:r w:rsidRPr="00C1774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rażące straty.</w:t>
      </w:r>
    </w:p>
    <w:p w14:paraId="645B8FBA" w14:textId="77777777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01E0FF3E" w14:textId="27A5B4CE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861504" w14:textId="77777777" w:rsidR="00C17747" w:rsidRPr="00C93D01" w:rsidRDefault="00C17747" w:rsidP="005C305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407109A5" w14:textId="2FAC9743" w:rsidR="00C17747" w:rsidRPr="00621FA5" w:rsidRDefault="00C17747" w:rsidP="005C3051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621F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Pytanie  18. </w:t>
      </w:r>
      <w:r w:rsidRPr="00621FA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Wykonawca wnosi o wykreślenie zapisów dotyczących opóźnienia w dostawie (par. 7.1.d), albowiem Ustawa PZP nie zezwala na naliczanie kar umownych za opóźnienie (art. 433 pkt. 1). Jedyną podstawą odpowiedzialności Wykonawcy może być ewentualnie zwłoka w wykonaniu zamówienia.</w:t>
      </w:r>
    </w:p>
    <w:p w14:paraId="567A4717" w14:textId="65439A03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621FA5" w:rsidRPr="00621F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0B339F7D" w14:textId="77777777" w:rsidR="00C17747" w:rsidRPr="00C17747" w:rsidRDefault="00C17747" w:rsidP="005C3051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</w:pPr>
    </w:p>
    <w:p w14:paraId="4B8BE777" w14:textId="2C061E8A" w:rsidR="00C17747" w:rsidRPr="005C3051" w:rsidRDefault="00C17747" w:rsidP="005C3051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19.  </w:t>
      </w:r>
      <w:r w:rsidRPr="00C17747">
        <w:rPr>
          <w:rFonts w:ascii="Times New Roman" w:eastAsia="Calibri" w:hAnsi="Times New Roman" w:cs="Times New Roman"/>
          <w:sz w:val="24"/>
          <w:szCs w:val="24"/>
        </w:rPr>
        <w:t>Czy Zamawiający w par. 9.5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</w:r>
    </w:p>
    <w:p w14:paraId="4B667272" w14:textId="31EBB6AB" w:rsidR="00C93D01" w:rsidRPr="00C93D01" w:rsidRDefault="00C17747" w:rsidP="00C93D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 w:rsidRP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NIE. Zamawiający podtrzymuje zapisy 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SWZ.</w:t>
      </w:r>
    </w:p>
    <w:p w14:paraId="64FF366A" w14:textId="34416C23" w:rsidR="00C17747" w:rsidRPr="008169EB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1CE5E2B" w14:textId="77777777" w:rsidR="00C17747" w:rsidRPr="00C17747" w:rsidRDefault="00C17747" w:rsidP="005C3051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3BA8FB" w14:textId="3FAA0A11" w:rsidR="00C17747" w:rsidRPr="00C17747" w:rsidRDefault="00C17747" w:rsidP="005C3051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30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Pytanie 20.  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Czy Zamawiający doprecyzuje dawkę leku w </w:t>
      </w:r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pakiecie nr 12 poz. 17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INSULIN </w:t>
      </w:r>
      <w:proofErr w:type="spellStart"/>
      <w:r w:rsidRPr="00C17747">
        <w:rPr>
          <w:rFonts w:ascii="Times New Roman" w:eastAsia="Calibri" w:hAnsi="Times New Roman" w:cs="Times New Roman"/>
          <w:sz w:val="24"/>
          <w:szCs w:val="24"/>
        </w:rPr>
        <w:t>GlARGINE</w:t>
      </w:r>
      <w:proofErr w:type="spellEnd"/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100j/ml +LIXISENATIDE   3 ML? Czy Zamawiający wymaga dawki </w:t>
      </w:r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33 </w:t>
      </w:r>
      <w:proofErr w:type="spellStart"/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mcg</w:t>
      </w:r>
      <w:proofErr w:type="spellEnd"/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/ml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17747">
        <w:rPr>
          <w:rFonts w:ascii="Times New Roman" w:eastAsia="Calibri" w:hAnsi="Times New Roman" w:cs="Times New Roman"/>
          <w:sz w:val="24"/>
          <w:szCs w:val="24"/>
        </w:rPr>
        <w:t>Lixisenatidum</w:t>
      </w:r>
      <w:proofErr w:type="spellEnd"/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czy </w:t>
      </w:r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50 </w:t>
      </w:r>
      <w:proofErr w:type="spellStart"/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mcg</w:t>
      </w:r>
      <w:proofErr w:type="spellEnd"/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/ml</w:t>
      </w:r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17747">
        <w:rPr>
          <w:rFonts w:ascii="Times New Roman" w:eastAsia="Calibri" w:hAnsi="Times New Roman" w:cs="Times New Roman"/>
          <w:sz w:val="24"/>
          <w:szCs w:val="24"/>
        </w:rPr>
        <w:t>Lixisenatidum</w:t>
      </w:r>
      <w:proofErr w:type="spellEnd"/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? Insuliny występują w opakowaniu </w:t>
      </w:r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x 3 </w:t>
      </w:r>
      <w:proofErr w:type="spellStart"/>
      <w:r w:rsidRPr="00C17747">
        <w:rPr>
          <w:rFonts w:ascii="Times New Roman" w:eastAsia="Calibri" w:hAnsi="Times New Roman" w:cs="Times New Roman"/>
          <w:b/>
          <w:bCs/>
          <w:sz w:val="24"/>
          <w:szCs w:val="24"/>
        </w:rPr>
        <w:t>wstrzykiwacze</w:t>
      </w:r>
      <w:proofErr w:type="spellEnd"/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– czy Zamawiający wymaga przeliczenia ilości opakowań do pełnego </w:t>
      </w:r>
      <w:proofErr w:type="spellStart"/>
      <w:r w:rsidRPr="00C17747">
        <w:rPr>
          <w:rFonts w:ascii="Times New Roman" w:eastAsia="Calibri" w:hAnsi="Times New Roman" w:cs="Times New Roman"/>
          <w:sz w:val="24"/>
          <w:szCs w:val="24"/>
        </w:rPr>
        <w:t>op.w</w:t>
      </w:r>
      <w:proofErr w:type="spellEnd"/>
      <w:r w:rsidRPr="00C17747">
        <w:rPr>
          <w:rFonts w:ascii="Times New Roman" w:eastAsia="Calibri" w:hAnsi="Times New Roman" w:cs="Times New Roman"/>
          <w:sz w:val="24"/>
          <w:szCs w:val="24"/>
        </w:rPr>
        <w:t xml:space="preserve"> górę czy podać z dokładnością do 2 miejsc po przecinku ?</w:t>
      </w:r>
    </w:p>
    <w:p w14:paraId="2DD77374" w14:textId="101EA971" w:rsidR="00C17747" w:rsidRDefault="00C17747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Dawka 33 </w:t>
      </w:r>
      <w:proofErr w:type="spellStart"/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mc</w:t>
      </w:r>
      <w:r w:rsidR="00C403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</w:t>
      </w:r>
      <w:proofErr w:type="spellEnd"/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/ml . Przeliczyć do pełnego opakowania.</w:t>
      </w:r>
    </w:p>
    <w:p w14:paraId="22F315C5" w14:textId="77777777" w:rsidR="005C3051" w:rsidRPr="008169EB" w:rsidRDefault="005C3051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A0AB46" w14:textId="0891CF57" w:rsidR="00E64183" w:rsidRPr="005C3051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21.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 pozycji 1 pakiet 19 dopuści do postępowania produkt </w:t>
      </w:r>
      <w:proofErr w:type="spellStart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>Citra</w:t>
      </w:r>
      <w:proofErr w:type="spellEnd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-Lock™ (cytrynian sodu) w stężeniu 30% lub 46,7% w postaci bezigłowej ampułki x 5ml z przeliczeniem zamawianej ilości z </w:t>
      </w:r>
      <w:proofErr w:type="spellStart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spellEnd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systemem </w:t>
      </w:r>
      <w:proofErr w:type="spellStart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Slip, </w:t>
      </w:r>
      <w:proofErr w:type="spellStart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Lock bez działań niepożądanych stosowany w celu utrzymania prawidłowej drożności dostępu naczyniowego w hemodializie o działaniu przeciwzakrzepowym oraz przeciwbakteryjnym? </w:t>
      </w:r>
    </w:p>
    <w:p w14:paraId="58F86160" w14:textId="21C13F70" w:rsidR="00E64183" w:rsidRPr="008169EB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9170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odtrzymuje zapisy SWZ. </w:t>
      </w:r>
    </w:p>
    <w:p w14:paraId="5CCBF134" w14:textId="77777777" w:rsidR="00E64183" w:rsidRPr="00E64183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777EC" w14:textId="16F1455D" w:rsidR="00E64183" w:rsidRPr="005C3051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22.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produkt pakowany po 20 szt. w kartonie z przeliczeniem zamawianej ilości? </w:t>
      </w:r>
    </w:p>
    <w:p w14:paraId="4BBC900B" w14:textId="0FBEC6C6" w:rsidR="00E64183" w:rsidRPr="008169EB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140648195"/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bookmarkEnd w:id="1"/>
      <w:r w:rsidR="00621F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</w:t>
      </w:r>
      <w:r w:rsidR="009170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dopuszcza. </w:t>
      </w:r>
    </w:p>
    <w:p w14:paraId="40FEC2B9" w14:textId="77777777" w:rsidR="00E64183" w:rsidRPr="00E64183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205AE5" w14:textId="121D494D" w:rsidR="00E64183" w:rsidRPr="00E64183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0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Pytanie 23</w:t>
      </w:r>
      <w:r w:rsidRPr="005C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64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wydzielenie pozycji 1 pakietu 19 i stworzy osobny pakiet dla tych pozycji? W załączeniu przesyłam szczegółowe informacje o produkcie. </w:t>
      </w:r>
    </w:p>
    <w:p w14:paraId="1BEECC9E" w14:textId="00989E63" w:rsidR="00E64183" w:rsidRPr="008169EB" w:rsidRDefault="00E64183" w:rsidP="005C305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69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C93D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SWZ.</w:t>
      </w:r>
    </w:p>
    <w:p w14:paraId="658BB11A" w14:textId="5D050379" w:rsidR="00594047" w:rsidRPr="005C3051" w:rsidRDefault="00594047" w:rsidP="005C30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C3F4F8" w14:textId="77777777" w:rsidR="00503BEA" w:rsidRPr="00503BEA" w:rsidRDefault="00503BEA" w:rsidP="00503B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5EBB64" w14:textId="6720A47E" w:rsidR="00503BEA" w:rsidRPr="00503BEA" w:rsidRDefault="00503BEA" w:rsidP="00503B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3B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24.  dot. Pakietu 1 </w:t>
      </w:r>
      <w:r w:rsidRPr="00503BEA">
        <w:rPr>
          <w:rFonts w:ascii="Times New Roman" w:hAnsi="Times New Roman" w:cs="Times New Roman"/>
          <w:color w:val="000000"/>
          <w:sz w:val="24"/>
          <w:szCs w:val="24"/>
        </w:rPr>
        <w:t xml:space="preserve"> Czy Zamawiający w Pakiecie 1 w poz. 1-5, 8 miał na myśli płyny infuzyjne w opakowaniach stojących wyposażonych w dwa osobne sterylne różnej wielkości portami nie wymagające dezynfekcji przed pierwszym użyciem, co znacznie obniża koszty użytkowania w stosunku do innych opakowań? </w:t>
      </w:r>
    </w:p>
    <w:p w14:paraId="3587C160" w14:textId="79F65383" w:rsidR="00A649CB" w:rsidRPr="00503BEA" w:rsidRDefault="00503BEA" w:rsidP="00503BE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3BEA">
        <w:rPr>
          <w:rFonts w:ascii="Times New Roman" w:hAnsi="Times New Roman" w:cs="Times New Roman"/>
          <w:color w:val="000000"/>
          <w:sz w:val="24"/>
          <w:szCs w:val="24"/>
        </w:rPr>
        <w:t xml:space="preserve">W związku z tym, że zalecany rekomendacjami czas dezynfekcji portów z użyciem 70% alkoholu z lub bez </w:t>
      </w:r>
      <w:proofErr w:type="spellStart"/>
      <w:r w:rsidRPr="00503BEA">
        <w:rPr>
          <w:rFonts w:ascii="Times New Roman" w:hAnsi="Times New Roman" w:cs="Times New Roman"/>
          <w:color w:val="000000"/>
          <w:sz w:val="24"/>
          <w:szCs w:val="24"/>
        </w:rPr>
        <w:t>chlorheksydyny</w:t>
      </w:r>
      <w:proofErr w:type="spellEnd"/>
      <w:r w:rsidRPr="00503BEA">
        <w:rPr>
          <w:rFonts w:ascii="Times New Roman" w:hAnsi="Times New Roman" w:cs="Times New Roman"/>
          <w:color w:val="000000"/>
          <w:sz w:val="24"/>
          <w:szCs w:val="24"/>
        </w:rPr>
        <w:t xml:space="preserve"> nie powinien być krótszy niż 15 sekund dopiero po upływie tego czasu następuje skuteczna dezynfekcja co znacznie wydłuża czas pracy z workiem, którego porty po otwarciu zewnętrznego worka nie są jałowe i należy je dezynfekować w przeciwieństwie do butelek ze sterylnymi zabezpieczonymi portami.</w:t>
      </w:r>
    </w:p>
    <w:p w14:paraId="79EED141" w14:textId="733F8D72" w:rsidR="00503BEA" w:rsidRPr="00503BEA" w:rsidRDefault="00503BEA" w:rsidP="00503B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3B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 </w:t>
      </w:r>
      <w:r w:rsidR="004A2A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dopuszcza. Nie wymaga. </w:t>
      </w:r>
    </w:p>
    <w:p w14:paraId="21164EBA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D6E84B" w14:textId="68D89225" w:rsidR="00094DB9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BDE88" w14:textId="479B1A71" w:rsid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>Pytanie 25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34B4">
        <w:rPr>
          <w:rFonts w:ascii="Times New Roman" w:hAnsi="Times New Roman" w:cs="Times New Roman"/>
          <w:sz w:val="24"/>
          <w:szCs w:val="24"/>
        </w:rPr>
        <w:t xml:space="preserve">Czy Zamawiający w Pakiecie nr 1 poz. 6 Mannitol 15% 100 ml wyrazi zgodę na zaoferowanie Mannitol 20% 100 ml? </w:t>
      </w:r>
    </w:p>
    <w:p w14:paraId="24FCC0C5" w14:textId="2B8770F8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 </w:t>
      </w:r>
      <w:bookmarkStart w:id="2" w:name="_Hlk140656045"/>
      <w:r w:rsidR="00071EF6">
        <w:rPr>
          <w:rFonts w:ascii="Times New Roman" w:hAnsi="Times New Roman" w:cs="Times New Roman"/>
          <w:b/>
          <w:bCs/>
          <w:sz w:val="24"/>
          <w:szCs w:val="24"/>
        </w:rPr>
        <w:t>Tak</w:t>
      </w:r>
      <w:r w:rsidR="0091709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71E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7097">
        <w:rPr>
          <w:rFonts w:ascii="Times New Roman" w:hAnsi="Times New Roman" w:cs="Times New Roman"/>
          <w:b/>
          <w:bCs/>
          <w:sz w:val="24"/>
          <w:szCs w:val="24"/>
        </w:rPr>
        <w:t xml:space="preserve">Zamawiający </w:t>
      </w:r>
      <w:r w:rsidR="00071EF6">
        <w:rPr>
          <w:rFonts w:ascii="Times New Roman" w:hAnsi="Times New Roman" w:cs="Times New Roman"/>
          <w:b/>
          <w:bCs/>
          <w:sz w:val="24"/>
          <w:szCs w:val="24"/>
        </w:rPr>
        <w:t>dopuszcza</w:t>
      </w:r>
      <w:r w:rsidR="00C403FA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End w:id="2"/>
    </w:p>
    <w:p w14:paraId="245243E2" w14:textId="270D2A1F" w:rsid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E8606" w14:textId="058DFAB8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>Pytanie 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dot. Pakietu 4 </w:t>
      </w:r>
      <w:r w:rsidRPr="004734B4">
        <w:rPr>
          <w:rFonts w:ascii="Times New Roman" w:hAnsi="Times New Roman" w:cs="Times New Roman"/>
          <w:sz w:val="24"/>
          <w:szCs w:val="24"/>
        </w:rPr>
        <w:t xml:space="preserve">Czy Zamawiający w Pakiecie 4 w poz. 2 wyrazi zgodę na zaoferowanie produktu leczniczego </w:t>
      </w:r>
      <w:proofErr w:type="spellStart"/>
      <w:r w:rsidRPr="004734B4">
        <w:rPr>
          <w:rFonts w:ascii="Times New Roman" w:hAnsi="Times New Roman" w:cs="Times New Roman"/>
          <w:sz w:val="24"/>
          <w:szCs w:val="24"/>
        </w:rPr>
        <w:t>Ceftazidime</w:t>
      </w:r>
      <w:proofErr w:type="spellEnd"/>
      <w:r w:rsidRPr="004734B4">
        <w:rPr>
          <w:rFonts w:ascii="Times New Roman" w:hAnsi="Times New Roman" w:cs="Times New Roman"/>
          <w:sz w:val="24"/>
          <w:szCs w:val="24"/>
        </w:rPr>
        <w:t xml:space="preserve"> 2.0 w butelce, w opakowaniu po 10 szt.? </w:t>
      </w:r>
    </w:p>
    <w:p w14:paraId="258BE616" w14:textId="1C522A50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 </w:t>
      </w:r>
      <w:r w:rsidR="00917097" w:rsidRPr="00917097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3F15BF27" w14:textId="300EA801" w:rsid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28D3D" w14:textId="20040912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>Pytanie 27.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dot. Pakietu 17 </w:t>
      </w:r>
    </w:p>
    <w:p w14:paraId="71E12D8E" w14:textId="77777777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sz w:val="24"/>
          <w:szCs w:val="24"/>
        </w:rPr>
        <w:t xml:space="preserve">1. Czy Zamawiający wyrazi zgodę na zaoferowanie w Pakiecie 17 produktu Paracetamol </w:t>
      </w:r>
    </w:p>
    <w:p w14:paraId="68CA6BBB" w14:textId="479B9DA6" w:rsid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sz w:val="24"/>
          <w:szCs w:val="24"/>
        </w:rPr>
        <w:t>w fiolkach po 10 szt. w opakowaniu?</w:t>
      </w:r>
    </w:p>
    <w:p w14:paraId="7665C271" w14:textId="39B02C08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 </w:t>
      </w:r>
      <w:r w:rsidR="00917097" w:rsidRPr="00917097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3D500283" w14:textId="38E1553F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507B6" w14:textId="788469C5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b/>
          <w:bCs/>
          <w:sz w:val="24"/>
          <w:szCs w:val="24"/>
        </w:rPr>
        <w:t>Pytanie 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34B4">
        <w:rPr>
          <w:rFonts w:ascii="Times New Roman" w:hAnsi="Times New Roman" w:cs="Times New Roman"/>
          <w:b/>
          <w:bCs/>
          <w:sz w:val="24"/>
          <w:szCs w:val="24"/>
        </w:rPr>
        <w:t xml:space="preserve">dot. Pakietu 37 </w:t>
      </w:r>
      <w:r w:rsidRPr="004734B4">
        <w:rPr>
          <w:rFonts w:ascii="Times New Roman" w:hAnsi="Times New Roman" w:cs="Times New Roman"/>
          <w:sz w:val="24"/>
          <w:szCs w:val="24"/>
        </w:rPr>
        <w:t xml:space="preserve">Czy Zamawiający ma na myśli zaoferowanie w Pakiecie 37 poz.1-4 opakowań z płynem infuzyjnym, które </w:t>
      </w:r>
    </w:p>
    <w:p w14:paraId="6C85A64F" w14:textId="77777777" w:rsidR="004734B4" w:rsidRP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sz w:val="24"/>
          <w:szCs w:val="24"/>
        </w:rPr>
        <w:lastRenderedPageBreak/>
        <w:t xml:space="preserve">w Charakterystyce Produktu Leczniczego mają zapisaną informację o jałowości dwóch portów: portu do </w:t>
      </w:r>
    </w:p>
    <w:p w14:paraId="576B72E0" w14:textId="00B0E682" w:rsidR="004734B4" w:rsidRDefault="004734B4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4B4">
        <w:rPr>
          <w:rFonts w:ascii="Times New Roman" w:hAnsi="Times New Roman" w:cs="Times New Roman"/>
          <w:sz w:val="24"/>
          <w:szCs w:val="24"/>
        </w:rPr>
        <w:t xml:space="preserve">infuzji i portu do </w:t>
      </w:r>
      <w:proofErr w:type="spellStart"/>
      <w:r w:rsidRPr="004734B4">
        <w:rPr>
          <w:rFonts w:ascii="Times New Roman" w:hAnsi="Times New Roman" w:cs="Times New Roman"/>
          <w:sz w:val="24"/>
          <w:szCs w:val="24"/>
        </w:rPr>
        <w:t>dostrzyknięć</w:t>
      </w:r>
      <w:proofErr w:type="spellEnd"/>
      <w:r w:rsidRPr="004734B4">
        <w:rPr>
          <w:rFonts w:ascii="Times New Roman" w:hAnsi="Times New Roman" w:cs="Times New Roman"/>
          <w:sz w:val="24"/>
          <w:szCs w:val="24"/>
        </w:rPr>
        <w:t xml:space="preserve"> co gwarantuje sterylność portów, bezpieczeństwo użytkowania, skraca czas przygotowywania leków do podaży oraz zmniejsza koszty użytkowania opakowań z płynami infuzyjnymi?</w:t>
      </w:r>
    </w:p>
    <w:p w14:paraId="45B6247B" w14:textId="7F968FAD" w:rsidR="00281866" w:rsidRPr="00281866" w:rsidRDefault="00281866" w:rsidP="002818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866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 </w:t>
      </w:r>
      <w:r w:rsidR="00D632CD">
        <w:rPr>
          <w:rFonts w:ascii="Times New Roman" w:hAnsi="Times New Roman" w:cs="Times New Roman"/>
          <w:b/>
          <w:bCs/>
          <w:sz w:val="24"/>
          <w:szCs w:val="24"/>
        </w:rPr>
        <w:t xml:space="preserve">Dopuszcza. Nie wymaga. </w:t>
      </w:r>
    </w:p>
    <w:p w14:paraId="04349DDD" w14:textId="77777777" w:rsidR="00281866" w:rsidRPr="00281866" w:rsidRDefault="00281866" w:rsidP="002818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99BF28" w14:textId="35D6A2F2" w:rsidR="00281866" w:rsidRPr="00281866" w:rsidRDefault="00281866" w:rsidP="002818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866">
        <w:rPr>
          <w:rFonts w:ascii="Times New Roman" w:hAnsi="Times New Roman" w:cs="Times New Roman"/>
          <w:b/>
          <w:bCs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29 </w:t>
      </w:r>
      <w:r w:rsidRPr="00281866">
        <w:rPr>
          <w:rFonts w:ascii="Times New Roman" w:hAnsi="Times New Roman" w:cs="Times New Roman"/>
          <w:b/>
          <w:bCs/>
          <w:sz w:val="24"/>
          <w:szCs w:val="24"/>
        </w:rPr>
        <w:t xml:space="preserve"> dot. Pakietu 38 </w:t>
      </w:r>
      <w:r w:rsidRPr="00281866">
        <w:rPr>
          <w:rFonts w:ascii="Times New Roman" w:hAnsi="Times New Roman" w:cs="Times New Roman"/>
          <w:sz w:val="24"/>
          <w:szCs w:val="24"/>
        </w:rPr>
        <w:t xml:space="preserve">Prosimy o doprecyzowanie, czy Zamawiający w Pakiecie 38 w poz. 1-2 wymaga płynu wieloelektrolitowego spełniającego najnowsze Polskie Wytyczne Okołooperacyjnego Leczenia Płynami opracowane w ramach prac Sekcji </w:t>
      </w:r>
      <w:proofErr w:type="spellStart"/>
      <w:r w:rsidRPr="00281866">
        <w:rPr>
          <w:rFonts w:ascii="Times New Roman" w:hAnsi="Times New Roman" w:cs="Times New Roman"/>
          <w:sz w:val="24"/>
          <w:szCs w:val="24"/>
        </w:rPr>
        <w:t>Płynoterapii</w:t>
      </w:r>
      <w:proofErr w:type="spellEnd"/>
      <w:r w:rsidRPr="00281866">
        <w:rPr>
          <w:rFonts w:ascii="Times New Roman" w:hAnsi="Times New Roman" w:cs="Times New Roman"/>
          <w:sz w:val="24"/>
          <w:szCs w:val="24"/>
        </w:rPr>
        <w:t xml:space="preserve"> i Hemostazy Polskiego Towarzystwa Anestezjologii i Intensywnej Terapii, według których należy: stosować zbilansowane roztwory krystaloidów zawierające w swoim składzie wszystkie jony w stosunku zbliżonym do zawartości w osoczu (zawartość jonu chloru poniżej 110 </w:t>
      </w:r>
      <w:proofErr w:type="spellStart"/>
      <w:r w:rsidRPr="00281866">
        <w:rPr>
          <w:rFonts w:ascii="Times New Roman" w:hAnsi="Times New Roman" w:cs="Times New Roman"/>
          <w:sz w:val="24"/>
          <w:szCs w:val="24"/>
        </w:rPr>
        <w:t>mEq</w:t>
      </w:r>
      <w:proofErr w:type="spellEnd"/>
      <w:r w:rsidRPr="00281866">
        <w:rPr>
          <w:rFonts w:ascii="Times New Roman" w:hAnsi="Times New Roman" w:cs="Times New Roman"/>
          <w:sz w:val="24"/>
          <w:szCs w:val="24"/>
        </w:rPr>
        <w:t xml:space="preserve">/l) oraz </w:t>
      </w:r>
      <w:proofErr w:type="spellStart"/>
      <w:r w:rsidRPr="00281866">
        <w:rPr>
          <w:rFonts w:ascii="Times New Roman" w:hAnsi="Times New Roman" w:cs="Times New Roman"/>
          <w:sz w:val="24"/>
          <w:szCs w:val="24"/>
        </w:rPr>
        <w:t>osmolarności</w:t>
      </w:r>
      <w:proofErr w:type="spellEnd"/>
      <w:r w:rsidRPr="00281866">
        <w:rPr>
          <w:rFonts w:ascii="Times New Roman" w:hAnsi="Times New Roman" w:cs="Times New Roman"/>
          <w:sz w:val="24"/>
          <w:szCs w:val="24"/>
        </w:rPr>
        <w:t xml:space="preserve"> w granicach 280-295 </w:t>
      </w:r>
      <w:proofErr w:type="spellStart"/>
      <w:r w:rsidRPr="00281866">
        <w:rPr>
          <w:rFonts w:ascii="Times New Roman" w:hAnsi="Times New Roman" w:cs="Times New Roman"/>
          <w:sz w:val="24"/>
          <w:szCs w:val="24"/>
        </w:rPr>
        <w:t>mosm</w:t>
      </w:r>
      <w:proofErr w:type="spellEnd"/>
      <w:r w:rsidRPr="00281866">
        <w:rPr>
          <w:rFonts w:ascii="Times New Roman" w:hAnsi="Times New Roman" w:cs="Times New Roman"/>
          <w:sz w:val="24"/>
          <w:szCs w:val="24"/>
        </w:rPr>
        <w:t xml:space="preserve">/l? </w:t>
      </w:r>
    </w:p>
    <w:p w14:paraId="0EA47560" w14:textId="6B4D73ED" w:rsidR="00281866" w:rsidRPr="00281866" w:rsidRDefault="00281866" w:rsidP="002818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40650424"/>
      <w:r w:rsidRPr="00281866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 </w:t>
      </w:r>
      <w:bookmarkEnd w:id="3"/>
      <w:r w:rsidR="00D632CD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071EF6" w:rsidRPr="00071EF6">
        <w:rPr>
          <w:rFonts w:ascii="Times New Roman" w:hAnsi="Times New Roman" w:cs="Times New Roman"/>
          <w:b/>
          <w:bCs/>
          <w:sz w:val="24"/>
          <w:szCs w:val="24"/>
        </w:rPr>
        <w:t>opuszcza. Nie wymaga.</w:t>
      </w:r>
    </w:p>
    <w:p w14:paraId="1D87C193" w14:textId="739E759E" w:rsidR="00281866" w:rsidRDefault="00281866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3806C" w14:textId="77777777" w:rsidR="00811882" w:rsidRPr="00811882" w:rsidRDefault="00811882" w:rsidP="008118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lang w:eastAsia="pl-PL"/>
        </w:rPr>
      </w:pPr>
    </w:p>
    <w:p w14:paraId="69926AE0" w14:textId="56D5619A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bookmarkStart w:id="4" w:name="_Hlk140650437"/>
      <w:r w:rsidRPr="00CE4CBE">
        <w:rPr>
          <w:rFonts w:ascii="Times New Roman" w:eastAsia="Calibri" w:hAnsi="Times New Roman" w:cs="Times New Roman"/>
          <w:b/>
          <w:bCs/>
          <w:color w:val="000000"/>
        </w:rPr>
        <w:t>Pytanie</w:t>
      </w:r>
      <w:bookmarkEnd w:id="4"/>
      <w:r w:rsidRPr="00CE4CBE">
        <w:rPr>
          <w:rFonts w:ascii="Times New Roman" w:eastAsia="Calibri" w:hAnsi="Times New Roman" w:cs="Times New Roman"/>
          <w:b/>
          <w:bCs/>
          <w:color w:val="000000"/>
        </w:rPr>
        <w:t xml:space="preserve"> 30 .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>Czy Zamawiający w pakiecie 15 pozycja 6 dopuści postać tabletek dojelitowych?</w:t>
      </w:r>
    </w:p>
    <w:p w14:paraId="530E4442" w14:textId="0CC1E573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bookmarkStart w:id="5" w:name="_Hlk140650868"/>
      <w:r w:rsidRPr="00811882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917097" w:rsidRPr="00917097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bookmarkEnd w:id="5"/>
    <w:p w14:paraId="51D3FE2C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311B03B2" w14:textId="7BCDBD05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31</w:t>
      </w:r>
      <w:r w:rsidR="00CE4CBE">
        <w:rPr>
          <w:rFonts w:ascii="Times New Roman" w:eastAsia="Calibri" w:hAnsi="Times New Roman" w:cs="Times New Roman"/>
          <w:b/>
          <w:bCs/>
          <w:color w:val="000000"/>
        </w:rPr>
        <w:t>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>Czy Zamawiający w pakiecie 15 pozycja 26 dopuści przeliczenie opakowań i zaoferowanie preparatu pakowanego po 30 sztuk?</w:t>
      </w:r>
    </w:p>
    <w:p w14:paraId="13B9448F" w14:textId="7D16FF1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917097" w:rsidRPr="00917097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4A9F1E74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46981DA" w14:textId="0866B903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32.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może odnieść się do pakietu 15 pozycja 38 – preparat ma zaplanowany koniec produkcji? </w:t>
      </w:r>
    </w:p>
    <w:p w14:paraId="36590370" w14:textId="3E943B31" w:rsidR="00811882" w:rsidRDefault="00AD5C3C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935171">
        <w:rPr>
          <w:rFonts w:ascii="Times New Roman" w:eastAsia="Calibri" w:hAnsi="Times New Roman" w:cs="Times New Roman"/>
          <w:b/>
          <w:bCs/>
          <w:color w:val="000000"/>
        </w:rPr>
        <w:t>Podać ostatnią obowiązującą cenę. Zaznaczyć koniec produkcji.</w:t>
      </w:r>
      <w:r w:rsidR="00917097">
        <w:rPr>
          <w:rFonts w:ascii="Times New Roman" w:eastAsia="Calibri" w:hAnsi="Times New Roman" w:cs="Times New Roman"/>
          <w:b/>
          <w:bCs/>
          <w:color w:val="000000"/>
        </w:rPr>
        <w:t xml:space="preserve"> Zgodnie z OPZ.</w:t>
      </w:r>
    </w:p>
    <w:p w14:paraId="3DAB0746" w14:textId="77777777" w:rsidR="00AD5C3C" w:rsidRPr="00811882" w:rsidRDefault="00AD5C3C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</w:p>
    <w:p w14:paraId="0EA77F42" w14:textId="1ED97396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33.</w:t>
      </w:r>
      <w:r w:rsidR="00CE4CBE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>Czy Zamawiający w pakiecie 15 pozycja 42 i 43 – dopuści przeliczenie i  produkt konfekcjonowany odpowiednio po 40 pojemników i 20 pojemników?</w:t>
      </w:r>
    </w:p>
    <w:p w14:paraId="06535246" w14:textId="6F3EC2E5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917097" w:rsidRPr="00917097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2033A481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</w:p>
    <w:p w14:paraId="4AC9D294" w14:textId="0AD71D4C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 34.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62,63 oraz 64 – dopuści postać kapsułek? </w:t>
      </w:r>
    </w:p>
    <w:p w14:paraId="7AE2B0AC" w14:textId="24850A17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917097" w:rsidRPr="00917097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798B9511" w14:textId="77777777" w:rsidR="00AD5C3C" w:rsidRDefault="00AD5C3C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0CCA8822" w14:textId="77777777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3BA05C2C" w14:textId="604B5E2B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 35.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82 – dopuści postać kapsułek? </w:t>
      </w:r>
    </w:p>
    <w:p w14:paraId="30FDA038" w14:textId="134C84E3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1C21357C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11FCC6C0" w14:textId="2ED1E7CB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36.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>Czy Zamawiający w pakiecie 15 pozycja 84 – dopuści przeliczenie opakowań i zaoferowanie preparatu pakowanego po 56 sztuk?</w:t>
      </w:r>
    </w:p>
    <w:p w14:paraId="74B8929B" w14:textId="10BD7A40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2BE00FF6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29616129" w14:textId="2FD3792B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 37.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85, 87 – dopuści postać fiolek? </w:t>
      </w:r>
    </w:p>
    <w:p w14:paraId="3E7D1043" w14:textId="24505185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0F6B49D4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17D91838" w14:textId="2B191316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38.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94 – dopuści przeliczenie i produkt konfekcjonowany po 20 sztuk? </w:t>
      </w:r>
    </w:p>
    <w:p w14:paraId="5967D9C5" w14:textId="01D35F49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5E2F7A4D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E82EA44" w14:textId="09508056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39.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103 – dopuści przeliczenie i produkt konfekcjonowany po 40 pojemników? </w:t>
      </w:r>
    </w:p>
    <w:p w14:paraId="7CFC8171" w14:textId="7F05B95D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16FE8C24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F622F4E" w14:textId="34309CE0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40.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>Czy Zamawiający w pakiecie 15 pozycja 113 – dopuści preparat pakowany w ampułki szklane ?</w:t>
      </w:r>
    </w:p>
    <w:p w14:paraId="20F96158" w14:textId="26D5803E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F378D3">
        <w:rPr>
          <w:rFonts w:ascii="Times New Roman" w:eastAsia="Calibri" w:hAnsi="Times New Roman" w:cs="Times New Roman"/>
          <w:b/>
          <w:bCs/>
          <w:color w:val="000000"/>
        </w:rPr>
        <w:t>Zamawiający podtrzymuje zapisy SWZ.</w:t>
      </w:r>
    </w:p>
    <w:p w14:paraId="51A8325D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4BDC63C" w14:textId="2C173646" w:rsid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41.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117 – dopuści preparat w postaci kapsułek dojelitowych? </w:t>
      </w:r>
    </w:p>
    <w:p w14:paraId="74B5A82F" w14:textId="3CA7C0B8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6F2D0457" w14:textId="77777777" w:rsidR="00811882" w:rsidRPr="00811882" w:rsidRDefault="00811882" w:rsidP="00811882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2F6AD23A" w14:textId="79924C7A" w:rsidR="00811882" w:rsidRDefault="000A1646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 42.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122 – dopuści przeliczenie i produkt konfekcjonowany po 10 tabletek? </w:t>
      </w:r>
    </w:p>
    <w:p w14:paraId="43E59D53" w14:textId="6017659E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06514768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300FBA3C" w14:textId="2E100D6D" w:rsidR="00811882" w:rsidRDefault="000A1646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43.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127 – dopuści przeliczenie i produkt konfekcjonowany po 20 pojemników? </w:t>
      </w:r>
    </w:p>
    <w:p w14:paraId="7ECE3A69" w14:textId="57ECC6DB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38DFDA80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66686E5B" w14:textId="4F020026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44.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137 określi ilość w opakowaniu preparatu? </w:t>
      </w:r>
    </w:p>
    <w:p w14:paraId="337231FC" w14:textId="420BFD1B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lastRenderedPageBreak/>
        <w:t xml:space="preserve">Odpowiedź Zamawiającego:  </w:t>
      </w:r>
      <w:r w:rsidR="005028D0">
        <w:rPr>
          <w:rFonts w:ascii="Times New Roman" w:eastAsia="Calibri" w:hAnsi="Times New Roman" w:cs="Times New Roman"/>
          <w:b/>
          <w:bCs/>
          <w:color w:val="000000"/>
        </w:rPr>
        <w:t xml:space="preserve">Zamawiający określił w OPZ. </w:t>
      </w:r>
      <w:r w:rsidR="00CA1C79">
        <w:rPr>
          <w:rFonts w:ascii="Times New Roman" w:eastAsia="Calibri" w:hAnsi="Times New Roman" w:cs="Times New Roman"/>
          <w:b/>
          <w:bCs/>
          <w:color w:val="000000"/>
        </w:rPr>
        <w:t>100 ml</w:t>
      </w:r>
    </w:p>
    <w:p w14:paraId="1ACC8760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4F5E7BBD" w14:textId="42460244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45.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15 pozycja 154,155,156 określi ilość tabletek w opakowaniu? </w:t>
      </w:r>
    </w:p>
    <w:p w14:paraId="13A78318" w14:textId="07604C2F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0E50C8" w:rsidRPr="000E50C8">
        <w:rPr>
          <w:rFonts w:ascii="Times New Roman" w:eastAsia="Calibri" w:hAnsi="Times New Roman" w:cs="Times New Roman"/>
          <w:b/>
          <w:bCs/>
          <w:color w:val="000000"/>
        </w:rPr>
        <w:t>dopuszcza</w:t>
      </w:r>
      <w:r w:rsidR="000E50C8">
        <w:rPr>
          <w:rFonts w:ascii="Times New Roman" w:eastAsia="Calibri" w:hAnsi="Times New Roman" w:cs="Times New Roman"/>
          <w:b/>
          <w:bCs/>
          <w:color w:val="000000"/>
        </w:rPr>
        <w:t xml:space="preserve"> x 28 tabl.</w:t>
      </w:r>
    </w:p>
    <w:p w14:paraId="12D1BF60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6BDE3F7" w14:textId="34D20C53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46.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26 pozycja 11 dopuści postać kapsułek twardych?</w:t>
      </w:r>
    </w:p>
    <w:p w14:paraId="33CEF525" w14:textId="6AAD45A5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792FA4B7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6DDF608E" w14:textId="6E1575FB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47.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12 dopuści preparat konfekcjonowany po 20 sztuk i przeliczenie ilości opakowań? </w:t>
      </w:r>
    </w:p>
    <w:p w14:paraId="11850806" w14:textId="4A66E100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485C21AF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2D882218" w14:textId="66B45E58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48.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14 i 15 dopuści postać tabletek powlekanych? </w:t>
      </w:r>
    </w:p>
    <w:p w14:paraId="437321E9" w14:textId="33E12C4A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309446F6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5A90CBF5" w14:textId="2525B14D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49.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23 dopuści preparat konfekcjonowany po 30 sztuk i przeliczenie ilości opakowań? </w:t>
      </w:r>
    </w:p>
    <w:p w14:paraId="1AC8FDBC" w14:textId="17388396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320F94B7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7FED5CA7" w14:textId="3944B3A0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50.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39 dopuści postać kapsułek twardych? </w:t>
      </w:r>
    </w:p>
    <w:p w14:paraId="2B4F63A7" w14:textId="1FE50F52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1BABDD24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50086D06" w14:textId="10D3904F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51.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40 dopuści preparat konfekcjonowany po 50 sztuk i przeliczenie ilości opakowań? </w:t>
      </w:r>
    </w:p>
    <w:p w14:paraId="6EBAA3F5" w14:textId="0501CDD1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1F53D90E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6E4B70D8" w14:textId="32E1F397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52.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43 dopuści postać kapsułek miękkich? </w:t>
      </w:r>
    </w:p>
    <w:p w14:paraId="485AE4D9" w14:textId="2D738661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214AA9A5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5F34FD5C" w14:textId="3EFB82FD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53.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48 dopuści postać kapsułek? </w:t>
      </w:r>
    </w:p>
    <w:p w14:paraId="269219D4" w14:textId="00E67EC9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51DD0192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0EE8AC09" w14:textId="63302AB0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54.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50 dopuści postać kapsułek? </w:t>
      </w:r>
    </w:p>
    <w:p w14:paraId="162B33FC" w14:textId="3AA44EA3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49E2A044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</w:p>
    <w:p w14:paraId="0F1C812E" w14:textId="577EB13C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55.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26 pozycja 54 i 55 dopuści postać kapsułek twardych?</w:t>
      </w:r>
    </w:p>
    <w:p w14:paraId="79B9F7AB" w14:textId="63318F8C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lastRenderedPageBreak/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326221DD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394861F" w14:textId="5B08B348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56.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58 dopuści preparat </w:t>
      </w:r>
      <w:proofErr w:type="spellStart"/>
      <w:r w:rsidR="00811882" w:rsidRPr="00811882">
        <w:rPr>
          <w:rFonts w:ascii="Times New Roman" w:eastAsia="Calibri" w:hAnsi="Times New Roman" w:cs="Times New Roman"/>
          <w:color w:val="000000"/>
        </w:rPr>
        <w:t>Gripex</w:t>
      </w:r>
      <w:proofErr w:type="spellEnd"/>
      <w:r w:rsidR="00811882" w:rsidRPr="00811882">
        <w:rPr>
          <w:rFonts w:ascii="Times New Roman" w:eastAsia="Calibri" w:hAnsi="Times New Roman" w:cs="Times New Roman"/>
          <w:color w:val="000000"/>
        </w:rPr>
        <w:t xml:space="preserve"> 24 tabletki? </w:t>
      </w:r>
    </w:p>
    <w:p w14:paraId="1557B6B1" w14:textId="659BCA22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77D2AC31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3EA26E3" w14:textId="1C4C6EBB" w:rsidR="00811882" w:rsidRDefault="00EA26DF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57.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61 i 62 dopuści postać kapsułek o zmodyfikowanym uwalnianiu? </w:t>
      </w:r>
    </w:p>
    <w:p w14:paraId="3B20461F" w14:textId="1FB8CF7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3B40AC56" w14:textId="77777777" w:rsidR="00AD5C3C" w:rsidRPr="00811882" w:rsidRDefault="00AD5C3C" w:rsidP="00EA26D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8E27ADA" w14:textId="08ECF9D4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58.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161 ze względu na brak dawki 50mg – dopuści preparat </w:t>
      </w:r>
      <w:proofErr w:type="spellStart"/>
      <w:r w:rsidR="00811882" w:rsidRPr="00811882">
        <w:rPr>
          <w:rFonts w:ascii="Times New Roman" w:eastAsia="Calibri" w:hAnsi="Times New Roman" w:cs="Times New Roman"/>
          <w:color w:val="000000"/>
        </w:rPr>
        <w:t>Enterol</w:t>
      </w:r>
      <w:proofErr w:type="spellEnd"/>
      <w:r w:rsidR="00811882" w:rsidRPr="00811882">
        <w:rPr>
          <w:rFonts w:ascii="Times New Roman" w:eastAsia="Calibri" w:hAnsi="Times New Roman" w:cs="Times New Roman"/>
          <w:color w:val="000000"/>
        </w:rPr>
        <w:t xml:space="preserve"> 250mg x 20tabl.?</w:t>
      </w:r>
    </w:p>
    <w:p w14:paraId="727C13FB" w14:textId="7FB0282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54A90044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38FD35D" w14:textId="285E913C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59.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26 pozycja 174 dopuści postać tabletek o przedłużonym uwalnianiu? </w:t>
      </w:r>
    </w:p>
    <w:p w14:paraId="74EE9347" w14:textId="7B8BF907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09BEB9E7" w14:textId="41940562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FAC6C48" w14:textId="13FEC886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60.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26 pozycja 190 i 191 dopuści postać tabletek o przedłużonym uwalnianiu?</w:t>
      </w:r>
    </w:p>
    <w:p w14:paraId="56E31146" w14:textId="4A17971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Tak. Zamawiający dopuszcza.</w:t>
      </w:r>
    </w:p>
    <w:p w14:paraId="305F6644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4C2C34D" w14:textId="7548519D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61.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30 pozycja 4 może określić ilość wymaganą, ze względu iż zapisy SWZ nie zawierają informacji?</w:t>
      </w:r>
    </w:p>
    <w:p w14:paraId="4A89AA76" w14:textId="54715657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</w:t>
      </w:r>
      <w:r w:rsidR="005028D0">
        <w:rPr>
          <w:rFonts w:ascii="Times New Roman" w:eastAsia="Calibri" w:hAnsi="Times New Roman" w:cs="Times New Roman"/>
          <w:b/>
          <w:bCs/>
          <w:color w:val="000000"/>
        </w:rPr>
        <w:t xml:space="preserve">Zamawiający określił ilość sztuk- 2 . </w:t>
      </w:r>
    </w:p>
    <w:p w14:paraId="726FEAA5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ECB1CD7" w14:textId="7B94D898" w:rsid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</w:t>
      </w:r>
      <w:r w:rsidR="00EA26DF" w:rsidRPr="00CE4CBE">
        <w:rPr>
          <w:rFonts w:ascii="Times New Roman" w:eastAsia="Calibri" w:hAnsi="Times New Roman" w:cs="Times New Roman"/>
          <w:b/>
          <w:bCs/>
          <w:color w:val="000000"/>
        </w:rPr>
        <w:t>ytanie 62.</w:t>
      </w:r>
      <w:r w:rsidR="00EA26DF"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31 pozycja 38 dopuści postać ampułko-strzykawki </w:t>
      </w:r>
      <w:proofErr w:type="spellStart"/>
      <w:r w:rsidR="00811882" w:rsidRPr="00811882">
        <w:rPr>
          <w:rFonts w:ascii="Times New Roman" w:eastAsia="Calibri" w:hAnsi="Times New Roman" w:cs="Times New Roman"/>
          <w:color w:val="000000"/>
        </w:rPr>
        <w:t>Rhophylac</w:t>
      </w:r>
      <w:proofErr w:type="spellEnd"/>
      <w:r w:rsidR="00811882" w:rsidRPr="00811882">
        <w:rPr>
          <w:rFonts w:ascii="Times New Roman" w:eastAsia="Calibri" w:hAnsi="Times New Roman" w:cs="Times New Roman"/>
          <w:color w:val="000000"/>
        </w:rPr>
        <w:t xml:space="preserve"> 300mcq/2ml?</w:t>
      </w:r>
    </w:p>
    <w:p w14:paraId="2D9A0F2E" w14:textId="2AABE93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18464A5D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11E42F8" w14:textId="177FEE74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63.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31 pozycja 32 określi ilość mililitrów w opakowaniu? </w:t>
      </w:r>
    </w:p>
    <w:p w14:paraId="08363F80" w14:textId="132E9A64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2E2569">
        <w:rPr>
          <w:rFonts w:ascii="Times New Roman" w:eastAsia="Calibri" w:hAnsi="Times New Roman" w:cs="Times New Roman"/>
          <w:b/>
          <w:bCs/>
          <w:color w:val="000000"/>
        </w:rPr>
        <w:t xml:space="preserve"> 50 ml </w:t>
      </w:r>
    </w:p>
    <w:p w14:paraId="21EBA4F2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0FBD5EC" w14:textId="2F5632DE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64.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31 pozycja 66 wykreśli pozycję ze względu na zakończoną produkcję preparatu? </w:t>
      </w:r>
    </w:p>
    <w:p w14:paraId="6C763167" w14:textId="67AA4A27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Odpowiedź Zamawiającego: </w:t>
      </w:r>
      <w:r w:rsidR="003F0A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Podać ostatnią obowiązującą cenę. Nanieść zakończenie produkcji. </w:t>
      </w:r>
      <w:r w:rsidRPr="00AD5C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028D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Zgodnie z OPZ.</w:t>
      </w:r>
    </w:p>
    <w:p w14:paraId="18EA3815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84A908E" w14:textId="2420B1CA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CE4CBE">
        <w:rPr>
          <w:rFonts w:ascii="Times New Roman" w:eastAsia="Calibri" w:hAnsi="Times New Roman" w:cs="Times New Roman"/>
          <w:b/>
          <w:bCs/>
          <w:color w:val="000000"/>
        </w:rPr>
        <w:t>Pytanie 65.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 xml:space="preserve">Czy Zamawiający w pakiecie 31 pozycja 56 dopuści preparat z dopuszczeniem MZ ? </w:t>
      </w:r>
    </w:p>
    <w:p w14:paraId="6A8473FF" w14:textId="0C96AB83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5028D0" w:rsidRPr="005028D0">
        <w:rPr>
          <w:rFonts w:ascii="Times New Roman" w:eastAsia="Calibri" w:hAnsi="Times New Roman" w:cs="Times New Roman"/>
          <w:b/>
          <w:bCs/>
          <w:color w:val="000000"/>
        </w:rPr>
        <w:t>Tak. Zamawiający dopuszcza.</w:t>
      </w:r>
    </w:p>
    <w:p w14:paraId="155149AF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654C333" w14:textId="77777777" w:rsidR="00AD5C3C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9332EE">
        <w:rPr>
          <w:rFonts w:ascii="Times New Roman" w:eastAsia="Calibri" w:hAnsi="Times New Roman" w:cs="Times New Roman"/>
          <w:b/>
          <w:bCs/>
          <w:color w:val="000000"/>
        </w:rPr>
        <w:t>Pytanie 66.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31 pozycja 1 określi ilość mililitrów na dawkę?</w:t>
      </w:r>
    </w:p>
    <w:p w14:paraId="0CD165C7" w14:textId="62E220CA" w:rsidR="00AD5C3C" w:rsidRPr="00AD5C3C" w:rsidRDefault="00811882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811882">
        <w:rPr>
          <w:rFonts w:ascii="Times New Roman" w:eastAsia="Calibri" w:hAnsi="Times New Roman" w:cs="Times New Roman"/>
          <w:color w:val="000000"/>
        </w:rPr>
        <w:t xml:space="preserve"> </w:t>
      </w:r>
      <w:r w:rsidR="00AD5C3C"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Odpowiedź Zamawiającego:  </w:t>
      </w:r>
      <w:r w:rsidR="0014217E">
        <w:rPr>
          <w:rFonts w:ascii="Times New Roman" w:eastAsia="Calibri" w:hAnsi="Times New Roman" w:cs="Times New Roman"/>
          <w:b/>
          <w:bCs/>
          <w:color w:val="000000"/>
        </w:rPr>
        <w:t xml:space="preserve">Zamawiający wymaga </w:t>
      </w:r>
      <w:r w:rsidR="0014217E" w:rsidRPr="0014217E">
        <w:rPr>
          <w:rFonts w:ascii="Times New Roman" w:eastAsia="Calibri" w:hAnsi="Times New Roman" w:cs="Times New Roman"/>
          <w:sz w:val="24"/>
          <w:szCs w:val="24"/>
        </w:rPr>
        <w:t>ACICLOVIR 0,25 X 5 FIOL</w:t>
      </w:r>
      <w:r w:rsidR="0014217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F987EEA" w14:textId="583A4C7F" w:rsidR="00811882" w:rsidRPr="00811882" w:rsidRDefault="00811882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8499CFD" w14:textId="37B7F2D8" w:rsidR="00811882" w:rsidRDefault="00EA26DF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9332EE">
        <w:rPr>
          <w:rFonts w:ascii="Times New Roman" w:eastAsia="Calibri" w:hAnsi="Times New Roman" w:cs="Times New Roman"/>
          <w:b/>
          <w:bCs/>
          <w:color w:val="000000"/>
        </w:rPr>
        <w:t>Pytanie 67.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811882" w:rsidRPr="00811882">
        <w:rPr>
          <w:rFonts w:ascii="Times New Roman" w:eastAsia="Calibri" w:hAnsi="Times New Roman" w:cs="Times New Roman"/>
          <w:color w:val="000000"/>
        </w:rPr>
        <w:t>Czy Zamawiający w pakiecie 31 pozycja 19 dopuści postać kapsułek o zmodyfikowanym uwalnianiu ?</w:t>
      </w:r>
    </w:p>
    <w:p w14:paraId="4938418A" w14:textId="7199005D" w:rsidR="00AD5C3C" w:rsidRPr="00AD5C3C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</w:rPr>
      </w:pPr>
      <w:r w:rsidRPr="00AD5C3C">
        <w:rPr>
          <w:rFonts w:ascii="Times New Roman" w:eastAsia="Calibri" w:hAnsi="Times New Roman" w:cs="Times New Roman"/>
          <w:b/>
          <w:bCs/>
          <w:color w:val="000000"/>
        </w:rPr>
        <w:t>Odpowiedź Zamawiającego:</w:t>
      </w:r>
      <w:r w:rsidR="0014217E">
        <w:rPr>
          <w:rFonts w:ascii="Times New Roman" w:eastAsia="Calibri" w:hAnsi="Times New Roman" w:cs="Times New Roman"/>
          <w:b/>
          <w:bCs/>
          <w:color w:val="000000"/>
        </w:rPr>
        <w:t xml:space="preserve"> NIE. </w:t>
      </w:r>
      <w:r w:rsidRPr="00AD5C3C">
        <w:rPr>
          <w:rFonts w:ascii="Times New Roman" w:eastAsia="Calibri" w:hAnsi="Times New Roman" w:cs="Times New Roman"/>
          <w:b/>
          <w:bCs/>
          <w:color w:val="000000"/>
        </w:rPr>
        <w:t xml:space="preserve">  </w:t>
      </w:r>
      <w:r w:rsidR="0014217E">
        <w:rPr>
          <w:rFonts w:ascii="Times New Roman" w:eastAsia="Calibri" w:hAnsi="Times New Roman" w:cs="Times New Roman"/>
          <w:b/>
          <w:bCs/>
          <w:color w:val="000000"/>
        </w:rPr>
        <w:t xml:space="preserve">Zamawiający wymaga ampułek. </w:t>
      </w:r>
    </w:p>
    <w:p w14:paraId="26EC1040" w14:textId="77777777" w:rsidR="00AD5C3C" w:rsidRPr="00811882" w:rsidRDefault="00AD5C3C" w:rsidP="00AD5C3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2565B25" w14:textId="77777777" w:rsidR="00811882" w:rsidRDefault="00811882" w:rsidP="00473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9C717" w14:textId="77777777" w:rsidR="004A2AFC" w:rsidRPr="004A2AFC" w:rsidRDefault="004A2AFC" w:rsidP="004A2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AF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4A2AF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4A2AFC">
        <w:rPr>
          <w:rFonts w:ascii="Times New Roman" w:hAnsi="Times New Roman" w:cs="Times New Roman"/>
          <w:sz w:val="24"/>
          <w:szCs w:val="24"/>
        </w:rPr>
        <w:t>.</w:t>
      </w:r>
    </w:p>
    <w:p w14:paraId="6642EF28" w14:textId="30DDB1BE" w:rsidR="004734B4" w:rsidRDefault="004734B4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88231" w14:textId="77777777" w:rsidR="004734B4" w:rsidRPr="005C3051" w:rsidRDefault="004734B4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8454" w14:textId="39923228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3A071E" w:rsidRPr="005C3051">
        <w:rPr>
          <w:rFonts w:ascii="Times New Roman" w:hAnsi="Times New Roman" w:cs="Times New Roman"/>
          <w:sz w:val="24"/>
          <w:szCs w:val="24"/>
        </w:rPr>
        <w:t>1</w:t>
      </w:r>
      <w:r w:rsidR="007F6C6C">
        <w:rPr>
          <w:rFonts w:ascii="Times New Roman" w:hAnsi="Times New Roman" w:cs="Times New Roman"/>
          <w:sz w:val="24"/>
          <w:szCs w:val="24"/>
        </w:rPr>
        <w:t>9</w:t>
      </w:r>
      <w:r w:rsidRPr="005C3051">
        <w:rPr>
          <w:rFonts w:ascii="Times New Roman" w:hAnsi="Times New Roman" w:cs="Times New Roman"/>
          <w:sz w:val="24"/>
          <w:szCs w:val="24"/>
        </w:rPr>
        <w:t>.0</w:t>
      </w:r>
      <w:r w:rsidR="003A071E" w:rsidRPr="005C3051">
        <w:rPr>
          <w:rFonts w:ascii="Times New Roman" w:hAnsi="Times New Roman" w:cs="Times New Roman"/>
          <w:sz w:val="24"/>
          <w:szCs w:val="24"/>
        </w:rPr>
        <w:t>7</w:t>
      </w:r>
      <w:r w:rsidRPr="005C3051">
        <w:rPr>
          <w:rFonts w:ascii="Times New Roman" w:hAnsi="Times New Roman" w:cs="Times New Roman"/>
          <w:sz w:val="24"/>
          <w:szCs w:val="24"/>
        </w:rPr>
        <w:t>.2023r</w:t>
      </w:r>
      <w:r w:rsidR="00B15E9E" w:rsidRPr="005C3051">
        <w:rPr>
          <w:rFonts w:ascii="Times New Roman" w:hAnsi="Times New Roman" w:cs="Times New Roman"/>
          <w:sz w:val="24"/>
          <w:szCs w:val="24"/>
        </w:rPr>
        <w:t>.</w:t>
      </w:r>
    </w:p>
    <w:p w14:paraId="1CD34064" w14:textId="77777777" w:rsidR="00094DB9" w:rsidRPr="005C3051" w:rsidRDefault="00094DB9" w:rsidP="005C3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A06CE" w14:textId="77777777" w:rsidR="00094DB9" w:rsidRPr="005C3051" w:rsidRDefault="00094DB9" w:rsidP="005C305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6BC3FBCD" w14:textId="77777777" w:rsidR="00094DB9" w:rsidRPr="005C3051" w:rsidRDefault="00094DB9" w:rsidP="005C305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ZBIGNIEW STRZELCZYK</w:t>
      </w:r>
    </w:p>
    <w:p w14:paraId="589FE820" w14:textId="77777777" w:rsidR="00094DB9" w:rsidRPr="005C3051" w:rsidRDefault="00094DB9" w:rsidP="005C305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98E8D2" w14:textId="77777777" w:rsidR="00094DB9" w:rsidRPr="005C3051" w:rsidRDefault="00094DB9" w:rsidP="005C305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05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390E8966" w14:textId="7DB9E93D" w:rsidR="00094DB9" w:rsidRPr="005C3051" w:rsidRDefault="00094DB9" w:rsidP="005C3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35CB89" w14:textId="77777777" w:rsidR="00094DB9" w:rsidRPr="005C3051" w:rsidRDefault="00094DB9" w:rsidP="005C30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94DB9" w:rsidRPr="005C3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8C4D6" w14:textId="77777777" w:rsidR="0031272A" w:rsidRDefault="0031272A" w:rsidP="00C17747">
      <w:pPr>
        <w:spacing w:after="0" w:line="240" w:lineRule="auto"/>
      </w:pPr>
      <w:r>
        <w:separator/>
      </w:r>
    </w:p>
  </w:endnote>
  <w:endnote w:type="continuationSeparator" w:id="0">
    <w:p w14:paraId="5456012B" w14:textId="77777777" w:rsidR="0031272A" w:rsidRDefault="0031272A" w:rsidP="00C17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Next LT W1G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04464" w14:textId="77777777" w:rsidR="0031272A" w:rsidRDefault="0031272A" w:rsidP="00C17747">
      <w:pPr>
        <w:spacing w:after="0" w:line="240" w:lineRule="auto"/>
      </w:pPr>
      <w:r>
        <w:separator/>
      </w:r>
    </w:p>
  </w:footnote>
  <w:footnote w:type="continuationSeparator" w:id="0">
    <w:p w14:paraId="19397C1D" w14:textId="77777777" w:rsidR="0031272A" w:rsidRDefault="0031272A" w:rsidP="00C17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F4AB1"/>
    <w:multiLevelType w:val="hybridMultilevel"/>
    <w:tmpl w:val="68AAE36A"/>
    <w:lvl w:ilvl="0" w:tplc="FDCC3A14">
      <w:start w:val="12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08B289E"/>
    <w:multiLevelType w:val="hybridMultilevel"/>
    <w:tmpl w:val="2B8A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B77FF"/>
    <w:multiLevelType w:val="hybridMultilevel"/>
    <w:tmpl w:val="9B6AB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9624C"/>
    <w:multiLevelType w:val="hybridMultilevel"/>
    <w:tmpl w:val="902EE22A"/>
    <w:lvl w:ilvl="0" w:tplc="F10E6C06">
      <w:start w:val="16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C335DAD"/>
    <w:multiLevelType w:val="hybridMultilevel"/>
    <w:tmpl w:val="A24E1F7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FA7599D"/>
    <w:multiLevelType w:val="hybridMultilevel"/>
    <w:tmpl w:val="32B6F26C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num w:numId="1" w16cid:durableId="515848885">
    <w:abstractNumId w:val="3"/>
  </w:num>
  <w:num w:numId="2" w16cid:durableId="2023579899">
    <w:abstractNumId w:val="1"/>
  </w:num>
  <w:num w:numId="3" w16cid:durableId="1344092132">
    <w:abstractNumId w:val="2"/>
  </w:num>
  <w:num w:numId="4" w16cid:durableId="66467497">
    <w:abstractNumId w:val="5"/>
  </w:num>
  <w:num w:numId="5" w16cid:durableId="426197653">
    <w:abstractNumId w:val="6"/>
  </w:num>
  <w:num w:numId="6" w16cid:durableId="1669088533">
    <w:abstractNumId w:val="4"/>
  </w:num>
  <w:num w:numId="7" w16cid:durableId="177243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B9"/>
    <w:rsid w:val="00071EF6"/>
    <w:rsid w:val="00094DB9"/>
    <w:rsid w:val="00097BDF"/>
    <w:rsid w:val="000A1646"/>
    <w:rsid w:val="000A7714"/>
    <w:rsid w:val="000E50C8"/>
    <w:rsid w:val="0014217E"/>
    <w:rsid w:val="00155F10"/>
    <w:rsid w:val="001B3995"/>
    <w:rsid w:val="001D0198"/>
    <w:rsid w:val="00201105"/>
    <w:rsid w:val="00254AFA"/>
    <w:rsid w:val="00281866"/>
    <w:rsid w:val="002E090A"/>
    <w:rsid w:val="002E2569"/>
    <w:rsid w:val="0031272A"/>
    <w:rsid w:val="00317855"/>
    <w:rsid w:val="003A071E"/>
    <w:rsid w:val="003B31D6"/>
    <w:rsid w:val="003F0AEA"/>
    <w:rsid w:val="00424179"/>
    <w:rsid w:val="00470D13"/>
    <w:rsid w:val="004734B4"/>
    <w:rsid w:val="004A2AFC"/>
    <w:rsid w:val="004E7879"/>
    <w:rsid w:val="005028D0"/>
    <w:rsid w:val="00503BEA"/>
    <w:rsid w:val="00546842"/>
    <w:rsid w:val="00594047"/>
    <w:rsid w:val="005A15E3"/>
    <w:rsid w:val="005C3051"/>
    <w:rsid w:val="005D663A"/>
    <w:rsid w:val="00615B9F"/>
    <w:rsid w:val="00621FA5"/>
    <w:rsid w:val="0066635B"/>
    <w:rsid w:val="006D2DF7"/>
    <w:rsid w:val="007614F3"/>
    <w:rsid w:val="007E28C8"/>
    <w:rsid w:val="007F6C6C"/>
    <w:rsid w:val="00811882"/>
    <w:rsid w:val="008169EB"/>
    <w:rsid w:val="0086529C"/>
    <w:rsid w:val="00876CC0"/>
    <w:rsid w:val="008C285F"/>
    <w:rsid w:val="008E513E"/>
    <w:rsid w:val="00917097"/>
    <w:rsid w:val="009237A0"/>
    <w:rsid w:val="009332EE"/>
    <w:rsid w:val="00935171"/>
    <w:rsid w:val="00935B55"/>
    <w:rsid w:val="009F5A94"/>
    <w:rsid w:val="00A13D81"/>
    <w:rsid w:val="00A649CB"/>
    <w:rsid w:val="00AD5C3C"/>
    <w:rsid w:val="00B0289A"/>
    <w:rsid w:val="00B15E9E"/>
    <w:rsid w:val="00B27BE7"/>
    <w:rsid w:val="00BA6E01"/>
    <w:rsid w:val="00C17747"/>
    <w:rsid w:val="00C403FA"/>
    <w:rsid w:val="00C93D01"/>
    <w:rsid w:val="00CA1C79"/>
    <w:rsid w:val="00CB4560"/>
    <w:rsid w:val="00CD5572"/>
    <w:rsid w:val="00CE4CBE"/>
    <w:rsid w:val="00D204EF"/>
    <w:rsid w:val="00D24F04"/>
    <w:rsid w:val="00D31F94"/>
    <w:rsid w:val="00D36A1F"/>
    <w:rsid w:val="00D632CD"/>
    <w:rsid w:val="00D9641E"/>
    <w:rsid w:val="00DE205B"/>
    <w:rsid w:val="00E64183"/>
    <w:rsid w:val="00EA26DF"/>
    <w:rsid w:val="00EE2380"/>
    <w:rsid w:val="00F378D3"/>
    <w:rsid w:val="00FA567F"/>
    <w:rsid w:val="00FB0511"/>
    <w:rsid w:val="00FC6879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38EB3"/>
  <w15:chartTrackingRefBased/>
  <w15:docId w15:val="{CA917E32-9990-4809-8E26-ECB108B2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DB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23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D5572"/>
    <w:pPr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A5">
    <w:name w:val="A5"/>
    <w:uiPriority w:val="99"/>
    <w:rsid w:val="00CD5572"/>
    <w:rPr>
      <w:rFonts w:cs="Frutiger Next LT W1G Ligh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17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747"/>
  </w:style>
  <w:style w:type="paragraph" w:styleId="Stopka">
    <w:name w:val="footer"/>
    <w:basedOn w:val="Normalny"/>
    <w:link w:val="StopkaZnak"/>
    <w:uiPriority w:val="99"/>
    <w:unhideWhenUsed/>
    <w:rsid w:val="00C17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AF5A3-1F9C-4DCF-AA1B-0B7EBD6B6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11</Pages>
  <Words>2609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67</cp:revision>
  <cp:lastPrinted>2023-07-19T08:20:00Z</cp:lastPrinted>
  <dcterms:created xsi:type="dcterms:W3CDTF">2023-02-09T07:26:00Z</dcterms:created>
  <dcterms:modified xsi:type="dcterms:W3CDTF">2023-07-19T09:12:00Z</dcterms:modified>
</cp:coreProperties>
</file>