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FBD88C0" w:rsidR="00AD4C49" w:rsidRPr="00025D1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025D16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DD2F26" w:rsidRPr="00025D16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025D16">
        <w:rPr>
          <w:rFonts w:ascii="Times New Roman" w:hAnsi="Times New Roman" w:cs="Times New Roman"/>
          <w:sz w:val="20"/>
          <w:szCs w:val="20"/>
          <w:u w:val="single"/>
        </w:rPr>
        <w:t xml:space="preserve">4 </w:t>
      </w:r>
    </w:p>
    <w:p w14:paraId="152C0700" w14:textId="2BB72708" w:rsidR="00AD4C49" w:rsidRPr="00025D16" w:rsidRDefault="00AD4C49" w:rsidP="00AD4C49">
      <w:pPr>
        <w:jc w:val="center"/>
      </w:pPr>
      <w:r w:rsidRPr="00025D1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 w:rsidRPr="00025D1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35152" w:rsidRPr="00025D16">
        <w:rPr>
          <w:rFonts w:ascii="Times New Roman" w:hAnsi="Times New Roman" w:cs="Times New Roman"/>
          <w:sz w:val="20"/>
          <w:szCs w:val="20"/>
        </w:rPr>
        <w:t>10</w:t>
      </w:r>
      <w:r w:rsidR="00036B34" w:rsidRPr="00025D16">
        <w:rPr>
          <w:rFonts w:ascii="Times New Roman" w:hAnsi="Times New Roman" w:cs="Times New Roman"/>
          <w:sz w:val="20"/>
          <w:szCs w:val="20"/>
        </w:rPr>
        <w:t>/</w:t>
      </w:r>
      <w:r w:rsidR="00013D66" w:rsidRPr="00025D16">
        <w:rPr>
          <w:rFonts w:ascii="Times New Roman" w:hAnsi="Times New Roman" w:cs="Times New Roman"/>
          <w:sz w:val="20"/>
          <w:szCs w:val="20"/>
        </w:rPr>
        <w:t>2</w:t>
      </w:r>
      <w:r w:rsidR="00935152" w:rsidRPr="00025D16">
        <w:rPr>
          <w:rFonts w:ascii="Times New Roman" w:hAnsi="Times New Roman" w:cs="Times New Roman"/>
          <w:sz w:val="20"/>
          <w:szCs w:val="20"/>
        </w:rPr>
        <w:t>3</w:t>
      </w:r>
      <w:r w:rsidRPr="00025D1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Pr="00025D16" w:rsidRDefault="00AD4C49" w:rsidP="00AD4C49"/>
    <w:p w14:paraId="6D15EEB2" w14:textId="254E11AB" w:rsidR="00DD2F26" w:rsidRPr="00025D16" w:rsidRDefault="00AD4C49" w:rsidP="00013D66">
      <w:pPr>
        <w:pStyle w:val="Standard"/>
        <w:rPr>
          <w:b/>
          <w:bCs/>
          <w:sz w:val="24"/>
          <w:szCs w:val="24"/>
        </w:rPr>
      </w:pPr>
      <w:r w:rsidRPr="00025D16">
        <w:rPr>
          <w:rFonts w:ascii="Georgia" w:hAnsi="Georgia"/>
          <w:b/>
          <w:bCs/>
          <w:sz w:val="24"/>
          <w:szCs w:val="24"/>
        </w:rPr>
        <w:t xml:space="preserve">          </w:t>
      </w:r>
      <w:r w:rsidR="003A2BB1" w:rsidRPr="00025D16">
        <w:rPr>
          <w:rFonts w:ascii="Georgia" w:hAnsi="Georgia"/>
          <w:b/>
          <w:bCs/>
          <w:sz w:val="24"/>
          <w:szCs w:val="24"/>
        </w:rPr>
        <w:t xml:space="preserve">             </w:t>
      </w:r>
      <w:r w:rsidRPr="00025D16">
        <w:rPr>
          <w:b/>
          <w:bCs/>
          <w:sz w:val="24"/>
          <w:szCs w:val="24"/>
        </w:rPr>
        <w:t xml:space="preserve">Zestawienie oferowanych warunków technicznych </w:t>
      </w:r>
    </w:p>
    <w:p w14:paraId="3B669FC9" w14:textId="028AF99A" w:rsidR="00AD4C49" w:rsidRPr="00025D16" w:rsidRDefault="00AD4C49" w:rsidP="00013D66">
      <w:pPr>
        <w:pStyle w:val="Textbody"/>
        <w:rPr>
          <w:rFonts w:cs="Times New Roman"/>
          <w:b/>
        </w:rPr>
      </w:pPr>
    </w:p>
    <w:p w14:paraId="7E818CC3" w14:textId="77777777" w:rsidR="00935152" w:rsidRPr="00025D16" w:rsidRDefault="003A2BB1" w:rsidP="00935152">
      <w:pPr>
        <w:pStyle w:val="Standard"/>
        <w:rPr>
          <w:b/>
          <w:kern w:val="2"/>
          <w:sz w:val="24"/>
          <w:szCs w:val="24"/>
          <w:u w:val="single"/>
        </w:rPr>
      </w:pPr>
      <w:r w:rsidRPr="00025D16">
        <w:rPr>
          <w:b/>
          <w:kern w:val="2"/>
        </w:rPr>
        <w:t xml:space="preserve">                                  </w:t>
      </w:r>
      <w:r w:rsidRPr="00025D16">
        <w:rPr>
          <w:b/>
          <w:kern w:val="2"/>
          <w:sz w:val="24"/>
          <w:szCs w:val="24"/>
          <w:u w:val="single"/>
        </w:rPr>
        <w:t xml:space="preserve">   </w:t>
      </w:r>
      <w:r w:rsidR="00935152" w:rsidRPr="00025D16">
        <w:rPr>
          <w:b/>
          <w:kern w:val="2"/>
          <w:sz w:val="24"/>
          <w:szCs w:val="24"/>
          <w:u w:val="single"/>
        </w:rPr>
        <w:t>Pakiet 4  - Szyna CMP do kończyn dolnych -  1 szt.</w:t>
      </w:r>
    </w:p>
    <w:p w14:paraId="6B0CB4AA" w14:textId="4B020F1F" w:rsidR="00036B34" w:rsidRPr="00025D16" w:rsidRDefault="00036B34" w:rsidP="00935152">
      <w:pPr>
        <w:autoSpaceDN/>
        <w:rPr>
          <w:rFonts w:ascii="Georgia" w:hAnsi="Georgia"/>
          <w:b/>
          <w:bCs/>
          <w:sz w:val="18"/>
        </w:rPr>
      </w:pPr>
    </w:p>
    <w:p w14:paraId="1031E247" w14:textId="77777777" w:rsidR="003A2BB1" w:rsidRPr="00025D16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.................................</w:t>
      </w:r>
    </w:p>
    <w:p w14:paraId="64C27D7B" w14:textId="77777777" w:rsidR="003A2BB1" w:rsidRPr="00025D16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1454C0A9" w14:textId="77777777" w:rsidR="003A2BB1" w:rsidRPr="00025D16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126FD93B" w14:textId="77777777" w:rsidR="003A2BB1" w:rsidRPr="00025D16" w:rsidRDefault="003A2BB1" w:rsidP="003A2BB1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7AECDC4" w14:textId="4323A39B" w:rsidR="00935152" w:rsidRPr="00025D16" w:rsidRDefault="003A2BB1" w:rsidP="00025D1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3ED3597B" w14:textId="77777777" w:rsidR="00935152" w:rsidRPr="00025D16" w:rsidRDefault="00935152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77" w:type="dxa"/>
        <w:tblInd w:w="-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4148"/>
        <w:gridCol w:w="1559"/>
        <w:gridCol w:w="3402"/>
      </w:tblGrid>
      <w:tr w:rsidR="00935152" w:rsidRPr="00025D16" w14:paraId="50E17B50" w14:textId="77777777" w:rsidTr="00935152">
        <w:tc>
          <w:tcPr>
            <w:tcW w:w="568" w:type="dxa"/>
          </w:tcPr>
          <w:p w14:paraId="64F34373" w14:textId="5C3E0B9D" w:rsidR="00935152" w:rsidRPr="00025D16" w:rsidRDefault="00025D16" w:rsidP="00935152">
            <w:pPr>
              <w:pStyle w:val="Akapitzlist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Lp.</w:t>
            </w:r>
          </w:p>
        </w:tc>
        <w:tc>
          <w:tcPr>
            <w:tcW w:w="4148" w:type="dxa"/>
            <w:vAlign w:val="center"/>
          </w:tcPr>
          <w:p w14:paraId="636F72C2" w14:textId="616CF99B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Calibri" w:hAnsi="Calibri" w:cs="Calibri"/>
                <w:b/>
              </w:rPr>
              <w:t>Opis parametrów wymaganych</w:t>
            </w:r>
          </w:p>
        </w:tc>
        <w:tc>
          <w:tcPr>
            <w:tcW w:w="1559" w:type="dxa"/>
          </w:tcPr>
          <w:p w14:paraId="45927077" w14:textId="2D72FF3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Calibri" w:hAnsi="Calibri"/>
                <w:b/>
                <w:sz w:val="22"/>
                <w:szCs w:val="22"/>
              </w:rPr>
              <w:t>Wartości wymagane TAK / NIE</w:t>
            </w:r>
          </w:p>
        </w:tc>
        <w:tc>
          <w:tcPr>
            <w:tcW w:w="3402" w:type="dxa"/>
          </w:tcPr>
          <w:p w14:paraId="1DF165F7" w14:textId="65AFEC33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025D16" w:rsidRPr="00025D16" w14:paraId="02BFED0A" w14:textId="4BB7F9B2" w:rsidTr="00935152">
        <w:tc>
          <w:tcPr>
            <w:tcW w:w="568" w:type="dxa"/>
          </w:tcPr>
          <w:p w14:paraId="23E5B25E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3DF88981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obciążenie nominalne przynajmniej 20kg</w:t>
            </w:r>
          </w:p>
        </w:tc>
        <w:tc>
          <w:tcPr>
            <w:tcW w:w="1559" w:type="dxa"/>
          </w:tcPr>
          <w:p w14:paraId="7B4E89DE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53AB56F4" w14:textId="0F0BFE04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6BF30ED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0225D314" w14:textId="668CF42B" w:rsidTr="00935152">
        <w:tc>
          <w:tcPr>
            <w:tcW w:w="568" w:type="dxa"/>
          </w:tcPr>
          <w:p w14:paraId="17F53D93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3647F8F0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waga pacjenta w zakresie do przynajmniej 135kg</w:t>
            </w:r>
          </w:p>
        </w:tc>
        <w:tc>
          <w:tcPr>
            <w:tcW w:w="1559" w:type="dxa"/>
          </w:tcPr>
          <w:p w14:paraId="5A1C9660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2B912B55" w14:textId="15C1C030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487FF9F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D658C53" w14:textId="70A4C16E" w:rsidTr="00935152">
        <w:tc>
          <w:tcPr>
            <w:tcW w:w="568" w:type="dxa"/>
          </w:tcPr>
          <w:p w14:paraId="001F491D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4B447C6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wzrost pacjenta zakres minimum 120-220 cm</w:t>
            </w:r>
          </w:p>
        </w:tc>
        <w:tc>
          <w:tcPr>
            <w:tcW w:w="1559" w:type="dxa"/>
          </w:tcPr>
          <w:p w14:paraId="44F6A6B6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33584936" w14:textId="45667393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7B9D973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2C030A1" w14:textId="67BEF55D" w:rsidTr="00935152">
        <w:tc>
          <w:tcPr>
            <w:tcW w:w="568" w:type="dxa"/>
          </w:tcPr>
          <w:p w14:paraId="5BC520F8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348EBB9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limit wyprostu stawu biodrowego 0°</w:t>
            </w:r>
          </w:p>
        </w:tc>
        <w:tc>
          <w:tcPr>
            <w:tcW w:w="1559" w:type="dxa"/>
          </w:tcPr>
          <w:p w14:paraId="00A54FFA" w14:textId="4B5F4898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3D7EFA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78A7266C" w14:textId="2E112DE9" w:rsidTr="00935152">
        <w:tc>
          <w:tcPr>
            <w:tcW w:w="568" w:type="dxa"/>
          </w:tcPr>
          <w:p w14:paraId="02166BFB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3139275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limit zgięcia stawu biodrowego 115°</w:t>
            </w:r>
          </w:p>
        </w:tc>
        <w:tc>
          <w:tcPr>
            <w:tcW w:w="1559" w:type="dxa"/>
          </w:tcPr>
          <w:p w14:paraId="6B414E93" w14:textId="178820C2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41B1A7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5287B104" w14:textId="7ED3F4E3" w:rsidTr="00935152">
        <w:tc>
          <w:tcPr>
            <w:tcW w:w="568" w:type="dxa"/>
          </w:tcPr>
          <w:p w14:paraId="3F79EAB4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center"/>
          </w:tcPr>
          <w:p w14:paraId="432DE3C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limit wyprostu stawu kolanowego -10°</w:t>
            </w:r>
          </w:p>
        </w:tc>
        <w:tc>
          <w:tcPr>
            <w:tcW w:w="1559" w:type="dxa"/>
          </w:tcPr>
          <w:p w14:paraId="47BE40C0" w14:textId="221764F6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466B39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C4D5674" w14:textId="130526FD" w:rsidTr="00935152">
        <w:tc>
          <w:tcPr>
            <w:tcW w:w="568" w:type="dxa"/>
          </w:tcPr>
          <w:p w14:paraId="3A9EC5FD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81E451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limit zgięcia stawu kolanowego min. 123°</w:t>
            </w:r>
          </w:p>
        </w:tc>
        <w:tc>
          <w:tcPr>
            <w:tcW w:w="1559" w:type="dxa"/>
          </w:tcPr>
          <w:p w14:paraId="2F20A52D" w14:textId="10051304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47B57E0B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2275537" w14:textId="18B14670" w:rsidTr="00935152">
        <w:tc>
          <w:tcPr>
            <w:tcW w:w="568" w:type="dxa"/>
          </w:tcPr>
          <w:p w14:paraId="7DFA648C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09F048D9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 xml:space="preserve">limit zgięcia podeszwowego st. Skokowego 40°  </w:t>
            </w:r>
          </w:p>
        </w:tc>
        <w:tc>
          <w:tcPr>
            <w:tcW w:w="1559" w:type="dxa"/>
          </w:tcPr>
          <w:p w14:paraId="0F20A905" w14:textId="28A99E18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3E7F361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12E7723" w14:textId="5470AF06" w:rsidTr="00935152">
        <w:tc>
          <w:tcPr>
            <w:tcW w:w="568" w:type="dxa"/>
          </w:tcPr>
          <w:p w14:paraId="19FD1B84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E15461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limit zgięcia grzbietowego st. Skokowego 25 °</w:t>
            </w:r>
          </w:p>
        </w:tc>
        <w:tc>
          <w:tcPr>
            <w:tcW w:w="1559" w:type="dxa"/>
          </w:tcPr>
          <w:p w14:paraId="00F8381F" w14:textId="3CAA991F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01F74A6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4F7891B" w14:textId="06EE275D" w:rsidTr="00935152">
        <w:tc>
          <w:tcPr>
            <w:tcW w:w="568" w:type="dxa"/>
          </w:tcPr>
          <w:p w14:paraId="5E9D3595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501D73FD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czas terapii regulowany do minimum 59 minut</w:t>
            </w:r>
          </w:p>
        </w:tc>
        <w:tc>
          <w:tcPr>
            <w:tcW w:w="1559" w:type="dxa"/>
          </w:tcPr>
          <w:p w14:paraId="515A41F8" w14:textId="65DCBF4F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968DB5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71A0CF7" w14:textId="46B4D260" w:rsidTr="00935152">
        <w:trPr>
          <w:trHeight w:val="146"/>
        </w:trPr>
        <w:tc>
          <w:tcPr>
            <w:tcW w:w="568" w:type="dxa"/>
          </w:tcPr>
          <w:p w14:paraId="77537C44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58D32407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długość całej kończyny dolnej w zakresie minimum 58-110 cm</w:t>
            </w:r>
          </w:p>
        </w:tc>
        <w:tc>
          <w:tcPr>
            <w:tcW w:w="1559" w:type="dxa"/>
          </w:tcPr>
          <w:p w14:paraId="69D8A04C" w14:textId="7360783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1F775C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5DFF61E0" w14:textId="2D6E4962" w:rsidTr="00935152">
        <w:tc>
          <w:tcPr>
            <w:tcW w:w="568" w:type="dxa"/>
          </w:tcPr>
          <w:p w14:paraId="7D703332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546912B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długość kości piszczelowej w zakresie minimum  23 do 55 cm</w:t>
            </w:r>
          </w:p>
        </w:tc>
        <w:tc>
          <w:tcPr>
            <w:tcW w:w="1559" w:type="dxa"/>
          </w:tcPr>
          <w:p w14:paraId="761E6BB6" w14:textId="66841782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B01F24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51C9254" w14:textId="14B8075A" w:rsidTr="00935152">
        <w:tc>
          <w:tcPr>
            <w:tcW w:w="568" w:type="dxa"/>
          </w:tcPr>
          <w:p w14:paraId="295AAA17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63BF46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długość kości udowej w zakresie minimum 35 do 55 cm</w:t>
            </w:r>
          </w:p>
        </w:tc>
        <w:tc>
          <w:tcPr>
            <w:tcW w:w="1559" w:type="dxa"/>
          </w:tcPr>
          <w:p w14:paraId="7B69E7AC" w14:textId="74476E83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2FEC9DB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8309C96" w14:textId="3392BF4F" w:rsidTr="00935152">
        <w:tc>
          <w:tcPr>
            <w:tcW w:w="568" w:type="dxa"/>
          </w:tcPr>
          <w:p w14:paraId="042651BF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4D1ACCD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Prędkość regulowana w zakresie minimum 40°- 380°/min</w:t>
            </w:r>
          </w:p>
        </w:tc>
        <w:tc>
          <w:tcPr>
            <w:tcW w:w="1559" w:type="dxa"/>
          </w:tcPr>
          <w:p w14:paraId="73679D2F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28669DDB" w14:textId="69060F2E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1FC2112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732E67F5" w14:textId="73186AF1" w:rsidTr="00935152">
        <w:tc>
          <w:tcPr>
            <w:tcW w:w="568" w:type="dxa"/>
          </w:tcPr>
          <w:p w14:paraId="1BF3E97B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750D5FE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waga urządzenia (max.) 14 kg</w:t>
            </w:r>
          </w:p>
        </w:tc>
        <w:tc>
          <w:tcPr>
            <w:tcW w:w="1559" w:type="dxa"/>
          </w:tcPr>
          <w:p w14:paraId="28814256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5D42393D" w14:textId="01DAA2EE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0ACB89BA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</w:tc>
      </w:tr>
      <w:tr w:rsidR="00025D16" w:rsidRPr="00025D16" w14:paraId="7B71D919" w14:textId="3D6F66E2" w:rsidTr="00935152">
        <w:tc>
          <w:tcPr>
            <w:tcW w:w="568" w:type="dxa"/>
          </w:tcPr>
          <w:p w14:paraId="5657176A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662A2F9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wymiary (szer. x wys. x gł.) 390 x (min. 430, max. 580) x 970 mm +/-3%</w:t>
            </w:r>
          </w:p>
        </w:tc>
        <w:tc>
          <w:tcPr>
            <w:tcW w:w="1559" w:type="dxa"/>
          </w:tcPr>
          <w:p w14:paraId="3BA93517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59E03806" w14:textId="656688C6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75CABC6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4B49A0C8" w14:textId="7DAB70A5" w:rsidTr="00935152">
        <w:tc>
          <w:tcPr>
            <w:tcW w:w="568" w:type="dxa"/>
          </w:tcPr>
          <w:p w14:paraId="59A29B54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4E2DBA1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klasa zgodnie z normą EN 60 529 IP21</w:t>
            </w:r>
          </w:p>
        </w:tc>
        <w:tc>
          <w:tcPr>
            <w:tcW w:w="1559" w:type="dxa"/>
          </w:tcPr>
          <w:p w14:paraId="5E884B9D" w14:textId="238D8E0D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350D5C0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C90412A" w14:textId="5C917780" w:rsidTr="00935152">
        <w:tc>
          <w:tcPr>
            <w:tcW w:w="568" w:type="dxa"/>
          </w:tcPr>
          <w:p w14:paraId="62AA05FA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2FB4222F" w14:textId="0FB2D3DE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kolorowy ekran dotykowy</w:t>
            </w:r>
            <w:r w:rsidRPr="00025D16">
              <w:rPr>
                <w:rFonts w:ascii="Arial" w:hAnsi="Arial" w:cs="Arial"/>
              </w:rPr>
              <w:t xml:space="preserve"> min. </w:t>
            </w:r>
            <w:r w:rsidRPr="00025D16">
              <w:rPr>
                <w:rFonts w:ascii="Arial" w:hAnsi="Arial" w:cs="Arial"/>
              </w:rPr>
              <w:t xml:space="preserve"> 3.2” (240 x 320 pikseli)</w:t>
            </w:r>
          </w:p>
        </w:tc>
        <w:tc>
          <w:tcPr>
            <w:tcW w:w="1559" w:type="dxa"/>
          </w:tcPr>
          <w:p w14:paraId="5A76AD22" w14:textId="77777777" w:rsidR="00935152" w:rsidRPr="00025D16" w:rsidRDefault="00935152" w:rsidP="00935152">
            <w:pPr>
              <w:jc w:val="center"/>
            </w:pPr>
            <w:r w:rsidRPr="00025D16">
              <w:t>Tak</w:t>
            </w:r>
          </w:p>
          <w:p w14:paraId="2C06FA8A" w14:textId="15DCE81E" w:rsidR="00935152" w:rsidRPr="00025D16" w:rsidRDefault="00935152" w:rsidP="00935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53A2515A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BF4AC42" w14:textId="1517BA19" w:rsidTr="00935152">
        <w:tc>
          <w:tcPr>
            <w:tcW w:w="568" w:type="dxa"/>
          </w:tcPr>
          <w:p w14:paraId="3520A4CD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405F1D52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  <w:b/>
                <w:bCs/>
              </w:rPr>
              <w:t>funkcje oprogramowania i urządzenia</w:t>
            </w:r>
          </w:p>
        </w:tc>
        <w:tc>
          <w:tcPr>
            <w:tcW w:w="1559" w:type="dxa"/>
          </w:tcPr>
          <w:p w14:paraId="2B2C3D0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14:paraId="4A4B00B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  <w:b/>
                <w:bCs/>
              </w:rPr>
            </w:pPr>
          </w:p>
        </w:tc>
      </w:tr>
      <w:tr w:rsidR="00025D16" w:rsidRPr="00025D16" w14:paraId="4D07D1BB" w14:textId="3A681A38" w:rsidTr="00935152">
        <w:tc>
          <w:tcPr>
            <w:tcW w:w="568" w:type="dxa"/>
          </w:tcPr>
          <w:p w14:paraId="14810ECF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3621E2D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odwracanie podstawki na stopy</w:t>
            </w:r>
          </w:p>
        </w:tc>
        <w:tc>
          <w:tcPr>
            <w:tcW w:w="1559" w:type="dxa"/>
          </w:tcPr>
          <w:p w14:paraId="083ABA0E" w14:textId="00AF69D4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46C29BBA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4737F332" w14:textId="32DD100E" w:rsidTr="00935152">
        <w:tc>
          <w:tcPr>
            <w:tcW w:w="568" w:type="dxa"/>
          </w:tcPr>
          <w:p w14:paraId="4005D04B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3A14B38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regulacja podparcia stóp</w:t>
            </w:r>
          </w:p>
        </w:tc>
        <w:tc>
          <w:tcPr>
            <w:tcW w:w="1559" w:type="dxa"/>
          </w:tcPr>
          <w:p w14:paraId="3C4388F0" w14:textId="6539771D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5BDA8A0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47638EA" w14:textId="37FADD2A" w:rsidTr="00935152">
        <w:tc>
          <w:tcPr>
            <w:tcW w:w="568" w:type="dxa"/>
          </w:tcPr>
          <w:p w14:paraId="4879A4FF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DBBB0B0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regulacja podparcia na boki</w:t>
            </w:r>
          </w:p>
        </w:tc>
        <w:tc>
          <w:tcPr>
            <w:tcW w:w="1559" w:type="dxa"/>
          </w:tcPr>
          <w:p w14:paraId="5E887B5C" w14:textId="0673E223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E03625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8A23757" w14:textId="52E03B0F" w:rsidTr="00935152">
        <w:trPr>
          <w:trHeight w:val="345"/>
        </w:trPr>
        <w:tc>
          <w:tcPr>
            <w:tcW w:w="568" w:type="dxa"/>
          </w:tcPr>
          <w:p w14:paraId="66722EEA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457EB2E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wykorzystanie dla lewej/prawej nogi bez konieczności zmian</w:t>
            </w:r>
          </w:p>
        </w:tc>
        <w:tc>
          <w:tcPr>
            <w:tcW w:w="1559" w:type="dxa"/>
          </w:tcPr>
          <w:p w14:paraId="2D4613F7" w14:textId="33E387AE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F4682AA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C77AEDC" w14:textId="4F0FBA41" w:rsidTr="00935152">
        <w:tc>
          <w:tcPr>
            <w:tcW w:w="568" w:type="dxa"/>
          </w:tcPr>
          <w:p w14:paraId="7231BBE6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90268B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ruch o dużej prędkości</w:t>
            </w:r>
          </w:p>
        </w:tc>
        <w:tc>
          <w:tcPr>
            <w:tcW w:w="1559" w:type="dxa"/>
          </w:tcPr>
          <w:p w14:paraId="54BE6D61" w14:textId="1C722BAA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9692B41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9CDBAA3" w14:textId="42AD15B5" w:rsidTr="00935152">
        <w:tc>
          <w:tcPr>
            <w:tcW w:w="568" w:type="dxa"/>
          </w:tcPr>
          <w:p w14:paraId="467C164C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21703C80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system zatrzasków</w:t>
            </w:r>
          </w:p>
        </w:tc>
        <w:tc>
          <w:tcPr>
            <w:tcW w:w="1559" w:type="dxa"/>
          </w:tcPr>
          <w:p w14:paraId="785255B1" w14:textId="339E88E9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0526AA5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18BE3C0" w14:textId="37612FBC" w:rsidTr="00935152">
        <w:tc>
          <w:tcPr>
            <w:tcW w:w="568" w:type="dxa"/>
          </w:tcPr>
          <w:p w14:paraId="147DEBA4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3DC59FA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pilot zdalnego sterowania z kolorowym ekranem dotykowym</w:t>
            </w:r>
          </w:p>
        </w:tc>
        <w:tc>
          <w:tcPr>
            <w:tcW w:w="1559" w:type="dxa"/>
          </w:tcPr>
          <w:p w14:paraId="029D536D" w14:textId="5DF1C9C9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6710342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79D8FFC2" w14:textId="5896CB26" w:rsidTr="00935152">
        <w:tc>
          <w:tcPr>
            <w:tcW w:w="568" w:type="dxa"/>
          </w:tcPr>
          <w:p w14:paraId="4EAD1B29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61F7C8A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panel kontrolny</w:t>
            </w:r>
          </w:p>
        </w:tc>
        <w:tc>
          <w:tcPr>
            <w:tcW w:w="1559" w:type="dxa"/>
          </w:tcPr>
          <w:p w14:paraId="62DF102C" w14:textId="61795760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2BFC5848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423393F6" w14:textId="0AD39614" w:rsidTr="00935152">
        <w:tc>
          <w:tcPr>
            <w:tcW w:w="568" w:type="dxa"/>
          </w:tcPr>
          <w:p w14:paraId="14D8C0EC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5A6DD28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ustawienia kąta w czasie rzeczywistym</w:t>
            </w:r>
          </w:p>
        </w:tc>
        <w:tc>
          <w:tcPr>
            <w:tcW w:w="1559" w:type="dxa"/>
          </w:tcPr>
          <w:p w14:paraId="16FE2A69" w14:textId="59B0295B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231418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C37FA6C" w14:textId="66AB9DB9" w:rsidTr="00935152">
        <w:tc>
          <w:tcPr>
            <w:tcW w:w="568" w:type="dxa"/>
          </w:tcPr>
          <w:p w14:paraId="4FC0204E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8A4254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program rozgrzewki/ program progresywny</w:t>
            </w:r>
          </w:p>
        </w:tc>
        <w:tc>
          <w:tcPr>
            <w:tcW w:w="1559" w:type="dxa"/>
          </w:tcPr>
          <w:p w14:paraId="356CF378" w14:textId="43D6A952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0CEBFB6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09C2974" w14:textId="769D8C78" w:rsidTr="00935152">
        <w:tc>
          <w:tcPr>
            <w:tcW w:w="568" w:type="dxa"/>
          </w:tcPr>
          <w:p w14:paraId="3A8F0050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B0BD94D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program intensywnego zgięcia i wyprostu/oscylacje</w:t>
            </w:r>
          </w:p>
        </w:tc>
        <w:tc>
          <w:tcPr>
            <w:tcW w:w="1559" w:type="dxa"/>
          </w:tcPr>
          <w:p w14:paraId="37006A16" w14:textId="2E38C78A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1522D241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44F09E18" w14:textId="73E8C86C" w:rsidTr="00935152">
        <w:tc>
          <w:tcPr>
            <w:tcW w:w="568" w:type="dxa"/>
          </w:tcPr>
          <w:p w14:paraId="71EF0FBE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B3BEC99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przerwy w zgięciu i wyproście</w:t>
            </w:r>
          </w:p>
        </w:tc>
        <w:tc>
          <w:tcPr>
            <w:tcW w:w="1559" w:type="dxa"/>
          </w:tcPr>
          <w:p w14:paraId="657A11F3" w14:textId="78759691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445DDC02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7BF61EC8" w14:textId="5FCE0D78" w:rsidTr="00935152">
        <w:tc>
          <w:tcPr>
            <w:tcW w:w="568" w:type="dxa"/>
          </w:tcPr>
          <w:p w14:paraId="5DEDE9F1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0B34999F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rozciąganie zgięcia i wyprostu</w:t>
            </w:r>
          </w:p>
        </w:tc>
        <w:tc>
          <w:tcPr>
            <w:tcW w:w="1559" w:type="dxa"/>
          </w:tcPr>
          <w:p w14:paraId="4B026910" w14:textId="1B0BCBB4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EE79F2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A7517B0" w14:textId="16D10D29" w:rsidTr="00935152">
        <w:tc>
          <w:tcPr>
            <w:tcW w:w="568" w:type="dxa"/>
          </w:tcPr>
          <w:p w14:paraId="2C07DD70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44C6D20D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kontrola prędkości zgięcia/wyprostu</w:t>
            </w:r>
          </w:p>
        </w:tc>
        <w:tc>
          <w:tcPr>
            <w:tcW w:w="1559" w:type="dxa"/>
          </w:tcPr>
          <w:p w14:paraId="389B1383" w14:textId="276BD758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CF292B7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5E3FDF74" w14:textId="30F378DB" w:rsidTr="00935152">
        <w:tc>
          <w:tcPr>
            <w:tcW w:w="568" w:type="dxa"/>
          </w:tcPr>
          <w:p w14:paraId="191A820C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28FBC84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przywracanie ustawień fabrycznych jednostki</w:t>
            </w:r>
          </w:p>
        </w:tc>
        <w:tc>
          <w:tcPr>
            <w:tcW w:w="1559" w:type="dxa"/>
          </w:tcPr>
          <w:p w14:paraId="604BD1CB" w14:textId="3E891932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07704580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29E7EA1" w14:textId="7926EE1A" w:rsidTr="00935152">
        <w:tc>
          <w:tcPr>
            <w:tcW w:w="568" w:type="dxa"/>
          </w:tcPr>
          <w:p w14:paraId="536C48CB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C3183E9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całkowity czas terapii</w:t>
            </w:r>
          </w:p>
        </w:tc>
        <w:tc>
          <w:tcPr>
            <w:tcW w:w="1559" w:type="dxa"/>
          </w:tcPr>
          <w:p w14:paraId="69F8F5A5" w14:textId="5080781C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5895AE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CC0D41F" w14:textId="61710258" w:rsidTr="00935152">
        <w:tc>
          <w:tcPr>
            <w:tcW w:w="568" w:type="dxa"/>
          </w:tcPr>
          <w:p w14:paraId="656C9910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238EBF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odwrócenie obciążenia</w:t>
            </w:r>
          </w:p>
        </w:tc>
        <w:tc>
          <w:tcPr>
            <w:tcW w:w="1559" w:type="dxa"/>
          </w:tcPr>
          <w:p w14:paraId="5B32A957" w14:textId="1B2F0362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4773CD2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7C0EBFDE" w14:textId="4092FDB5" w:rsidTr="00935152">
        <w:tc>
          <w:tcPr>
            <w:tcW w:w="568" w:type="dxa"/>
          </w:tcPr>
          <w:p w14:paraId="7C9672FD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32C649EC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pozycja neutralna</w:t>
            </w:r>
          </w:p>
        </w:tc>
        <w:tc>
          <w:tcPr>
            <w:tcW w:w="1559" w:type="dxa"/>
          </w:tcPr>
          <w:p w14:paraId="6549FD7F" w14:textId="14355A47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21BD1BB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8164B23" w14:textId="6049EFFD" w:rsidTr="00935152">
        <w:tc>
          <w:tcPr>
            <w:tcW w:w="568" w:type="dxa"/>
          </w:tcPr>
          <w:p w14:paraId="5CE39F62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236656A2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zaprogramowane sekwencje stawu kolanowego -minimum 13</w:t>
            </w:r>
          </w:p>
        </w:tc>
        <w:tc>
          <w:tcPr>
            <w:tcW w:w="1559" w:type="dxa"/>
          </w:tcPr>
          <w:p w14:paraId="5DD51508" w14:textId="77777777" w:rsidR="00025D16" w:rsidRPr="00025D16" w:rsidRDefault="00025D16" w:rsidP="00025D16">
            <w:pPr>
              <w:jc w:val="center"/>
            </w:pPr>
            <w:r w:rsidRPr="00025D16">
              <w:t>Tak</w:t>
            </w:r>
          </w:p>
          <w:p w14:paraId="1D3B5168" w14:textId="5294B96F" w:rsidR="00935152" w:rsidRPr="00025D16" w:rsidRDefault="00025D16" w:rsidP="00025D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Podać</w:t>
            </w:r>
          </w:p>
        </w:tc>
        <w:tc>
          <w:tcPr>
            <w:tcW w:w="3402" w:type="dxa"/>
          </w:tcPr>
          <w:p w14:paraId="0F889CD2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3AC9823" w14:textId="06F4EAF3" w:rsidTr="00935152">
        <w:tc>
          <w:tcPr>
            <w:tcW w:w="568" w:type="dxa"/>
          </w:tcPr>
          <w:p w14:paraId="7A4D3FB9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00929D6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blokada pacjenta</w:t>
            </w:r>
          </w:p>
        </w:tc>
        <w:tc>
          <w:tcPr>
            <w:tcW w:w="1559" w:type="dxa"/>
          </w:tcPr>
          <w:p w14:paraId="556D49D2" w14:textId="45BFB7F6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7CE62AC4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06786B68" w14:textId="25038DC7" w:rsidTr="00935152">
        <w:tc>
          <w:tcPr>
            <w:tcW w:w="568" w:type="dxa"/>
          </w:tcPr>
          <w:p w14:paraId="5F5540E5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64A76FC9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pamięć wewnętrzna – minimum 50 programów użytkownika</w:t>
            </w:r>
          </w:p>
        </w:tc>
        <w:tc>
          <w:tcPr>
            <w:tcW w:w="1559" w:type="dxa"/>
          </w:tcPr>
          <w:p w14:paraId="46082A4D" w14:textId="048B2F2B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1462C66A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49E7C43" w14:textId="2C62900C" w:rsidTr="00935152">
        <w:tc>
          <w:tcPr>
            <w:tcW w:w="568" w:type="dxa"/>
          </w:tcPr>
          <w:p w14:paraId="54BD3226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7939AC93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eastAsia="Arial" w:hAnsi="Arial" w:cs="Arial"/>
                <w:sz w:val="22"/>
                <w:szCs w:val="22"/>
              </w:rPr>
            </w:pPr>
            <w:r w:rsidRPr="00025D16">
              <w:rPr>
                <w:rFonts w:ascii="Arial" w:hAnsi="Arial" w:cs="Arial"/>
              </w:rPr>
              <w:t>zmiana wszystkich parametrów w trakcie terapii</w:t>
            </w:r>
          </w:p>
        </w:tc>
        <w:tc>
          <w:tcPr>
            <w:tcW w:w="1559" w:type="dxa"/>
          </w:tcPr>
          <w:p w14:paraId="692B04FE" w14:textId="67E7B3F2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5C3CF765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1BE79BA6" w14:textId="29EBD222" w:rsidTr="00935152">
        <w:tc>
          <w:tcPr>
            <w:tcW w:w="568" w:type="dxa"/>
          </w:tcPr>
          <w:p w14:paraId="3F11EFBB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2E26A729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Możliwość rozwinięcia o moduł stawu skokowego z niezależnym silnikiem</w:t>
            </w:r>
          </w:p>
        </w:tc>
        <w:tc>
          <w:tcPr>
            <w:tcW w:w="1559" w:type="dxa"/>
          </w:tcPr>
          <w:p w14:paraId="612AD4F9" w14:textId="1D6660A6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56E9202B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28378627" w14:textId="4883E5D7" w:rsidTr="00935152">
        <w:tc>
          <w:tcPr>
            <w:tcW w:w="568" w:type="dxa"/>
          </w:tcPr>
          <w:p w14:paraId="1F4AFB49" w14:textId="77777777" w:rsidR="00935152" w:rsidRPr="00025D16" w:rsidRDefault="00935152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1A96DA0B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Oryginalny wózek producenta</w:t>
            </w:r>
          </w:p>
        </w:tc>
        <w:tc>
          <w:tcPr>
            <w:tcW w:w="1559" w:type="dxa"/>
          </w:tcPr>
          <w:p w14:paraId="083B370A" w14:textId="4C5BB1FE" w:rsidR="00935152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0715493E" w14:textId="77777777" w:rsidR="00935152" w:rsidRPr="00025D16" w:rsidRDefault="00935152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3BAD253F" w14:textId="77777777" w:rsidTr="00935152">
        <w:tc>
          <w:tcPr>
            <w:tcW w:w="568" w:type="dxa"/>
          </w:tcPr>
          <w:p w14:paraId="0BCC3E5E" w14:textId="77777777" w:rsidR="00025D16" w:rsidRPr="00025D16" w:rsidRDefault="00025D16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6946DF51" w14:textId="77777777" w:rsidR="00025D16" w:rsidRPr="00025D16" w:rsidRDefault="00025D16" w:rsidP="00025D16">
            <w:pPr>
              <w:rPr>
                <w:b/>
                <w:bCs/>
              </w:rPr>
            </w:pPr>
            <w:r w:rsidRPr="00025D16">
              <w:rPr>
                <w:b/>
                <w:bCs/>
              </w:rPr>
              <w:t>Gwarancja i rękojmia : min. 24 miesięcy</w:t>
            </w:r>
          </w:p>
          <w:p w14:paraId="3581480F" w14:textId="77777777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BB62BDC" w14:textId="47D94633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402" w:type="dxa"/>
          </w:tcPr>
          <w:p w14:paraId="56BD6A8A" w14:textId="77777777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  <w:tr w:rsidR="00025D16" w:rsidRPr="00025D16" w14:paraId="63E2D8AA" w14:textId="77777777" w:rsidTr="00935152">
        <w:tc>
          <w:tcPr>
            <w:tcW w:w="568" w:type="dxa"/>
          </w:tcPr>
          <w:p w14:paraId="0FCC985D" w14:textId="77777777" w:rsidR="00025D16" w:rsidRPr="00025D16" w:rsidRDefault="00025D16" w:rsidP="00935152">
            <w:pPr>
              <w:pStyle w:val="Akapitzlist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-212" w:firstLine="21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48" w:type="dxa"/>
            <w:vAlign w:val="bottom"/>
          </w:tcPr>
          <w:p w14:paraId="36FDDA10" w14:textId="5989E35F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t>Szkolenie personelu z zakresu obsługi sprzętu</w:t>
            </w:r>
          </w:p>
        </w:tc>
        <w:tc>
          <w:tcPr>
            <w:tcW w:w="1559" w:type="dxa"/>
          </w:tcPr>
          <w:p w14:paraId="43A36D15" w14:textId="107283A0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  <w:r w:rsidRPr="00025D16">
              <w:rPr>
                <w:rFonts w:ascii="Arial" w:hAnsi="Arial" w:cs="Arial"/>
              </w:rPr>
              <w:t>Tak</w:t>
            </w:r>
          </w:p>
        </w:tc>
        <w:tc>
          <w:tcPr>
            <w:tcW w:w="3402" w:type="dxa"/>
          </w:tcPr>
          <w:p w14:paraId="6F9C8D3A" w14:textId="77777777" w:rsidR="00025D16" w:rsidRPr="00025D16" w:rsidRDefault="00025D16" w:rsidP="00C53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Arial" w:hAnsi="Arial" w:cs="Arial"/>
              </w:rPr>
            </w:pPr>
          </w:p>
        </w:tc>
      </w:tr>
    </w:tbl>
    <w:p w14:paraId="227E9553" w14:textId="6D334F0A" w:rsidR="00935152" w:rsidRPr="00025D16" w:rsidRDefault="00935152" w:rsidP="00AD4C49">
      <w:pPr>
        <w:pStyle w:val="Textbody"/>
        <w:rPr>
          <w:rFonts w:ascii="Georgia" w:hAnsi="Georgia"/>
          <w:b/>
          <w:bCs/>
          <w:sz w:val="18"/>
        </w:rPr>
      </w:pPr>
    </w:p>
    <w:p w14:paraId="646C342F" w14:textId="77777777" w:rsidR="00935152" w:rsidRPr="00025D16" w:rsidRDefault="00935152" w:rsidP="00AD4C49">
      <w:pPr>
        <w:pStyle w:val="Textbody"/>
        <w:rPr>
          <w:rFonts w:ascii="Georgia" w:hAnsi="Georgia"/>
          <w:b/>
          <w:bCs/>
          <w:sz w:val="18"/>
        </w:rPr>
      </w:pPr>
    </w:p>
    <w:p w14:paraId="323C11D8" w14:textId="77777777" w:rsidR="00265299" w:rsidRPr="00025D16" w:rsidRDefault="00265299" w:rsidP="00265299">
      <w:pPr>
        <w:rPr>
          <w:rFonts w:ascii="Georgia" w:hAnsi="Georgia"/>
          <w:b/>
          <w:bCs/>
          <w:sz w:val="20"/>
          <w:szCs w:val="20"/>
          <w:u w:val="single"/>
        </w:rPr>
      </w:pPr>
      <w:r w:rsidRPr="00025D16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55F63" w14:textId="77777777" w:rsidR="00265299" w:rsidRPr="00025D16" w:rsidRDefault="00265299" w:rsidP="00265299">
      <w:pPr>
        <w:rPr>
          <w:sz w:val="22"/>
          <w:szCs w:val="22"/>
        </w:rPr>
      </w:pPr>
    </w:p>
    <w:p w14:paraId="28A94397" w14:textId="77777777" w:rsidR="00265299" w:rsidRPr="00025D16" w:rsidRDefault="00265299" w:rsidP="00265299">
      <w:r w:rsidRPr="00025D16"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0092BD8B" w14:textId="77777777" w:rsidR="00265299" w:rsidRPr="00025D16" w:rsidRDefault="00265299" w:rsidP="00265299"/>
    <w:p w14:paraId="187E2E21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BC570C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43642909" w14:textId="77777777" w:rsidR="00265299" w:rsidRPr="00025D16" w:rsidRDefault="00265299" w:rsidP="0026529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025D16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025D16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74870CF1" w14:textId="77777777" w:rsidR="00265299" w:rsidRPr="00025D16" w:rsidRDefault="00265299" w:rsidP="00265299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C086F1C" w14:textId="77777777" w:rsidR="00265299" w:rsidRPr="00025D16" w:rsidRDefault="00265299" w:rsidP="00265299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6A9B8539" w14:textId="77777777" w:rsidR="00265299" w:rsidRPr="00025D16" w:rsidRDefault="00265299" w:rsidP="00265299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025D16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09B7E49" w14:textId="77777777" w:rsidR="00AD4C49" w:rsidRPr="00025D16" w:rsidRDefault="00AD4C49" w:rsidP="00AD4C49"/>
    <w:p w14:paraId="58488950" w14:textId="77777777" w:rsidR="00AD4C49" w:rsidRPr="00025D16" w:rsidRDefault="00AD4C49" w:rsidP="00AD4C49"/>
    <w:p w14:paraId="71C8B73F" w14:textId="77777777" w:rsidR="00AD4C49" w:rsidRPr="00025D16" w:rsidRDefault="00AD4C49" w:rsidP="00AD4C49"/>
    <w:p w14:paraId="3C2AEF63" w14:textId="77777777" w:rsidR="00AD4C49" w:rsidRPr="00025D16" w:rsidRDefault="00AD4C49" w:rsidP="00AD4C49">
      <w:pPr>
        <w:pStyle w:val="Bezodstpw"/>
        <w:rPr>
          <w:spacing w:val="-2"/>
        </w:rPr>
      </w:pPr>
      <w:r w:rsidRPr="00025D16">
        <w:t xml:space="preserve">                                                                                                    ……………………… ………………………………………………….</w:t>
      </w:r>
    </w:p>
    <w:p w14:paraId="562E7A69" w14:textId="77777777" w:rsidR="00AD4C49" w:rsidRPr="00025D16" w:rsidRDefault="00AD4C49" w:rsidP="00AD4C49">
      <w:pPr>
        <w:rPr>
          <w:sz w:val="20"/>
          <w:szCs w:val="20"/>
        </w:rPr>
      </w:pPr>
      <w:r w:rsidRPr="00025D16">
        <w:rPr>
          <w:sz w:val="20"/>
          <w:szCs w:val="20"/>
        </w:rPr>
        <w:t>/ miejscowość, data /</w:t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501AF8FE" w14:textId="77777777" w:rsidR="00AD4C49" w:rsidRPr="00025D16" w:rsidRDefault="00AD4C49" w:rsidP="00AD4C49"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 xml:space="preserve"> </w:t>
      </w:r>
      <w:r w:rsidRPr="00025D16">
        <w:rPr>
          <w:sz w:val="20"/>
          <w:szCs w:val="20"/>
        </w:rPr>
        <w:tab/>
      </w:r>
      <w:r w:rsidRPr="00025D16">
        <w:rPr>
          <w:sz w:val="20"/>
          <w:szCs w:val="20"/>
        </w:rPr>
        <w:tab/>
        <w:t>do reprezentowania wykonawcy</w:t>
      </w:r>
    </w:p>
    <w:p w14:paraId="35CF02DD" w14:textId="77777777" w:rsidR="00AD4C49" w:rsidRPr="00025D16" w:rsidRDefault="00AD4C49" w:rsidP="00AD4C49"/>
    <w:p w14:paraId="61ADA2E9" w14:textId="77777777" w:rsidR="00E80CEF" w:rsidRPr="00025D16" w:rsidRDefault="00E80CEF"/>
    <w:sectPr w:rsidR="00E80CEF" w:rsidRPr="00025D16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7A782C48"/>
    <w:multiLevelType w:val="hybridMultilevel"/>
    <w:tmpl w:val="CF0EE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95485">
    <w:abstractNumId w:val="0"/>
  </w:num>
  <w:num w:numId="2" w16cid:durableId="1568613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25D16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65299"/>
    <w:rsid w:val="002B21EC"/>
    <w:rsid w:val="002E4F1A"/>
    <w:rsid w:val="00321778"/>
    <w:rsid w:val="00371A5C"/>
    <w:rsid w:val="0038585D"/>
    <w:rsid w:val="00397B9C"/>
    <w:rsid w:val="003A2BB1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35152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71590"/>
    <w:rsid w:val="00DD2F26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  <w:style w:type="paragraph" w:styleId="Akapitzlist">
    <w:name w:val="List Paragraph"/>
    <w:basedOn w:val="Normalny"/>
    <w:uiPriority w:val="34"/>
    <w:qFormat/>
    <w:rsid w:val="00935152"/>
    <w:pPr>
      <w:widowControl/>
      <w:suppressAutoHyphens w:val="0"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2018-04-12T11:16:00Z</dcterms:created>
  <dcterms:modified xsi:type="dcterms:W3CDTF">2023-07-25T07:32:00Z</dcterms:modified>
</cp:coreProperties>
</file>