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2EF" w:rsidRPr="00DA2AC1" w:rsidRDefault="00A162EF" w:rsidP="00A162EF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A162EF" w:rsidRPr="00DA2AC1" w:rsidRDefault="00A162EF" w:rsidP="00A162EF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A162EF" w:rsidRPr="00DA2AC1" w:rsidRDefault="00A162EF" w:rsidP="00A162EF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A162EF" w:rsidRPr="00DA2AC1" w:rsidRDefault="00A162EF" w:rsidP="00A162EF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162EF" w:rsidRPr="00DA2AC1" w:rsidRDefault="00A162EF" w:rsidP="00A162EF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</w:t>
      </w:r>
      <w:r w:rsidR="00E65BD5">
        <w:rPr>
          <w:b/>
          <w:bCs/>
          <w:sz w:val="24"/>
          <w:szCs w:val="24"/>
        </w:rPr>
        <w:t>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61249A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4001A8">
        <w:rPr>
          <w:sz w:val="24"/>
          <w:szCs w:val="24"/>
        </w:rPr>
        <w:t>2</w:t>
      </w:r>
      <w:r w:rsidR="00B04D4E">
        <w:rPr>
          <w:sz w:val="24"/>
          <w:szCs w:val="24"/>
        </w:rPr>
        <w:t>6</w:t>
      </w:r>
    </w:p>
    <w:p w:rsidR="00A162EF" w:rsidRDefault="00A162EF" w:rsidP="00A162EF"/>
    <w:p w:rsidR="00A162EF" w:rsidRPr="0030748E" w:rsidRDefault="00A162EF" w:rsidP="00A162EF"/>
    <w:p w:rsidR="00A162EF" w:rsidRPr="001566D5" w:rsidRDefault="00A162EF" w:rsidP="00A162EF"/>
    <w:p w:rsidR="00A162EF" w:rsidRDefault="00A162EF" w:rsidP="00A162E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A162EF" w:rsidRDefault="00A162EF" w:rsidP="00A162E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A162EF" w:rsidRDefault="00A162EF" w:rsidP="00A162EF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A162EF" w:rsidRDefault="00A162EF" w:rsidP="00A162EF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A162EF" w:rsidRDefault="00A162EF" w:rsidP="00A162E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A162EF" w:rsidRDefault="00A162EF" w:rsidP="00A162E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- 4</w:t>
      </w:r>
    </w:p>
    <w:p w:rsidR="00A162EF" w:rsidRDefault="00A162EF" w:rsidP="00A162EF">
      <w:pPr>
        <w:jc w:val="both"/>
        <w:rPr>
          <w:i/>
          <w:sz w:val="22"/>
          <w:szCs w:val="22"/>
        </w:rPr>
      </w:pPr>
    </w:p>
    <w:p w:rsidR="0090284E" w:rsidRDefault="00A162EF" w:rsidP="0090284E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 w:rsidR="0090284E"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90284E" w:rsidRDefault="0090284E" w:rsidP="0090284E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="00A162EF" w:rsidRPr="00406690">
        <w:rPr>
          <w:i/>
          <w:sz w:val="22"/>
          <w:szCs w:val="22"/>
        </w:rPr>
        <w:t>p</w:t>
      </w:r>
      <w:r w:rsidR="00A162EF" w:rsidRPr="00406690">
        <w:rPr>
          <w:bCs/>
          <w:i/>
          <w:sz w:val="22"/>
          <w:szCs w:val="22"/>
        </w:rPr>
        <w:t>n.</w:t>
      </w:r>
      <w:r w:rsidR="00A162EF">
        <w:rPr>
          <w:bCs/>
          <w:i/>
          <w:sz w:val="22"/>
          <w:szCs w:val="22"/>
        </w:rPr>
        <w:t xml:space="preserve"> </w:t>
      </w:r>
      <w:r w:rsidR="00A162EF" w:rsidRPr="00044ACC">
        <w:rPr>
          <w:b/>
          <w:bCs/>
          <w:sz w:val="22"/>
          <w:szCs w:val="22"/>
        </w:rPr>
        <w:t>”</w:t>
      </w:r>
      <w:r w:rsidR="00A162EF" w:rsidRPr="00044ACC">
        <w:rPr>
          <w:b/>
          <w:bCs/>
          <w:i/>
          <w:sz w:val="22"/>
          <w:szCs w:val="22"/>
        </w:rPr>
        <w:t xml:space="preserve">Dostawa </w:t>
      </w:r>
      <w:r w:rsidR="00A162EF" w:rsidRPr="00ED5EA5">
        <w:rPr>
          <w:b/>
          <w:bCs/>
          <w:i/>
          <w:sz w:val="22"/>
          <w:szCs w:val="22"/>
        </w:rPr>
        <w:t>sprzętu jednorazowego oraz wielorazowego użytku”</w:t>
      </w:r>
      <w:r w:rsidR="00A162EF" w:rsidRPr="00ED5EA5">
        <w:rPr>
          <w:bCs/>
          <w:i/>
          <w:sz w:val="22"/>
          <w:szCs w:val="22"/>
        </w:rPr>
        <w:t xml:space="preserve">; </w:t>
      </w:r>
    </w:p>
    <w:p w:rsidR="00A162EF" w:rsidRPr="00ED5EA5" w:rsidRDefault="0090284E" w:rsidP="0090284E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A162EF" w:rsidRPr="00ED5EA5">
        <w:rPr>
          <w:bCs/>
          <w:i/>
          <w:sz w:val="22"/>
          <w:szCs w:val="22"/>
        </w:rPr>
        <w:t>nr postępowania:</w:t>
      </w:r>
      <w:r w:rsidR="00A162EF" w:rsidRPr="00ED5EA5">
        <w:rPr>
          <w:b/>
          <w:i/>
          <w:sz w:val="22"/>
          <w:szCs w:val="22"/>
        </w:rPr>
        <w:t xml:space="preserve"> AZP/1</w:t>
      </w:r>
      <w:r w:rsidR="00E65BD5">
        <w:rPr>
          <w:b/>
          <w:i/>
          <w:sz w:val="22"/>
          <w:szCs w:val="22"/>
        </w:rPr>
        <w:t>4</w:t>
      </w:r>
      <w:r w:rsidR="00A162EF" w:rsidRPr="00ED5EA5">
        <w:rPr>
          <w:b/>
          <w:i/>
          <w:sz w:val="22"/>
          <w:szCs w:val="22"/>
        </w:rPr>
        <w:t>/P/2023</w:t>
      </w:r>
    </w:p>
    <w:p w:rsidR="00A162EF" w:rsidRDefault="00A162EF" w:rsidP="00A162EF">
      <w:pPr>
        <w:jc w:val="both"/>
        <w:rPr>
          <w:b/>
          <w:sz w:val="22"/>
          <w:szCs w:val="22"/>
        </w:rPr>
      </w:pPr>
    </w:p>
    <w:p w:rsidR="00A162EF" w:rsidRDefault="00A162EF" w:rsidP="00A162EF">
      <w:pPr>
        <w:jc w:val="both"/>
        <w:rPr>
          <w:sz w:val="24"/>
          <w:szCs w:val="24"/>
        </w:rPr>
      </w:pPr>
    </w:p>
    <w:p w:rsidR="00A162EF" w:rsidRPr="001566D5" w:rsidRDefault="00A162EF" w:rsidP="00A162EF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572"/>
      </w:tblGrid>
      <w:tr w:rsidR="00A162EF" w:rsidRPr="00A162EF" w:rsidTr="00FD5D2A">
        <w:tc>
          <w:tcPr>
            <w:tcW w:w="9356" w:type="dxa"/>
            <w:shd w:val="clear" w:color="auto" w:fill="auto"/>
          </w:tcPr>
          <w:p w:rsidR="00A162EF" w:rsidRPr="00A162EF" w:rsidRDefault="00A162EF" w:rsidP="00FD5D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tbl>
            <w:tblPr>
              <w:tblW w:w="9356" w:type="dxa"/>
              <w:tblLook w:val="04A0"/>
            </w:tblPr>
            <w:tblGrid>
              <w:gridCol w:w="9356"/>
            </w:tblGrid>
            <w:tr w:rsidR="00A162EF" w:rsidRPr="00A162EF" w:rsidTr="00FD5D2A">
              <w:tc>
                <w:tcPr>
                  <w:tcW w:w="9356" w:type="dxa"/>
                  <w:shd w:val="clear" w:color="auto" w:fill="auto"/>
                </w:tcPr>
                <w:p w:rsidR="00A162EF" w:rsidRPr="00A162EF" w:rsidRDefault="00A162EF" w:rsidP="00A162EF">
                  <w:pPr>
                    <w:spacing w:after="120"/>
                    <w:ind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A162EF">
                    <w:rPr>
                      <w:sz w:val="24"/>
                      <w:szCs w:val="24"/>
                      <w:u w:val="single"/>
                    </w:rPr>
                    <w:t xml:space="preserve">Pakiet 34, pozycja 1 </w:t>
                  </w:r>
                </w:p>
                <w:p w:rsidR="00A162EF" w:rsidRPr="00A162EF" w:rsidRDefault="00A162EF" w:rsidP="00A162EF">
                  <w:pPr>
                    <w:numPr>
                      <w:ilvl w:val="0"/>
                      <w:numId w:val="10"/>
                    </w:numPr>
                    <w:ind w:left="352" w:right="-74" w:hanging="352"/>
                    <w:jc w:val="both"/>
                    <w:rPr>
                      <w:sz w:val="24"/>
                      <w:szCs w:val="24"/>
                    </w:rPr>
                  </w:pPr>
                  <w:r w:rsidRPr="00A162EF">
                    <w:rPr>
                      <w:sz w:val="24"/>
                      <w:szCs w:val="24"/>
                    </w:rPr>
                    <w:t xml:space="preserve">Czy Zamawiający wymaga myjki zgrzewanej termicznie, a nie zszywanej, dzięki czemu nie działa drażniąco na skórę pacjenta? </w:t>
                  </w:r>
                </w:p>
                <w:p w:rsidR="00A162EF" w:rsidRPr="00A162EF" w:rsidRDefault="00A162EF" w:rsidP="00A162EF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A162EF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A162EF" w:rsidRPr="00A162EF" w:rsidRDefault="00A0344B" w:rsidP="00FD5D2A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</w:t>
                  </w:r>
                  <w:r w:rsidR="00B47903">
                    <w:rPr>
                      <w:sz w:val="24"/>
                      <w:szCs w:val="24"/>
                    </w:rPr>
                    <w:t xml:space="preserve">dopuszcza w Pakiecie nr 34 poz. </w:t>
                  </w:r>
                  <w:r w:rsidR="00D16DF1">
                    <w:rPr>
                      <w:sz w:val="24"/>
                      <w:szCs w:val="24"/>
                    </w:rPr>
                    <w:t xml:space="preserve">1 </w:t>
                  </w:r>
                  <w:r w:rsidR="00D16DF1" w:rsidRPr="00A162EF">
                    <w:rPr>
                      <w:sz w:val="24"/>
                      <w:szCs w:val="24"/>
                    </w:rPr>
                    <w:t>myjk</w:t>
                  </w:r>
                  <w:r w:rsidR="00D16DF1">
                    <w:rPr>
                      <w:sz w:val="24"/>
                      <w:szCs w:val="24"/>
                    </w:rPr>
                    <w:t>ę</w:t>
                  </w:r>
                  <w:r w:rsidR="00D16DF1" w:rsidRPr="00A162EF">
                    <w:rPr>
                      <w:sz w:val="24"/>
                      <w:szCs w:val="24"/>
                    </w:rPr>
                    <w:t xml:space="preserve"> zgrzewan</w:t>
                  </w:r>
                  <w:r w:rsidR="00D16DF1">
                    <w:rPr>
                      <w:sz w:val="24"/>
                      <w:szCs w:val="24"/>
                    </w:rPr>
                    <w:t>ą</w:t>
                  </w:r>
                  <w:r w:rsidR="00D16DF1" w:rsidRPr="00A162EF">
                    <w:rPr>
                      <w:sz w:val="24"/>
                      <w:szCs w:val="24"/>
                    </w:rPr>
                    <w:t xml:space="preserve"> termicznie</w:t>
                  </w:r>
                  <w:r w:rsidR="00D16DF1">
                    <w:rPr>
                      <w:sz w:val="24"/>
                      <w:szCs w:val="24"/>
                    </w:rPr>
                    <w:t>.</w:t>
                  </w:r>
                </w:p>
                <w:p w:rsidR="00A162EF" w:rsidRPr="00A162EF" w:rsidRDefault="00A162EF" w:rsidP="00D16DF1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A162EF" w:rsidRPr="00A162EF" w:rsidRDefault="00A162EF" w:rsidP="00FD5D2A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A162EF">
                    <w:rPr>
                      <w:sz w:val="24"/>
                      <w:szCs w:val="24"/>
                      <w:u w:val="single"/>
                    </w:rPr>
                    <w:t xml:space="preserve">Pakiet 34, pozycja 1 </w:t>
                  </w:r>
                </w:p>
                <w:p w:rsidR="00A162EF" w:rsidRPr="00A162EF" w:rsidRDefault="00A162EF" w:rsidP="00A162EF">
                  <w:pPr>
                    <w:numPr>
                      <w:ilvl w:val="0"/>
                      <w:numId w:val="10"/>
                    </w:numPr>
                    <w:ind w:left="352" w:right="-72" w:hanging="352"/>
                    <w:jc w:val="both"/>
                    <w:rPr>
                      <w:sz w:val="24"/>
                      <w:szCs w:val="24"/>
                    </w:rPr>
                  </w:pPr>
                  <w:r w:rsidRPr="00A162EF">
                    <w:rPr>
                      <w:sz w:val="24"/>
                      <w:szCs w:val="24"/>
                    </w:rPr>
                    <w:t xml:space="preserve">Czy Zamawiający wymaga myjki rękawicy o anatomicznym, zaokrąglonym kształcie </w:t>
                  </w:r>
                  <w:r>
                    <w:rPr>
                      <w:sz w:val="24"/>
                      <w:szCs w:val="24"/>
                    </w:rPr>
                    <w:t xml:space="preserve">                </w:t>
                  </w:r>
                  <w:r w:rsidRPr="00A162EF">
                    <w:rPr>
                      <w:sz w:val="24"/>
                      <w:szCs w:val="24"/>
                    </w:rPr>
                    <w:t xml:space="preserve">(nie prostokątna), zwężana w nadgarstku, co zapobiega zsuwaniu się? </w:t>
                  </w:r>
                </w:p>
                <w:p w:rsidR="00A162EF" w:rsidRPr="00A162EF" w:rsidRDefault="00A162EF" w:rsidP="00A162EF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A162EF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A162EF" w:rsidRPr="00A162EF" w:rsidRDefault="00D16DF1" w:rsidP="00A162EF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dopuszcza w Pakiecie nr 34 poz. 1</w:t>
                  </w:r>
                  <w:r w:rsidRPr="00A162EF">
                    <w:rPr>
                      <w:sz w:val="24"/>
                      <w:szCs w:val="24"/>
                    </w:rPr>
                    <w:t xml:space="preserve"> myjk</w:t>
                  </w:r>
                  <w:r>
                    <w:rPr>
                      <w:sz w:val="24"/>
                      <w:szCs w:val="24"/>
                    </w:rPr>
                    <w:t>ę</w:t>
                  </w:r>
                  <w:r w:rsidRPr="00A162EF">
                    <w:rPr>
                      <w:sz w:val="24"/>
                      <w:szCs w:val="24"/>
                    </w:rPr>
                    <w:t xml:space="preserve"> rękawicy o anatomicznym, zaokrąglonym kształcie (nie prostokątn</w:t>
                  </w:r>
                  <w:r w:rsidR="00A237E8">
                    <w:rPr>
                      <w:sz w:val="24"/>
                      <w:szCs w:val="24"/>
                    </w:rPr>
                    <w:t>ą</w:t>
                  </w:r>
                  <w:r w:rsidRPr="00A162EF">
                    <w:rPr>
                      <w:sz w:val="24"/>
                      <w:szCs w:val="24"/>
                    </w:rPr>
                    <w:t>), zwężan</w:t>
                  </w:r>
                  <w:r w:rsidR="00A237E8">
                    <w:rPr>
                      <w:sz w:val="24"/>
                      <w:szCs w:val="24"/>
                    </w:rPr>
                    <w:t>ą</w:t>
                  </w:r>
                  <w:r w:rsidRPr="00A162EF">
                    <w:rPr>
                      <w:sz w:val="24"/>
                      <w:szCs w:val="24"/>
                    </w:rPr>
                    <w:t xml:space="preserve"> w nadgarstku</w:t>
                  </w:r>
                  <w:r w:rsidR="00A237E8">
                    <w:rPr>
                      <w:sz w:val="24"/>
                      <w:szCs w:val="24"/>
                    </w:rPr>
                    <w:t>.</w:t>
                  </w:r>
                </w:p>
                <w:p w:rsidR="00A162EF" w:rsidRPr="00A162EF" w:rsidRDefault="00A162EF" w:rsidP="00A237E8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A162EF" w:rsidRPr="00A162EF" w:rsidRDefault="00A162EF" w:rsidP="00FD5D2A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A162EF">
                    <w:rPr>
                      <w:sz w:val="24"/>
                      <w:szCs w:val="24"/>
                      <w:u w:val="single"/>
                    </w:rPr>
                    <w:t xml:space="preserve">Pakiet 34, pozycja 1 </w:t>
                  </w:r>
                </w:p>
                <w:p w:rsidR="00A162EF" w:rsidRPr="00A162EF" w:rsidRDefault="00A162EF" w:rsidP="00A162EF">
                  <w:pPr>
                    <w:numPr>
                      <w:ilvl w:val="0"/>
                      <w:numId w:val="10"/>
                    </w:numPr>
                    <w:ind w:left="352" w:right="-72" w:hanging="352"/>
                    <w:jc w:val="both"/>
                    <w:rPr>
                      <w:sz w:val="24"/>
                      <w:szCs w:val="24"/>
                    </w:rPr>
                  </w:pPr>
                  <w:r w:rsidRPr="00A162EF">
                    <w:rPr>
                      <w:sz w:val="24"/>
                      <w:szCs w:val="24"/>
                    </w:rPr>
                    <w:t xml:space="preserve">Czy Zamawiający wymaga, aby myjki można było stosować również u niemowląt, co wykonawca potwierdzi stosownym oświadczeniem producent? </w:t>
                  </w:r>
                </w:p>
                <w:p w:rsidR="00A162EF" w:rsidRPr="00A162EF" w:rsidRDefault="00A162EF" w:rsidP="00A162EF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A162EF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A162EF" w:rsidRPr="00A162EF" w:rsidRDefault="00A237E8" w:rsidP="00A162EF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dopuszcza w Pakiecie nr 34 poz. 1</w:t>
                  </w:r>
                  <w:r w:rsidRPr="00A162EF">
                    <w:rPr>
                      <w:sz w:val="24"/>
                      <w:szCs w:val="24"/>
                    </w:rPr>
                    <w:t xml:space="preserve"> myjk</w:t>
                  </w:r>
                  <w:r>
                    <w:rPr>
                      <w:sz w:val="24"/>
                      <w:szCs w:val="24"/>
                    </w:rPr>
                    <w:t>i</w:t>
                  </w:r>
                  <w:r w:rsidR="001A3D7B">
                    <w:rPr>
                      <w:sz w:val="24"/>
                      <w:szCs w:val="24"/>
                    </w:rPr>
                    <w:t>, które można stosować u niemowląt.</w:t>
                  </w:r>
                </w:p>
                <w:p w:rsidR="001A3D7B" w:rsidRDefault="001A3D7B" w:rsidP="001A3D7B">
                  <w:pPr>
                    <w:ind w:left="28" w:right="-74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A162EF" w:rsidRPr="00A162EF" w:rsidRDefault="00A162EF" w:rsidP="00FD5D2A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A162EF">
                    <w:rPr>
                      <w:sz w:val="24"/>
                      <w:szCs w:val="24"/>
                      <w:u w:val="single"/>
                    </w:rPr>
                    <w:t xml:space="preserve">Pakiet 34, pozycja 1 </w:t>
                  </w:r>
                </w:p>
                <w:p w:rsidR="00A162EF" w:rsidRPr="00A162EF" w:rsidRDefault="00A162EF" w:rsidP="00A162EF">
                  <w:pPr>
                    <w:numPr>
                      <w:ilvl w:val="0"/>
                      <w:numId w:val="10"/>
                    </w:numPr>
                    <w:ind w:left="352" w:right="-72" w:hanging="352"/>
                    <w:jc w:val="both"/>
                    <w:rPr>
                      <w:sz w:val="24"/>
                      <w:szCs w:val="24"/>
                    </w:rPr>
                  </w:pPr>
                  <w:r w:rsidRPr="00A162EF">
                    <w:rPr>
                      <w:sz w:val="24"/>
                      <w:szCs w:val="24"/>
                    </w:rPr>
                    <w:t xml:space="preserve">Czy Zamawiający w trosce o najwyższe standardy bezpieczeństwa pacjenta i personelu, wymaga, aby myjki (będące wyrobem kosmetycznym objętym 23% stawką VAT zgodnie </w:t>
                  </w:r>
                  <w:r>
                    <w:rPr>
                      <w:sz w:val="24"/>
                      <w:szCs w:val="24"/>
                    </w:rPr>
                    <w:t xml:space="preserve">                 </w:t>
                  </w:r>
                  <w:r w:rsidRPr="00A162EF">
                    <w:rPr>
                      <w:sz w:val="24"/>
                      <w:szCs w:val="24"/>
                    </w:rPr>
                    <w:t xml:space="preserve">z opinią Urzędu Rejestracji Produktów Leczniczych, Wyrobów Medycznych i Produktów </w:t>
                  </w:r>
                  <w:proofErr w:type="spellStart"/>
                  <w:r w:rsidRPr="00A162EF">
                    <w:rPr>
                      <w:sz w:val="24"/>
                      <w:szCs w:val="24"/>
                    </w:rPr>
                    <w:t>Biobójczych</w:t>
                  </w:r>
                  <w:proofErr w:type="spellEnd"/>
                  <w:r w:rsidRPr="00A162EF">
                    <w:rPr>
                      <w:sz w:val="24"/>
                      <w:szCs w:val="24"/>
                    </w:rPr>
                    <w:t xml:space="preserve">), posiadały wpis do europejskiego rejestru wyrobów kosmetycznych? Wpis </w:t>
                  </w:r>
                  <w:r w:rsidRPr="00A162EF">
                    <w:rPr>
                      <w:sz w:val="24"/>
                      <w:szCs w:val="24"/>
                    </w:rPr>
                    <w:lastRenderedPageBreak/>
                    <w:t xml:space="preserve">produktu do europejskiego rejestru wyrobów kosmetycznych (CPNP) oznacza, że produkt </w:t>
                  </w:r>
                  <w:r>
                    <w:rPr>
                      <w:sz w:val="24"/>
                      <w:szCs w:val="24"/>
                    </w:rPr>
                    <w:t xml:space="preserve">                </w:t>
                  </w:r>
                  <w:r w:rsidRPr="00A162EF">
                    <w:rPr>
                      <w:sz w:val="24"/>
                      <w:szCs w:val="24"/>
                    </w:rPr>
                    <w:t xml:space="preserve">i wszystkie składniki, zostały przetestowane pod względem bezpieczeństwa stosowania </w:t>
                  </w:r>
                  <w:r>
                    <w:rPr>
                      <w:sz w:val="24"/>
                      <w:szCs w:val="24"/>
                    </w:rPr>
                    <w:t xml:space="preserve">                    </w:t>
                  </w:r>
                  <w:r w:rsidRPr="00A162EF">
                    <w:rPr>
                      <w:sz w:val="24"/>
                      <w:szCs w:val="24"/>
                    </w:rPr>
                    <w:t xml:space="preserve">i jest gwarancją dla Zamawiającego, że użytkuje produkt sprawdzony i zarejestrowany zgodnie z obowiązującym prawem. </w:t>
                  </w:r>
                </w:p>
                <w:p w:rsidR="00A162EF" w:rsidRPr="00A162EF" w:rsidRDefault="00A162EF" w:rsidP="00A162EF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A162EF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A162EF" w:rsidRPr="00A162EF" w:rsidRDefault="001A3D7B" w:rsidP="00FD5D2A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nie wymaga, aby myjki </w:t>
                  </w:r>
                  <w:r w:rsidRPr="00A162EF">
                    <w:rPr>
                      <w:sz w:val="24"/>
                      <w:szCs w:val="24"/>
                    </w:rPr>
                    <w:t>posiadały wpis do europejskiego rejestru wyrobów kosmetycznych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A162EF" w:rsidRPr="00A162EF" w:rsidRDefault="00A162EF" w:rsidP="001A3D7B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A162EF" w:rsidRPr="00A162EF" w:rsidRDefault="00A162EF" w:rsidP="00FD5D2A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A162EF">
                    <w:rPr>
                      <w:sz w:val="24"/>
                      <w:szCs w:val="24"/>
                      <w:u w:val="single"/>
                    </w:rPr>
                    <w:t xml:space="preserve">Pakiet 34, pozycja 1 </w:t>
                  </w:r>
                </w:p>
                <w:p w:rsidR="00A162EF" w:rsidRPr="00A162EF" w:rsidRDefault="00A162EF" w:rsidP="00A162EF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A162EF">
                    <w:rPr>
                      <w:sz w:val="24"/>
                      <w:szCs w:val="24"/>
                    </w:rPr>
                    <w:t xml:space="preserve">5. Czy Zamawiający dopuści myjki pakowane po 50 sztuk? </w:t>
                  </w:r>
                </w:p>
                <w:p w:rsidR="00A162EF" w:rsidRPr="00A162EF" w:rsidRDefault="00A162EF" w:rsidP="00A162EF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A162EF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A162EF" w:rsidRPr="00A162EF" w:rsidRDefault="005A0FD7" w:rsidP="00A162EF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</w:t>
                  </w:r>
                  <w:r w:rsidR="004754C3">
                    <w:rPr>
                      <w:sz w:val="24"/>
                      <w:szCs w:val="24"/>
                    </w:rPr>
                    <w:t>w Pakiecie nr 34 poz. 1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A162EF">
                    <w:rPr>
                      <w:sz w:val="24"/>
                      <w:szCs w:val="24"/>
                    </w:rPr>
                    <w:t>myjki pakowane po 50 sztuk</w:t>
                  </w:r>
                  <w:r w:rsidR="004754C3">
                    <w:rPr>
                      <w:sz w:val="24"/>
                      <w:szCs w:val="24"/>
                    </w:rPr>
                    <w:t xml:space="preserve"> z odpowiednim przeliczeniem ilości.</w:t>
                  </w:r>
                </w:p>
                <w:p w:rsidR="00A162EF" w:rsidRPr="00A162EF" w:rsidRDefault="00A162EF" w:rsidP="004754C3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A162EF" w:rsidRPr="00A162EF" w:rsidRDefault="00A162EF" w:rsidP="00FD5D2A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A162EF">
                    <w:rPr>
                      <w:sz w:val="24"/>
                      <w:szCs w:val="24"/>
                      <w:u w:val="single"/>
                    </w:rPr>
                    <w:t xml:space="preserve">Pakiet 34, pozycja 1 </w:t>
                  </w:r>
                </w:p>
                <w:p w:rsidR="00A162EF" w:rsidRPr="00A162EF" w:rsidRDefault="00A162EF" w:rsidP="00A162EF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A162EF">
                    <w:rPr>
                      <w:sz w:val="24"/>
                      <w:szCs w:val="24"/>
                    </w:rPr>
                    <w:t xml:space="preserve">6. Czy Zamawiający dopuści rozmiar 17 cm x 24 cm x grubość ok. 2 mm? </w:t>
                  </w:r>
                </w:p>
                <w:p w:rsidR="00A162EF" w:rsidRPr="00A162EF" w:rsidRDefault="00A162EF" w:rsidP="00A162EF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A162EF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A162EF" w:rsidRPr="00A162EF" w:rsidRDefault="00A52A58" w:rsidP="00A162EF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dopuszcza</w:t>
                  </w:r>
                  <w:r w:rsidR="0039213D">
                    <w:rPr>
                      <w:sz w:val="24"/>
                      <w:szCs w:val="24"/>
                    </w:rPr>
                    <w:t xml:space="preserve"> w Pakiecie nr 34 poz. 1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39213D" w:rsidRPr="00A162EF">
                    <w:rPr>
                      <w:sz w:val="24"/>
                      <w:szCs w:val="24"/>
                    </w:rPr>
                    <w:t xml:space="preserve">rozmiar 17 cm x 24 </w:t>
                  </w:r>
                  <w:proofErr w:type="spellStart"/>
                  <w:r w:rsidR="0039213D" w:rsidRPr="00A162EF">
                    <w:rPr>
                      <w:sz w:val="24"/>
                      <w:szCs w:val="24"/>
                    </w:rPr>
                    <w:t>cm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. </w:t>
                  </w:r>
                  <w:r w:rsidR="0039213D">
                    <w:rPr>
                      <w:sz w:val="24"/>
                      <w:szCs w:val="24"/>
                    </w:rPr>
                    <w:t>Pozostałe parametry zgodne z SWZ.</w:t>
                  </w:r>
                </w:p>
                <w:p w:rsidR="00A162EF" w:rsidRPr="00A162EF" w:rsidRDefault="00A162EF" w:rsidP="00A52A58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A162EF" w:rsidRPr="00A162EF" w:rsidRDefault="00A162EF" w:rsidP="00FD5D2A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A162EF">
                    <w:rPr>
                      <w:sz w:val="24"/>
                      <w:szCs w:val="24"/>
                      <w:u w:val="single"/>
                    </w:rPr>
                    <w:t xml:space="preserve">Pakiet 66, pozycja 7 </w:t>
                  </w:r>
                </w:p>
                <w:p w:rsidR="00A162EF" w:rsidRPr="00A162EF" w:rsidRDefault="00A162EF" w:rsidP="00A162EF">
                  <w:pPr>
                    <w:ind w:left="352" w:right="-72" w:hanging="3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7. </w:t>
                  </w:r>
                  <w:r w:rsidRPr="00A162EF">
                    <w:rPr>
                      <w:sz w:val="24"/>
                      <w:szCs w:val="24"/>
                    </w:rPr>
                    <w:t>Prosimy o dopuszczenie proszku żelującego w opakowaniu 4kg z odpowiednim przeliczeniem.</w:t>
                  </w:r>
                </w:p>
                <w:p w:rsidR="00A162EF" w:rsidRPr="00A162EF" w:rsidRDefault="00A162EF" w:rsidP="00A162EF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A162EF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A162EF" w:rsidRPr="00A162EF" w:rsidRDefault="004754C3" w:rsidP="00A162EF">
                  <w:pPr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nie dopuszcza </w:t>
                  </w:r>
                  <w:r w:rsidRPr="00A162EF">
                    <w:rPr>
                      <w:sz w:val="24"/>
                      <w:szCs w:val="24"/>
                    </w:rPr>
                    <w:t>proszku żelującego w opakowaniu 4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162EF">
                    <w:rPr>
                      <w:sz w:val="24"/>
                      <w:szCs w:val="24"/>
                    </w:rPr>
                    <w:t>kg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A162EF" w:rsidRPr="00A162EF" w:rsidRDefault="00A162EF" w:rsidP="00FD5D2A">
                  <w:pPr>
                    <w:spacing w:after="60"/>
                    <w:ind w:left="30" w:right="-72"/>
                    <w:jc w:val="both"/>
                    <w:rPr>
                      <w:sz w:val="24"/>
                      <w:szCs w:val="24"/>
                      <w:highlight w:val="darkGray"/>
                    </w:rPr>
                  </w:pPr>
                </w:p>
              </w:tc>
            </w:tr>
          </w:tbl>
          <w:p w:rsidR="00A162EF" w:rsidRPr="00A162EF" w:rsidRDefault="00A162EF" w:rsidP="00A162EF">
            <w:pPr>
              <w:jc w:val="both"/>
              <w:rPr>
                <w:sz w:val="24"/>
                <w:szCs w:val="24"/>
              </w:rPr>
            </w:pPr>
          </w:p>
          <w:p w:rsidR="00A162EF" w:rsidRPr="00A162EF" w:rsidRDefault="00A162EF" w:rsidP="00FD5D2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A162EF" w:rsidRPr="00A162EF" w:rsidRDefault="00A162EF" w:rsidP="00A162EF">
      <w:pPr>
        <w:jc w:val="right"/>
        <w:rPr>
          <w:i/>
          <w:sz w:val="24"/>
          <w:szCs w:val="24"/>
        </w:rPr>
      </w:pPr>
      <w:r w:rsidRPr="00A162EF">
        <w:rPr>
          <w:i/>
          <w:sz w:val="24"/>
          <w:szCs w:val="24"/>
        </w:rPr>
        <w:lastRenderedPageBreak/>
        <w:t xml:space="preserve">Zamawiający </w:t>
      </w:r>
    </w:p>
    <w:p w:rsidR="00A162EF" w:rsidRPr="00A162EF" w:rsidRDefault="00A162EF" w:rsidP="00A162EF">
      <w:pPr>
        <w:jc w:val="right"/>
        <w:rPr>
          <w:i/>
          <w:sz w:val="24"/>
          <w:szCs w:val="24"/>
        </w:rPr>
      </w:pPr>
    </w:p>
    <w:p w:rsidR="00A162EF" w:rsidRPr="00A162EF" w:rsidRDefault="00A162EF" w:rsidP="00A162EF">
      <w:pPr>
        <w:jc w:val="right"/>
        <w:rPr>
          <w:i/>
          <w:sz w:val="24"/>
          <w:szCs w:val="24"/>
        </w:rPr>
      </w:pPr>
      <w:r w:rsidRPr="00A162EF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162EF" w:rsidRPr="00A162EF" w:rsidTr="00FD5D2A">
        <w:tc>
          <w:tcPr>
            <w:tcW w:w="9356" w:type="dxa"/>
            <w:shd w:val="clear" w:color="auto" w:fill="auto"/>
          </w:tcPr>
          <w:p w:rsidR="00A162EF" w:rsidRPr="00A162EF" w:rsidRDefault="00A162EF" w:rsidP="00FD5D2A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A162EF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A162EF">
              <w:rPr>
                <w:i/>
                <w:sz w:val="24"/>
                <w:szCs w:val="24"/>
              </w:rPr>
              <w:t>Trzebinczyk</w:t>
            </w:r>
            <w:proofErr w:type="spellEnd"/>
            <w:r w:rsidRPr="00A162EF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A162EF" w:rsidRPr="00A162EF" w:rsidRDefault="00A162EF" w:rsidP="00A162EF">
      <w:pPr>
        <w:jc w:val="both"/>
        <w:rPr>
          <w:sz w:val="24"/>
          <w:szCs w:val="24"/>
        </w:rPr>
      </w:pPr>
    </w:p>
    <w:sectPr w:rsidR="00A162EF" w:rsidRPr="00A162EF" w:rsidSect="00E65BD5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52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F15" w:rsidRDefault="000C3F15">
      <w:r>
        <w:separator/>
      </w:r>
    </w:p>
  </w:endnote>
  <w:endnote w:type="continuationSeparator" w:id="0">
    <w:p w:rsidR="000C3F15" w:rsidRDefault="000C3F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C5F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C5F3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C5F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9213D" w:rsidRPr="0039213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F15" w:rsidRDefault="000C3F15">
      <w:r>
        <w:separator/>
      </w:r>
    </w:p>
  </w:footnote>
  <w:footnote w:type="continuationSeparator" w:id="0">
    <w:p w:rsidR="000C3F15" w:rsidRDefault="000C3F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546A"/>
    <w:multiLevelType w:val="hybridMultilevel"/>
    <w:tmpl w:val="FF62DF7A"/>
    <w:lvl w:ilvl="0" w:tplc="7194C31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4FD2D5B"/>
    <w:multiLevelType w:val="hybridMultilevel"/>
    <w:tmpl w:val="E006E6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5B7222C"/>
    <w:multiLevelType w:val="hybridMultilevel"/>
    <w:tmpl w:val="796C9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73BF"/>
    <w:rsid w:val="00031374"/>
    <w:rsid w:val="000A1097"/>
    <w:rsid w:val="000C3F15"/>
    <w:rsid w:val="000E2A8F"/>
    <w:rsid w:val="000F6956"/>
    <w:rsid w:val="0012774F"/>
    <w:rsid w:val="00144B7A"/>
    <w:rsid w:val="00161EDB"/>
    <w:rsid w:val="00180C6E"/>
    <w:rsid w:val="001A3D7B"/>
    <w:rsid w:val="0029606A"/>
    <w:rsid w:val="00366155"/>
    <w:rsid w:val="0039213D"/>
    <w:rsid w:val="004001A8"/>
    <w:rsid w:val="004754C3"/>
    <w:rsid w:val="004848F3"/>
    <w:rsid w:val="004873BF"/>
    <w:rsid w:val="004A75F2"/>
    <w:rsid w:val="005144A9"/>
    <w:rsid w:val="00520165"/>
    <w:rsid w:val="005203CC"/>
    <w:rsid w:val="005A0FD7"/>
    <w:rsid w:val="005B1B08"/>
    <w:rsid w:val="0061249A"/>
    <w:rsid w:val="00632C3C"/>
    <w:rsid w:val="0064126B"/>
    <w:rsid w:val="0065261C"/>
    <w:rsid w:val="00662BDB"/>
    <w:rsid w:val="006A5DF1"/>
    <w:rsid w:val="006B7198"/>
    <w:rsid w:val="006D4AB3"/>
    <w:rsid w:val="006F3B81"/>
    <w:rsid w:val="007C5F3B"/>
    <w:rsid w:val="007D7198"/>
    <w:rsid w:val="00864A4B"/>
    <w:rsid w:val="00870F9F"/>
    <w:rsid w:val="008804B6"/>
    <w:rsid w:val="00897AB0"/>
    <w:rsid w:val="008A3553"/>
    <w:rsid w:val="008C720C"/>
    <w:rsid w:val="0090284E"/>
    <w:rsid w:val="009D7CA8"/>
    <w:rsid w:val="009E5C00"/>
    <w:rsid w:val="00A0344B"/>
    <w:rsid w:val="00A162EF"/>
    <w:rsid w:val="00A237E8"/>
    <w:rsid w:val="00A52A58"/>
    <w:rsid w:val="00A905AC"/>
    <w:rsid w:val="00B04D4E"/>
    <w:rsid w:val="00B47903"/>
    <w:rsid w:val="00BA6584"/>
    <w:rsid w:val="00BE7BFD"/>
    <w:rsid w:val="00BF72AC"/>
    <w:rsid w:val="00C34218"/>
    <w:rsid w:val="00C370F2"/>
    <w:rsid w:val="00C44EEC"/>
    <w:rsid w:val="00C46875"/>
    <w:rsid w:val="00CA57FE"/>
    <w:rsid w:val="00D16DF1"/>
    <w:rsid w:val="00D22FFA"/>
    <w:rsid w:val="00D24901"/>
    <w:rsid w:val="00D63C0F"/>
    <w:rsid w:val="00D8461B"/>
    <w:rsid w:val="00D915F2"/>
    <w:rsid w:val="00DF32E8"/>
    <w:rsid w:val="00DF53CA"/>
    <w:rsid w:val="00E21B49"/>
    <w:rsid w:val="00E2789F"/>
    <w:rsid w:val="00E65BD5"/>
    <w:rsid w:val="00E72428"/>
    <w:rsid w:val="00E74BC3"/>
    <w:rsid w:val="00E83BB2"/>
    <w:rsid w:val="00E935D6"/>
    <w:rsid w:val="00EA14B3"/>
    <w:rsid w:val="00EA416E"/>
    <w:rsid w:val="00EE400C"/>
    <w:rsid w:val="00F6656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203CC"/>
  </w:style>
  <w:style w:type="paragraph" w:styleId="Nagwek1">
    <w:name w:val="heading 1"/>
    <w:basedOn w:val="Normalny"/>
    <w:next w:val="Normalny"/>
    <w:link w:val="Nagwek1Znak"/>
    <w:qFormat/>
    <w:rsid w:val="005203C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203C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203C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203C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203CC"/>
  </w:style>
  <w:style w:type="paragraph" w:styleId="Tekstpodstawowywcity">
    <w:name w:val="Body Text Indent"/>
    <w:basedOn w:val="Normalny"/>
    <w:rsid w:val="005203C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203C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203C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203CC"/>
    <w:rPr>
      <w:sz w:val="28"/>
    </w:rPr>
  </w:style>
  <w:style w:type="paragraph" w:styleId="Tekstpodstawowywcity3">
    <w:name w:val="Body Text Indent 3"/>
    <w:basedOn w:val="Normalny"/>
    <w:rsid w:val="005203C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162E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162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403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2023-07-25T13:50:00Z</cp:lastPrinted>
  <dcterms:created xsi:type="dcterms:W3CDTF">2023-07-26T13:33:00Z</dcterms:created>
  <dcterms:modified xsi:type="dcterms:W3CDTF">2023-07-26T13:33:00Z</dcterms:modified>
</cp:coreProperties>
</file>