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FC53B8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0A495A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0A495A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61AA74C9" w:rsidR="004472B8" w:rsidRPr="000C0D3B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0D3B">
        <w:rPr>
          <w:rFonts w:ascii="Times New Roman" w:hAnsi="Times New Roman" w:cs="Times New Roman"/>
          <w:b/>
          <w:sz w:val="28"/>
          <w:szCs w:val="28"/>
        </w:rPr>
        <w:t>,,</w:t>
      </w:r>
      <w:bookmarkStart w:id="0" w:name="_Hlk111552051"/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Dostawa materiałów jednorazowego użytku ( obłożenia , zestawy, implanty ortopedyczne,</w:t>
      </w:r>
      <w:r w:rsidR="000A495A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urologicznych) używanych na salach operacyjnych w 1</w:t>
      </w:r>
      <w:r w:rsidR="000A495A">
        <w:rPr>
          <w:rFonts w:ascii="Times New Roman" w:hAnsi="Times New Roman" w:cs="Times New Roman"/>
          <w:b/>
          <w:sz w:val="28"/>
          <w:szCs w:val="28"/>
        </w:rPr>
        <w:t>8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 w:rsidR="004472B8"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4F177" w14:textId="77777777" w:rsidR="00980C9F" w:rsidRDefault="00980C9F">
      <w:pPr>
        <w:spacing w:after="0" w:line="240" w:lineRule="auto"/>
      </w:pPr>
      <w:r>
        <w:separator/>
      </w:r>
    </w:p>
  </w:endnote>
  <w:endnote w:type="continuationSeparator" w:id="0">
    <w:p w14:paraId="0C714E34" w14:textId="77777777" w:rsidR="00980C9F" w:rsidRDefault="0098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C6436" w14:textId="77777777" w:rsidR="00980C9F" w:rsidRDefault="00980C9F">
      <w:pPr>
        <w:spacing w:after="0" w:line="240" w:lineRule="auto"/>
      </w:pPr>
      <w:r>
        <w:separator/>
      </w:r>
    </w:p>
  </w:footnote>
  <w:footnote w:type="continuationSeparator" w:id="0">
    <w:p w14:paraId="6AD3C97E" w14:textId="77777777" w:rsidR="00980C9F" w:rsidRDefault="0098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A495A"/>
    <w:rsid w:val="000C0D3B"/>
    <w:rsid w:val="000E33A5"/>
    <w:rsid w:val="004472B8"/>
    <w:rsid w:val="0056015E"/>
    <w:rsid w:val="005E712D"/>
    <w:rsid w:val="00697C4F"/>
    <w:rsid w:val="00980C9F"/>
    <w:rsid w:val="00BC20D3"/>
    <w:rsid w:val="00C0474F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2023-08-30T11:47:00Z</dcterms:modified>
</cp:coreProperties>
</file>