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380316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43611A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3611A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24EB1E11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,, Dostawa wyrobów  do hemodializy (dializatory) -  </w:t>
      </w:r>
      <w:r w:rsidR="0043611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E5074">
        <w:rPr>
          <w:rFonts w:ascii="Times New Roman" w:hAnsi="Times New Roman" w:cs="Times New Roman"/>
          <w:b/>
          <w:bCs/>
          <w:sz w:val="24"/>
          <w:szCs w:val="24"/>
        </w:rPr>
        <w:t xml:space="preserve"> pakiety</w:t>
      </w:r>
      <w:r w:rsidRPr="005E50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E651C" w14:textId="77777777" w:rsidR="003C0BF0" w:rsidRDefault="003C0BF0">
      <w:pPr>
        <w:spacing w:after="0" w:line="240" w:lineRule="auto"/>
      </w:pPr>
      <w:r>
        <w:separator/>
      </w:r>
    </w:p>
  </w:endnote>
  <w:endnote w:type="continuationSeparator" w:id="0">
    <w:p w14:paraId="678125AF" w14:textId="77777777" w:rsidR="003C0BF0" w:rsidRDefault="003C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08319" w14:textId="77777777" w:rsidR="003C0BF0" w:rsidRDefault="003C0BF0">
      <w:pPr>
        <w:spacing w:after="0" w:line="240" w:lineRule="auto"/>
      </w:pPr>
      <w:r>
        <w:separator/>
      </w:r>
    </w:p>
  </w:footnote>
  <w:footnote w:type="continuationSeparator" w:id="0">
    <w:p w14:paraId="22CBF081" w14:textId="77777777" w:rsidR="003C0BF0" w:rsidRDefault="003C0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C0BF0"/>
    <w:rsid w:val="0043611A"/>
    <w:rsid w:val="004472B8"/>
    <w:rsid w:val="005057A3"/>
    <w:rsid w:val="005E282F"/>
    <w:rsid w:val="005E5074"/>
    <w:rsid w:val="005F528F"/>
    <w:rsid w:val="008040BD"/>
    <w:rsid w:val="00951C8B"/>
    <w:rsid w:val="00A3166F"/>
    <w:rsid w:val="00A31C91"/>
    <w:rsid w:val="00A54EDF"/>
    <w:rsid w:val="00B551D5"/>
    <w:rsid w:val="00B96013"/>
    <w:rsid w:val="00BC20D3"/>
    <w:rsid w:val="00CC691E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2021-06-18T06:47:00Z</cp:lastPrinted>
  <dcterms:created xsi:type="dcterms:W3CDTF">2021-06-18T06:47:00Z</dcterms:created>
  <dcterms:modified xsi:type="dcterms:W3CDTF">2023-09-01T10:18:00Z</dcterms:modified>
</cp:coreProperties>
</file>