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263CA" w14:textId="77777777" w:rsidR="00DB04B9" w:rsidRPr="00A13D81" w:rsidRDefault="00DB04B9" w:rsidP="00DB04B9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0DAAEFDD" w14:textId="77777777" w:rsidR="00DB04B9" w:rsidRPr="00A13D81" w:rsidRDefault="00DB04B9" w:rsidP="00DB04B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C09C97" w14:textId="77777777" w:rsidR="00DB04B9" w:rsidRPr="00A13D81" w:rsidRDefault="00DB04B9" w:rsidP="00DB04B9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A13D81">
        <w:rPr>
          <w:rFonts w:ascii="Times New Roman" w:hAnsi="Times New Roman" w:cs="Times New Roman"/>
          <w:sz w:val="24"/>
          <w:szCs w:val="24"/>
        </w:rPr>
        <w:t>/23/</w:t>
      </w:r>
      <w:r>
        <w:rPr>
          <w:rFonts w:ascii="Times New Roman" w:hAnsi="Times New Roman" w:cs="Times New Roman"/>
          <w:sz w:val="24"/>
          <w:szCs w:val="24"/>
        </w:rPr>
        <w:t>D</w:t>
      </w:r>
    </w:p>
    <w:p w14:paraId="05444C9D" w14:textId="77777777" w:rsidR="00DB04B9" w:rsidRPr="00A13D81" w:rsidRDefault="00DB04B9" w:rsidP="00DB04B9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06.09</w:t>
      </w:r>
      <w:r w:rsidRPr="00A13D81">
        <w:rPr>
          <w:rFonts w:ascii="Times New Roman" w:hAnsi="Times New Roman" w:cs="Times New Roman"/>
          <w:sz w:val="24"/>
          <w:szCs w:val="24"/>
        </w:rPr>
        <w:t>.2023r.</w:t>
      </w:r>
    </w:p>
    <w:p w14:paraId="283BCAF9" w14:textId="77777777" w:rsidR="00DB04B9" w:rsidRPr="00A13D81" w:rsidRDefault="00DB04B9" w:rsidP="00DB04B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18E6852E" w14:textId="77777777" w:rsidR="00DB04B9" w:rsidRPr="00A13D81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5E8FFD91" w14:textId="77777777" w:rsidR="00DB04B9" w:rsidRPr="00A13D81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4FF84EF" w14:textId="77777777" w:rsidR="00DB04B9" w:rsidRPr="00A13D81" w:rsidRDefault="00DB04B9" w:rsidP="00DB04B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SWZ w postępowaniu:</w:t>
      </w:r>
      <w:r w:rsidRPr="00A13D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99B95D2" w14:textId="77777777" w:rsidR="00DB04B9" w:rsidRPr="00A13D81" w:rsidRDefault="00DB04B9" w:rsidP="00DB04B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CF80B1" w14:textId="77777777" w:rsidR="00DB04B9" w:rsidRPr="00A13D81" w:rsidRDefault="00DB04B9" w:rsidP="00DB04B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Dot. Postępowania w trybie p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rzetargu nieograniczonego</w:t>
      </w:r>
      <w:r w:rsidRPr="00A13D8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: </w:t>
      </w:r>
      <w:r w:rsidRPr="00D81B67">
        <w:rPr>
          <w:rFonts w:ascii="Arial" w:eastAsia="Times New Roman" w:hAnsi="Arial" w:cs="Arial"/>
          <w:bCs/>
          <w:sz w:val="24"/>
          <w:szCs w:val="24"/>
          <w:lang w:eastAsia="pl-PL"/>
        </w:rPr>
        <w:t>”</w:t>
      </w:r>
      <w:r w:rsidRPr="00D81B6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Dostawa materiałów jednorazowego użytku ( obłożenia , zestawy, implanty ortopedyczne, membrany, akcesoria i narzędzia do zabiegów urologicznych) używanych na salach operacyjnych w 18 pakietach</w:t>
      </w:r>
      <w:r w:rsidRPr="00D81B67">
        <w:rPr>
          <w:rFonts w:ascii="Arial" w:eastAsia="Times New Roman" w:hAnsi="Arial" w:cs="Arial"/>
          <w:bCs/>
          <w:sz w:val="24"/>
          <w:szCs w:val="24"/>
          <w:lang w:eastAsia="pl-PL"/>
        </w:rPr>
        <w:t>”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0388D342" w14:textId="77777777" w:rsidR="00DB04B9" w:rsidRPr="00A13D81" w:rsidRDefault="00DB04B9" w:rsidP="00DB04B9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31D2CFF" w14:textId="5EFC6442" w:rsidR="00DB04B9" w:rsidRPr="00A13D81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Zgodnie z art.</w:t>
      </w:r>
      <w:r w:rsidR="008D1F47">
        <w:rPr>
          <w:rFonts w:ascii="Times New Roman" w:hAnsi="Times New Roman" w:cs="Times New Roman"/>
          <w:sz w:val="24"/>
          <w:szCs w:val="24"/>
        </w:rPr>
        <w:t>135</w:t>
      </w:r>
      <w:r w:rsidRPr="00A13D81">
        <w:rPr>
          <w:rFonts w:ascii="Times New Roman" w:hAnsi="Times New Roman" w:cs="Times New Roman"/>
          <w:sz w:val="24"/>
          <w:szCs w:val="24"/>
        </w:rPr>
        <w:t xml:space="preserve"> ust.6 ustawy z dnia 11 września 2019 roku Prawo zamówień publicznych </w:t>
      </w:r>
    </w:p>
    <w:p w14:paraId="0153F7F3" w14:textId="0244EC24" w:rsidR="00DB04B9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(Dz. U. z 2022 r. poz. 1710) Zamawiający przekazuje treść zapytań wraz z wyjaśnieniami:</w:t>
      </w:r>
    </w:p>
    <w:p w14:paraId="2923D1DC" w14:textId="5E36A1EA" w:rsidR="00DB04B9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F85034" w14:textId="77777777" w:rsidR="00DB04B9" w:rsidRDefault="00DB04B9" w:rsidP="00DB04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68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4 pozycja 5 </w:t>
      </w:r>
    </w:p>
    <w:p w14:paraId="70EE794D" w14:textId="0436030A" w:rsidR="00DB04B9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2C681E">
        <w:rPr>
          <w:rFonts w:ascii="Times New Roman" w:eastAsia="Times New Roman" w:hAnsi="Times New Roman" w:cs="Times New Roman"/>
          <w:sz w:val="24"/>
          <w:szCs w:val="24"/>
          <w:lang w:eastAsia="pl-PL"/>
        </w:rPr>
        <w:t>Zwracamy się z prośbą do Zamawiającego o dopuszczenie osłony w rozmiarze 15cm x 244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C681E">
        <w:rPr>
          <w:rFonts w:ascii="Times New Roman" w:eastAsia="Times New Roman" w:hAnsi="Times New Roman" w:cs="Times New Roman"/>
          <w:sz w:val="24"/>
          <w:szCs w:val="24"/>
          <w:lang w:eastAsia="pl-PL"/>
        </w:rPr>
        <w:t>cm spełniającej pozostałe wymagania SIWZ.</w:t>
      </w:r>
    </w:p>
    <w:p w14:paraId="589F69CF" w14:textId="4EC55AB7" w:rsidR="00DB04B9" w:rsidRPr="003A0CFC" w:rsidRDefault="00DB04B9" w:rsidP="00DB04B9">
      <w:pPr>
        <w:rPr>
          <w:rFonts w:ascii="Times New Roman" w:hAnsi="Times New Roman" w:cs="Times New Roman"/>
          <w:kern w:val="2"/>
          <w14:ligatures w14:val="standardContextual"/>
        </w:rPr>
      </w:pPr>
      <w:r w:rsidRPr="003A0CFC">
        <w:rPr>
          <w:rFonts w:ascii="Times New Roman" w:hAnsi="Times New Roman" w:cs="Times New Roman"/>
          <w:b/>
          <w:bCs/>
        </w:rPr>
        <w:t xml:space="preserve">Odpowiedź Zamawiającego:  </w:t>
      </w:r>
      <w:r>
        <w:rPr>
          <w:rFonts w:ascii="Times New Roman" w:hAnsi="Times New Roman" w:cs="Times New Roman"/>
          <w:b/>
          <w:bCs/>
        </w:rPr>
        <w:t xml:space="preserve">Tak. </w:t>
      </w:r>
      <w:r w:rsidRPr="003A0CFC">
        <w:rPr>
          <w:rFonts w:ascii="Times New Roman" w:hAnsi="Times New Roman" w:cs="Times New Roman"/>
          <w:b/>
          <w:bCs/>
        </w:rPr>
        <w:t xml:space="preserve">Zamawiający </w:t>
      </w:r>
      <w:r>
        <w:rPr>
          <w:rFonts w:ascii="Times New Roman" w:hAnsi="Times New Roman" w:cs="Times New Roman"/>
          <w:b/>
          <w:bCs/>
        </w:rPr>
        <w:t>dopuszcza</w:t>
      </w:r>
      <w:r w:rsidRPr="003A0CFC">
        <w:rPr>
          <w:rFonts w:ascii="Times New Roman" w:hAnsi="Times New Roman" w:cs="Times New Roman"/>
          <w:b/>
          <w:bCs/>
        </w:rPr>
        <w:t>.</w:t>
      </w:r>
    </w:p>
    <w:p w14:paraId="7108C737" w14:textId="7FE6128B" w:rsidR="00362D3C" w:rsidRPr="00DC1836" w:rsidRDefault="00362D3C" w:rsidP="00362D3C">
      <w:pPr>
        <w:rPr>
          <w:rFonts w:ascii="Times New Roman" w:hAnsi="Times New Roman" w:cs="Times New Roman"/>
          <w:b/>
          <w:bCs/>
        </w:rPr>
      </w:pPr>
      <w:r w:rsidRPr="00362D3C">
        <w:rPr>
          <w:rFonts w:ascii="Times New Roman" w:hAnsi="Times New Roman" w:cs="Times New Roman"/>
        </w:rPr>
        <w:t xml:space="preserve">Pakiet 5 poz. 14 </w:t>
      </w:r>
      <w:r w:rsidRPr="00362D3C">
        <w:rPr>
          <w:rFonts w:ascii="Times New Roman" w:hAnsi="Times New Roman" w:cs="Times New Roman"/>
        </w:rPr>
        <w:br/>
        <w:t xml:space="preserve">2. Czy Zamawiający wyrazi </w:t>
      </w:r>
      <w:r w:rsidRPr="00DC1836">
        <w:rPr>
          <w:rFonts w:ascii="Times New Roman" w:hAnsi="Times New Roman" w:cs="Times New Roman"/>
        </w:rPr>
        <w:t>zgodę na zaoferowanie ubrań w kolorze niebieskim?</w:t>
      </w:r>
      <w:r w:rsidRPr="00DC1836">
        <w:rPr>
          <w:rFonts w:ascii="Times New Roman" w:hAnsi="Times New Roman" w:cs="Times New Roman"/>
          <w:b/>
          <w:bCs/>
        </w:rPr>
        <w:t xml:space="preserve"> Odpowiedź Zamawiającego:  Tak. </w:t>
      </w:r>
    </w:p>
    <w:p w14:paraId="71E7F7DA" w14:textId="77777777" w:rsidR="002C54A8" w:rsidRPr="00DC1836" w:rsidRDefault="002C54A8" w:rsidP="002C54A8">
      <w:pPr>
        <w:spacing w:after="0" w:line="36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C1836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Dot. Pakietu 2 poz. 1-2: </w:t>
      </w:r>
      <w:r w:rsidRPr="00DC183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</w:p>
    <w:p w14:paraId="309DFCD6" w14:textId="31F5FC20" w:rsidR="002C54A8" w:rsidRPr="00DC1836" w:rsidRDefault="002C54A8" w:rsidP="002C54A8">
      <w:pPr>
        <w:spacing w:after="0" w:line="36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C1836">
        <w:rPr>
          <w:rFonts w:ascii="Arial" w:eastAsia="Times New Roman" w:hAnsi="Arial" w:cs="Arial"/>
          <w:bCs/>
          <w:sz w:val="20"/>
          <w:szCs w:val="20"/>
          <w:lang w:eastAsia="pl-PL"/>
        </w:rPr>
        <w:t>3. Czy Zamawiający dopuści serwety z dwuwarstwowego laminatu o gramaturze 56g/m2?</w:t>
      </w:r>
      <w:r w:rsidRPr="00DC1836">
        <w:rPr>
          <w:rFonts w:ascii="Times New Roman" w:hAnsi="Times New Roman" w:cs="Times New Roman"/>
          <w:b/>
          <w:bCs/>
        </w:rPr>
        <w:t xml:space="preserve"> </w:t>
      </w:r>
      <w:bookmarkStart w:id="0" w:name="_Hlk145664896"/>
      <w:r w:rsidRPr="00DC1836">
        <w:rPr>
          <w:rFonts w:ascii="Times New Roman" w:hAnsi="Times New Roman" w:cs="Times New Roman"/>
          <w:b/>
          <w:bCs/>
        </w:rPr>
        <w:t xml:space="preserve">Odpowiedź Zamawiającego:  </w:t>
      </w:r>
      <w:bookmarkEnd w:id="0"/>
      <w:r w:rsidR="00DC1836" w:rsidRPr="00DC1836">
        <w:rPr>
          <w:rFonts w:ascii="Times New Roman" w:hAnsi="Times New Roman" w:cs="Times New Roman"/>
          <w:b/>
          <w:bCs/>
        </w:rPr>
        <w:t>Tak</w:t>
      </w:r>
    </w:p>
    <w:p w14:paraId="7470EEB5" w14:textId="77777777" w:rsidR="002C54A8" w:rsidRPr="00DC1836" w:rsidRDefault="002C54A8" w:rsidP="002C54A8">
      <w:pPr>
        <w:spacing w:after="0" w:line="36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C1836">
        <w:rPr>
          <w:rFonts w:ascii="Arial" w:eastAsia="Times New Roman" w:hAnsi="Arial" w:cs="Arial"/>
          <w:b/>
          <w:sz w:val="20"/>
          <w:szCs w:val="20"/>
          <w:lang w:eastAsia="pl-PL"/>
        </w:rPr>
        <w:t>Dot. Pakiet 2 poz. 2:</w:t>
      </w:r>
      <w:r w:rsidRPr="00DC183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</w:p>
    <w:p w14:paraId="4C74C1AD" w14:textId="30B538A8" w:rsidR="002C54A8" w:rsidRPr="00DC1836" w:rsidRDefault="002C54A8" w:rsidP="002C54A8">
      <w:pPr>
        <w:spacing w:after="0" w:line="36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C1836">
        <w:rPr>
          <w:rFonts w:ascii="Arial" w:eastAsia="Times New Roman" w:hAnsi="Arial" w:cs="Arial"/>
          <w:bCs/>
          <w:sz w:val="20"/>
          <w:szCs w:val="20"/>
          <w:lang w:eastAsia="pl-PL"/>
        </w:rPr>
        <w:t>4. Czy Zamawiający dopuści serwetę jałową nieprzylepną 45x75cm z otworem o średnicy 5 cm?</w:t>
      </w:r>
      <w:r w:rsidRPr="00DC1836">
        <w:rPr>
          <w:rFonts w:ascii="Times New Roman" w:hAnsi="Times New Roman" w:cs="Times New Roman"/>
          <w:b/>
          <w:bCs/>
        </w:rPr>
        <w:t xml:space="preserve"> Odpowiedź Zamawiającego:  </w:t>
      </w:r>
      <w:r w:rsidR="00DC1836" w:rsidRPr="00DC1836">
        <w:rPr>
          <w:rFonts w:ascii="Times New Roman" w:hAnsi="Times New Roman" w:cs="Times New Roman"/>
          <w:b/>
          <w:bCs/>
        </w:rPr>
        <w:t>Tak</w:t>
      </w:r>
    </w:p>
    <w:p w14:paraId="762521F0" w14:textId="77777777" w:rsidR="002C54A8" w:rsidRPr="00DC1836" w:rsidRDefault="002C54A8" w:rsidP="002C54A8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DC1836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 xml:space="preserve">Dot. Pakietu nr 3, poz. 3. </w:t>
      </w:r>
    </w:p>
    <w:p w14:paraId="674A9587" w14:textId="334B6491" w:rsidR="002C54A8" w:rsidRPr="00DC1836" w:rsidRDefault="002C54A8" w:rsidP="002C54A8">
      <w:pPr>
        <w:spacing w:after="0" w:line="36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C1836">
        <w:rPr>
          <w:rFonts w:ascii="Arial" w:eastAsia="Times New Roman" w:hAnsi="Arial" w:cs="Arial"/>
          <w:bCs/>
          <w:sz w:val="20"/>
          <w:szCs w:val="20"/>
          <w:lang w:eastAsia="pl-PL"/>
        </w:rPr>
        <w:t>5. Czy Zmawiający dopuści zestaw do porodu z serwetami wykonanymi z laminatu dwuwarstwowego włóknina L2 grubość włókniny 56 g/m2, pozostałe wymagania zgodnie z SWZ?</w:t>
      </w:r>
      <w:r w:rsidRPr="00DC1836">
        <w:rPr>
          <w:rFonts w:ascii="Times New Roman" w:hAnsi="Times New Roman" w:cs="Times New Roman"/>
          <w:b/>
          <w:bCs/>
        </w:rPr>
        <w:t xml:space="preserve"> Odpowiedź Zamawiającego:  </w:t>
      </w:r>
      <w:r w:rsidR="00DC1836" w:rsidRPr="00DC1836">
        <w:rPr>
          <w:rFonts w:ascii="Times New Roman" w:hAnsi="Times New Roman" w:cs="Times New Roman"/>
          <w:b/>
          <w:bCs/>
        </w:rPr>
        <w:t>Tak</w:t>
      </w:r>
    </w:p>
    <w:p w14:paraId="0B52DAAB" w14:textId="77777777" w:rsidR="002C54A8" w:rsidRPr="00DC1836" w:rsidRDefault="002C54A8" w:rsidP="002C54A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</w:p>
    <w:p w14:paraId="5E7223F7" w14:textId="77777777" w:rsidR="002C54A8" w:rsidRPr="00DC1836" w:rsidRDefault="002C54A8" w:rsidP="002C54A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DC1836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 xml:space="preserve">Dot. Pakietu nr 3, poz. 5. </w:t>
      </w:r>
    </w:p>
    <w:p w14:paraId="693278B8" w14:textId="6E5DD8DA" w:rsidR="002C54A8" w:rsidRPr="00DC1836" w:rsidRDefault="002C54A8" w:rsidP="002C54A8">
      <w:pPr>
        <w:spacing w:after="0" w:line="36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C1836">
        <w:rPr>
          <w:rFonts w:ascii="Arial" w:eastAsia="Times New Roman" w:hAnsi="Arial" w:cs="Arial"/>
          <w:bCs/>
          <w:sz w:val="20"/>
          <w:szCs w:val="20"/>
          <w:lang w:eastAsia="pl-PL"/>
        </w:rPr>
        <w:t>6. Czy Zamawiający dopuścić zestaw do cewnikowania w którego skład wchodzi 5 tupferów i pojemnik plastikowy o pojemności 125 ml, pean plastikowy 13cm? Pozostałe parametry, zgodnie z SWZ.</w:t>
      </w:r>
      <w:r w:rsidRPr="00DC1836">
        <w:rPr>
          <w:rFonts w:ascii="Times New Roman" w:hAnsi="Times New Roman" w:cs="Times New Roman"/>
          <w:b/>
          <w:bCs/>
        </w:rPr>
        <w:t xml:space="preserve"> Odpowiedź Zamawiającego:  </w:t>
      </w:r>
      <w:r w:rsidR="00DC1836" w:rsidRPr="00DC1836">
        <w:rPr>
          <w:rFonts w:ascii="Times New Roman" w:hAnsi="Times New Roman" w:cs="Times New Roman"/>
          <w:b/>
          <w:bCs/>
        </w:rPr>
        <w:t>Tak</w:t>
      </w:r>
    </w:p>
    <w:p w14:paraId="700322D9" w14:textId="77777777" w:rsidR="002C54A8" w:rsidRPr="00DC1836" w:rsidRDefault="002C54A8" w:rsidP="002C54A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</w:p>
    <w:p w14:paraId="7DD188A2" w14:textId="77777777" w:rsidR="002C54A8" w:rsidRPr="00DC1836" w:rsidRDefault="002C54A8" w:rsidP="002C54A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</w:p>
    <w:p w14:paraId="74BEAA6E" w14:textId="77777777" w:rsidR="002C54A8" w:rsidRPr="00DC1836" w:rsidRDefault="002C54A8" w:rsidP="002C54A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</w:p>
    <w:p w14:paraId="5C63D3E9" w14:textId="6A73BA4A" w:rsidR="002C54A8" w:rsidRPr="00DC1836" w:rsidRDefault="002C54A8" w:rsidP="002C54A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DC1836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lastRenderedPageBreak/>
        <w:t xml:space="preserve">Dot. Pakietu nr 3, poz. 7. </w:t>
      </w:r>
    </w:p>
    <w:p w14:paraId="0ABBCEEC" w14:textId="21551CA8" w:rsidR="002C54A8" w:rsidRPr="00DC1836" w:rsidRDefault="002C54A8" w:rsidP="002C54A8">
      <w:pPr>
        <w:spacing w:after="0" w:line="36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C1836">
        <w:rPr>
          <w:rFonts w:ascii="Arial" w:eastAsia="Times New Roman" w:hAnsi="Arial" w:cs="Arial"/>
          <w:sz w:val="20"/>
          <w:szCs w:val="20"/>
          <w:lang w:eastAsia="pl-PL"/>
        </w:rPr>
        <w:t xml:space="preserve">7. Czy Zamawiający dopuści </w:t>
      </w:r>
      <w:r w:rsidRPr="00DC1836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osłonę na sprzęt medyczny w rozmiarze 183x104cm? </w:t>
      </w:r>
      <w:r w:rsidRPr="00DC1836">
        <w:rPr>
          <w:rFonts w:ascii="Times New Roman" w:hAnsi="Times New Roman" w:cs="Times New Roman"/>
          <w:b/>
          <w:bCs/>
        </w:rPr>
        <w:t xml:space="preserve">Odpowiedź Zamawiającego:  </w:t>
      </w:r>
      <w:r w:rsidR="00DC1836" w:rsidRPr="00DC1836">
        <w:rPr>
          <w:rFonts w:ascii="Times New Roman" w:hAnsi="Times New Roman" w:cs="Times New Roman"/>
          <w:b/>
          <w:bCs/>
        </w:rPr>
        <w:t>Tak</w:t>
      </w:r>
    </w:p>
    <w:p w14:paraId="63AD3F05" w14:textId="69E49975" w:rsidR="002C54A8" w:rsidRPr="00DC1836" w:rsidRDefault="002C54A8" w:rsidP="002C54A8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8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zgodzi się na zapis w par. 7 ust. C), że prawo do odstąpienia od umowy będzie mu przysługiwać w przypadku trzykrotnego uchybienia? </w:t>
      </w:r>
      <w:r w:rsidRPr="00DC1836">
        <w:rPr>
          <w:rFonts w:ascii="Times New Roman" w:hAnsi="Times New Roman" w:cs="Times New Roman"/>
          <w:b/>
          <w:bCs/>
        </w:rPr>
        <w:t>Odpowiedź Zamawiającego:</w:t>
      </w:r>
      <w:r w:rsidR="00DC1836" w:rsidRPr="00DC1836">
        <w:rPr>
          <w:rFonts w:ascii="Times New Roman" w:hAnsi="Times New Roman" w:cs="Times New Roman"/>
          <w:b/>
          <w:bCs/>
        </w:rPr>
        <w:t xml:space="preserve"> Nie. Zamawiający podtrzymuje zapisy SWZ.</w:t>
      </w:r>
    </w:p>
    <w:p w14:paraId="08579F5A" w14:textId="52DA5E72" w:rsidR="002C54A8" w:rsidRPr="00DC1836" w:rsidRDefault="002C54A8" w:rsidP="002C54A8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836">
        <w:rPr>
          <w:rFonts w:ascii="Times New Roman" w:eastAsia="Times New Roman" w:hAnsi="Times New Roman" w:cs="Times New Roman"/>
          <w:sz w:val="24"/>
          <w:szCs w:val="24"/>
          <w:lang w:eastAsia="pl-PL"/>
        </w:rPr>
        <w:t>Czy Zamawiający zgodzi się na zapis w par. 7 ust. D, że kara umowna wynosi 25zł za każdy rozpoczęty dzień zwłoki?</w:t>
      </w:r>
      <w:r w:rsidRPr="00DC1836">
        <w:rPr>
          <w:rFonts w:ascii="Times New Roman" w:hAnsi="Times New Roman" w:cs="Times New Roman"/>
          <w:b/>
          <w:bCs/>
        </w:rPr>
        <w:t xml:space="preserve"> Odpowiedź Zamawiającego:</w:t>
      </w:r>
      <w:r w:rsidR="00DC1836" w:rsidRPr="00DC1836">
        <w:rPr>
          <w:rFonts w:ascii="Times New Roman" w:hAnsi="Times New Roman" w:cs="Times New Roman"/>
          <w:b/>
          <w:bCs/>
        </w:rPr>
        <w:t xml:space="preserve"> Nie. Zamawiający podtrzymuje zapisy SWZ.</w:t>
      </w:r>
    </w:p>
    <w:p w14:paraId="2488EED4" w14:textId="4EE98D8F" w:rsidR="002C54A8" w:rsidRPr="00DC1836" w:rsidRDefault="002C54A8" w:rsidP="002C54A8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18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Zamawiający zgadza się zapisać możliwość zmiany cen w przypadku przekraczającej 3% zmiany średniego kursu NBP walut EUR lub USD w stosunku do kursu z dnia zawarcia umowy oraz w przypadku gdy suma miesięcznych wskaźników cen i usług konsumpcyjnych opublikowanych przez Prezesa GUS za okres od dnia zawarcia umowy przekroczy 3%? </w:t>
      </w:r>
      <w:bookmarkStart w:id="1" w:name="_Hlk146023676"/>
      <w:r w:rsidRPr="00DC1836">
        <w:rPr>
          <w:rFonts w:ascii="Times New Roman" w:hAnsi="Times New Roman" w:cs="Times New Roman"/>
          <w:b/>
          <w:bCs/>
        </w:rPr>
        <w:t>Odpowiedź Zamawiającego:</w:t>
      </w:r>
      <w:bookmarkEnd w:id="1"/>
      <w:r w:rsidR="00DC1836" w:rsidRPr="00DC1836">
        <w:rPr>
          <w:rFonts w:ascii="Times New Roman" w:hAnsi="Times New Roman" w:cs="Times New Roman"/>
          <w:b/>
          <w:bCs/>
        </w:rPr>
        <w:t xml:space="preserve"> Nie. Zamawiający podtrzymuje zapisy SWZ.</w:t>
      </w:r>
    </w:p>
    <w:p w14:paraId="386269B7" w14:textId="77777777" w:rsidR="002C54A8" w:rsidRPr="003A0CFC" w:rsidRDefault="002C54A8" w:rsidP="00362D3C">
      <w:pPr>
        <w:rPr>
          <w:rFonts w:ascii="Times New Roman" w:hAnsi="Times New Roman" w:cs="Times New Roman"/>
          <w:kern w:val="2"/>
          <w14:ligatures w14:val="standardContextual"/>
        </w:rPr>
      </w:pPr>
    </w:p>
    <w:p w14:paraId="58E2E5AF" w14:textId="77777777" w:rsidR="005E6E6F" w:rsidRDefault="005E6E6F" w:rsidP="005E6E6F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5E6E6F">
        <w:rPr>
          <w:rFonts w:ascii="Calibri" w:eastAsia="Times New Roman" w:hAnsi="Calibri" w:cs="Calibri"/>
          <w:b/>
          <w:bCs/>
          <w:lang w:eastAsia="pl-PL"/>
        </w:rPr>
        <w:t>Pakiet 2, pozycja 1, 2</w:t>
      </w:r>
      <w:r w:rsidRPr="005E6E6F">
        <w:rPr>
          <w:rFonts w:ascii="Calibri" w:eastAsia="Times New Roman" w:hAnsi="Calibri" w:cs="Calibri"/>
          <w:lang w:eastAsia="pl-PL"/>
        </w:rPr>
        <w:t xml:space="preserve"> </w:t>
      </w:r>
      <w:r>
        <w:rPr>
          <w:rFonts w:ascii="Calibri" w:eastAsia="Times New Roman" w:hAnsi="Calibri" w:cs="Calibri"/>
          <w:lang w:eastAsia="pl-PL"/>
        </w:rPr>
        <w:t xml:space="preserve"> </w:t>
      </w:r>
    </w:p>
    <w:p w14:paraId="6409EF81" w14:textId="72E6BDB6" w:rsidR="005E6E6F" w:rsidRPr="005E6E6F" w:rsidRDefault="005E6E6F" w:rsidP="005E6E6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5E6E6F">
        <w:rPr>
          <w:rFonts w:ascii="Calibri" w:eastAsia="Times New Roman" w:hAnsi="Calibri" w:cs="Calibri"/>
          <w:lang w:eastAsia="pl-PL"/>
        </w:rPr>
        <w:t>Czy Zamawiający dopuści serwety o gramaturze 60g/m2?</w:t>
      </w:r>
      <w:r w:rsidRPr="005E6E6F">
        <w:rPr>
          <w:rFonts w:ascii="Times New Roman" w:hAnsi="Times New Roman" w:cs="Times New Roman"/>
          <w:b/>
          <w:bCs/>
        </w:rPr>
        <w:t xml:space="preserve"> </w:t>
      </w:r>
      <w:r w:rsidRPr="00DC1836">
        <w:rPr>
          <w:rFonts w:ascii="Times New Roman" w:hAnsi="Times New Roman" w:cs="Times New Roman"/>
          <w:b/>
          <w:bCs/>
        </w:rPr>
        <w:t>Odpowiedź Zamawiającego:</w:t>
      </w:r>
      <w:r w:rsidR="00475681">
        <w:rPr>
          <w:rFonts w:ascii="Times New Roman" w:hAnsi="Times New Roman" w:cs="Times New Roman"/>
          <w:b/>
          <w:bCs/>
        </w:rPr>
        <w:t xml:space="preserve"> Tak</w:t>
      </w:r>
    </w:p>
    <w:p w14:paraId="6C360AEB" w14:textId="77777777" w:rsidR="005E6E6F" w:rsidRPr="005E6E6F" w:rsidRDefault="005E6E6F" w:rsidP="005E6E6F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6F29133A" w14:textId="56377F90" w:rsidR="005E6E6F" w:rsidRDefault="005E6E6F" w:rsidP="005E6E6F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5E6E6F">
        <w:rPr>
          <w:rFonts w:ascii="Calibri" w:eastAsia="Times New Roman" w:hAnsi="Calibri" w:cs="Calibri"/>
          <w:b/>
          <w:bCs/>
          <w:lang w:eastAsia="pl-PL"/>
        </w:rPr>
        <w:t>Pakiet 2, pozycja 1</w:t>
      </w:r>
      <w:r w:rsidRPr="005E6E6F">
        <w:rPr>
          <w:rFonts w:ascii="Calibri" w:eastAsia="Times New Roman" w:hAnsi="Calibri" w:cs="Calibri"/>
          <w:lang w:eastAsia="pl-PL"/>
        </w:rPr>
        <w:t xml:space="preserve">  </w:t>
      </w:r>
    </w:p>
    <w:p w14:paraId="704DB827" w14:textId="6A38B31F" w:rsidR="005E6E6F" w:rsidRPr="005E6E6F" w:rsidRDefault="005E6E6F" w:rsidP="005E6E6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  <w:r w:rsidRPr="005E6E6F">
        <w:rPr>
          <w:rFonts w:ascii="Calibri" w:eastAsia="Times New Roman" w:hAnsi="Calibri" w:cs="Calibri"/>
          <w:lang w:eastAsia="pl-PL"/>
        </w:rPr>
        <w:t>Czy Zamawiający dopuści serwetę w rozmiarze 50 x 75 cm?</w:t>
      </w:r>
      <w:r w:rsidRPr="005E6E6F">
        <w:rPr>
          <w:rFonts w:ascii="Times New Roman" w:hAnsi="Times New Roman" w:cs="Times New Roman"/>
          <w:b/>
          <w:bCs/>
        </w:rPr>
        <w:t xml:space="preserve"> </w:t>
      </w:r>
      <w:r w:rsidRPr="00DC1836">
        <w:rPr>
          <w:rFonts w:ascii="Times New Roman" w:hAnsi="Times New Roman" w:cs="Times New Roman"/>
          <w:b/>
          <w:bCs/>
        </w:rPr>
        <w:t>Odpowiedź Zamawiającego:</w:t>
      </w:r>
      <w:r w:rsidR="00475681">
        <w:rPr>
          <w:rFonts w:ascii="Times New Roman" w:hAnsi="Times New Roman" w:cs="Times New Roman"/>
          <w:b/>
          <w:bCs/>
        </w:rPr>
        <w:t xml:space="preserve"> Tak</w:t>
      </w:r>
    </w:p>
    <w:p w14:paraId="709EA7D3" w14:textId="77777777" w:rsidR="005E6E6F" w:rsidRPr="005E6E6F" w:rsidRDefault="005E6E6F" w:rsidP="005E6E6F">
      <w:pPr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6F242297" w14:textId="0F0BE406" w:rsidR="005E6E6F" w:rsidRDefault="005E6E6F" w:rsidP="005E6E6F">
      <w:pPr>
        <w:rPr>
          <w:rFonts w:ascii="Calibri" w:eastAsia="Times New Roman" w:hAnsi="Calibri" w:cs="Calibri"/>
          <w:lang w:eastAsia="pl-PL"/>
        </w:rPr>
      </w:pPr>
      <w:r w:rsidRPr="005E6E6F">
        <w:rPr>
          <w:rFonts w:ascii="Calibri" w:eastAsia="Times New Roman" w:hAnsi="Calibri" w:cs="Calibri"/>
          <w:b/>
          <w:bCs/>
          <w:lang w:eastAsia="pl-PL"/>
        </w:rPr>
        <w:t>Pakiet 2, pozycja 2</w:t>
      </w:r>
      <w:r w:rsidRPr="005E6E6F">
        <w:rPr>
          <w:rFonts w:ascii="Calibri" w:eastAsia="Times New Roman" w:hAnsi="Calibri" w:cs="Calibri"/>
          <w:lang w:eastAsia="pl-PL"/>
        </w:rPr>
        <w:t xml:space="preserve"> </w:t>
      </w:r>
    </w:p>
    <w:p w14:paraId="76AB077B" w14:textId="4C3A247C" w:rsidR="00DB04B9" w:rsidRPr="00475681" w:rsidRDefault="005E6E6F" w:rsidP="005E6E6F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color w:val="FF0000"/>
          <w:kern w:val="2"/>
          <w14:ligatures w14:val="standardContextual"/>
        </w:rPr>
      </w:pPr>
      <w:r w:rsidRPr="005E6E6F">
        <w:rPr>
          <w:rFonts w:ascii="Calibri" w:eastAsia="Times New Roman" w:hAnsi="Calibri" w:cs="Calibri"/>
          <w:lang w:eastAsia="pl-PL"/>
        </w:rPr>
        <w:t>Czy Zamawiający dopuści serwetę w rozmiarze 50 x 75 cm z otworem o średnicy 7 cm?</w:t>
      </w:r>
      <w:r w:rsidRPr="005E6E6F">
        <w:rPr>
          <w:rFonts w:ascii="Times New Roman" w:hAnsi="Times New Roman" w:cs="Times New Roman"/>
          <w:b/>
          <w:bCs/>
        </w:rPr>
        <w:t xml:space="preserve"> </w:t>
      </w:r>
      <w:r w:rsidRPr="00DC1836">
        <w:rPr>
          <w:rFonts w:ascii="Times New Roman" w:hAnsi="Times New Roman" w:cs="Times New Roman"/>
          <w:b/>
          <w:bCs/>
        </w:rPr>
        <w:t>Odpowiedź Zamawiającego:</w:t>
      </w:r>
      <w:r w:rsidR="00475681">
        <w:rPr>
          <w:rFonts w:ascii="Times New Roman" w:hAnsi="Times New Roman" w:cs="Times New Roman"/>
          <w:b/>
          <w:bCs/>
        </w:rPr>
        <w:t xml:space="preserve"> Tak</w:t>
      </w:r>
    </w:p>
    <w:p w14:paraId="6D967B8A" w14:textId="77777777" w:rsidR="00475681" w:rsidRPr="00475681" w:rsidRDefault="00475681" w:rsidP="00475681">
      <w:pPr>
        <w:pStyle w:val="Akapitzlist"/>
        <w:rPr>
          <w:rFonts w:ascii="Times New Roman" w:hAnsi="Times New Roman" w:cs="Times New Roman"/>
          <w:color w:val="FF0000"/>
          <w:kern w:val="2"/>
          <w14:ligatures w14:val="standardContextual"/>
        </w:rPr>
      </w:pPr>
    </w:p>
    <w:p w14:paraId="28F4B4CC" w14:textId="77777777" w:rsidR="00475681" w:rsidRDefault="00475681" w:rsidP="004756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>
        <w:rPr>
          <w:rFonts w:ascii="Century Gothic" w:hAnsi="Century Gothic" w:cs="Calibri"/>
          <w:sz w:val="20"/>
          <w:szCs w:val="20"/>
        </w:rPr>
        <w:t xml:space="preserve">Dotyczy pkt. 13 załącznika nr 12 – dodatkowe wymagania Zamawiającego </w:t>
      </w:r>
    </w:p>
    <w:p w14:paraId="4EC8B0DA" w14:textId="599D2A14" w:rsidR="00475681" w:rsidRPr="00674130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AA5E8D">
        <w:rPr>
          <w:rFonts w:ascii="Century Gothic" w:hAnsi="Century Gothic" w:cs="Calibri"/>
          <w:sz w:val="20"/>
          <w:szCs w:val="20"/>
        </w:rPr>
        <w:t>Zwracamy się z uprzejmą prośbą o wyjaśnienie, czy Zamawiający mając na uwadze zapisy Ustawę o wyrobach medycznych, tj. „Dopuszcza się aby wyroby przeznaczone do używania na terenie Rzeczypospolitej Polskiej dostarczane profesjonalnym użytkownikom miały oznakowania lub instrukcje używania w języku angielskim…” wyrazi zgodę na zaoferowane produktów w opakowaniach w języku angielskim? Opakowania oferowanych wyrobów – mimo innego języka są łatwo rozumiane poprzez oznaczenia fabryczne oraz opisy wskazane są za pomocą zharmonizowanych symboli i rozpoznawalnych kodów.</w:t>
      </w:r>
      <w:r w:rsidRPr="00475681">
        <w:rPr>
          <w:rFonts w:ascii="Times New Roman" w:hAnsi="Times New Roman" w:cs="Times New Roman"/>
          <w:b/>
          <w:bCs/>
        </w:rPr>
        <w:t xml:space="preserve"> </w:t>
      </w:r>
      <w:r w:rsidRPr="00674130">
        <w:rPr>
          <w:rFonts w:ascii="Times New Roman" w:hAnsi="Times New Roman" w:cs="Times New Roman"/>
          <w:b/>
          <w:bCs/>
        </w:rPr>
        <w:t>Odpowiedź Zamawiającego: Tak</w:t>
      </w:r>
    </w:p>
    <w:p w14:paraId="043584A0" w14:textId="77777777" w:rsidR="0047568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142D910B" w14:textId="77777777" w:rsidR="00475681" w:rsidRDefault="00475681" w:rsidP="004756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>
        <w:rPr>
          <w:rFonts w:ascii="Century Gothic" w:hAnsi="Century Gothic" w:cs="Calibri"/>
          <w:sz w:val="20"/>
          <w:szCs w:val="20"/>
        </w:rPr>
        <w:t xml:space="preserve">Dotyczy §2 ust. 2 i §9c wzoru umowy (załącznik nr 3 do SWZ) oraz </w:t>
      </w:r>
      <w:r w:rsidRPr="006E4C93">
        <w:rPr>
          <w:rFonts w:ascii="Century Gothic" w:hAnsi="Century Gothic" w:cs="Calibri"/>
          <w:sz w:val="20"/>
          <w:szCs w:val="20"/>
        </w:rPr>
        <w:t>załącznika nr 12 – dodatkowe wymagania Zamawiającego</w:t>
      </w:r>
    </w:p>
    <w:p w14:paraId="3F13B6F4" w14:textId="2B666A9D" w:rsidR="00475681" w:rsidRDefault="00475681" w:rsidP="00987637">
      <w:pPr>
        <w:pStyle w:val="Akapitzlist"/>
        <w:spacing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Century Gothic" w:hAnsi="Century Gothic" w:cs="Calibri"/>
          <w:sz w:val="20"/>
          <w:szCs w:val="20"/>
        </w:rPr>
        <w:t>Zwracamy się z prośbą o doprecyzowanie i podanie, którego pakietu będą dotyczyły sukcesywne dostawy, a którego depozyt. W umowie i dodatkowych wymaganiach nie zostało to określone.</w:t>
      </w:r>
      <w:r w:rsidRPr="00475681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674130">
        <w:rPr>
          <w:rFonts w:ascii="Times New Roman" w:hAnsi="Times New Roman" w:cs="Times New Roman"/>
          <w:b/>
          <w:bCs/>
        </w:rPr>
        <w:t xml:space="preserve">Odpowiedź Zamawiającego: </w:t>
      </w:r>
      <w:r w:rsidR="00674130" w:rsidRPr="00674130">
        <w:rPr>
          <w:rFonts w:ascii="Times New Roman" w:hAnsi="Times New Roman" w:cs="Times New Roman"/>
          <w:b/>
          <w:bCs/>
        </w:rPr>
        <w:t>Ewentualny depozyt może dotyczyć Pakietów: 6; 7; 16; 17; 18</w:t>
      </w:r>
    </w:p>
    <w:p w14:paraId="1314E161" w14:textId="77777777" w:rsidR="00987637" w:rsidRPr="006E4C93" w:rsidRDefault="00987637" w:rsidP="00987637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725E76CB" w14:textId="77777777" w:rsidR="00475681" w:rsidRDefault="00475681" w:rsidP="004756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>
        <w:rPr>
          <w:rFonts w:ascii="Century Gothic" w:hAnsi="Century Gothic" w:cs="Calibri"/>
          <w:sz w:val="20"/>
          <w:szCs w:val="20"/>
        </w:rPr>
        <w:t>Dotyczy §2 ust. 7 wzoru umowy (załącznik nr 3 do SWZ)</w:t>
      </w:r>
    </w:p>
    <w:p w14:paraId="2D0046E1" w14:textId="15364D74" w:rsidR="00475681" w:rsidRPr="00674130" w:rsidRDefault="00475681" w:rsidP="00475681">
      <w:pPr>
        <w:pStyle w:val="Akapitzlist"/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BF5B15">
        <w:rPr>
          <w:rFonts w:ascii="Century Gothic" w:hAnsi="Century Gothic" w:cs="Calibri"/>
          <w:sz w:val="20"/>
          <w:szCs w:val="20"/>
        </w:rPr>
        <w:lastRenderedPageBreak/>
        <w:t xml:space="preserve">Prosimy o wydłużenie terminu na rozpatrzenie reklamacji i wymiany towaru po uznaniu reklamacji na 7 dni roboczych. Wykonawca, aby wymienić reklamowany asortyment musi najpierw zbadać zwrócony towar i następnie podjąć decyzję o uznaniu reklamacji. Załatwienie reklamacji wymaga spełnienia określonych procedur, co jest czasochłonne, dlatego też właściwe rozpatrzenie reklamacji i wymiana towaru w ciągu </w:t>
      </w:r>
      <w:r>
        <w:rPr>
          <w:rFonts w:ascii="Century Gothic" w:hAnsi="Century Gothic" w:cs="Calibri"/>
          <w:sz w:val="20"/>
          <w:szCs w:val="20"/>
        </w:rPr>
        <w:t>3</w:t>
      </w:r>
      <w:r w:rsidRPr="00BF5B15">
        <w:rPr>
          <w:rFonts w:ascii="Century Gothic" w:hAnsi="Century Gothic" w:cs="Calibri"/>
          <w:sz w:val="20"/>
          <w:szCs w:val="20"/>
        </w:rPr>
        <w:t xml:space="preserve"> dni jest trudne do wykonania. W razie pozostawienia zapisu wątpliwa będzie jego ważność w świetle przepisów kodeksu cywilnego, bowiem zapis nosi znamiona świadczenia niemożliwego.</w:t>
      </w:r>
      <w:r w:rsidRPr="00475681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674130">
        <w:rPr>
          <w:rFonts w:ascii="Times New Roman" w:hAnsi="Times New Roman" w:cs="Times New Roman"/>
          <w:b/>
          <w:bCs/>
        </w:rPr>
        <w:t xml:space="preserve">Odpowiedź Zamawiającego: </w:t>
      </w:r>
      <w:r w:rsidR="00674130" w:rsidRPr="00674130">
        <w:rPr>
          <w:rFonts w:ascii="Times New Roman" w:hAnsi="Times New Roman" w:cs="Times New Roman"/>
          <w:b/>
          <w:bCs/>
        </w:rPr>
        <w:t xml:space="preserve">Zamawiający wydłuża termin na rozpatrzenie reklamacji i wymiany towaru po uznaniu reklamacji </w:t>
      </w:r>
      <w:r w:rsidR="00674130">
        <w:rPr>
          <w:rFonts w:ascii="Times New Roman" w:hAnsi="Times New Roman" w:cs="Times New Roman"/>
          <w:b/>
          <w:bCs/>
        </w:rPr>
        <w:t>do</w:t>
      </w:r>
      <w:r w:rsidR="00674130" w:rsidRPr="00674130">
        <w:rPr>
          <w:rFonts w:ascii="Times New Roman" w:hAnsi="Times New Roman" w:cs="Times New Roman"/>
          <w:b/>
          <w:bCs/>
        </w:rPr>
        <w:t xml:space="preserve"> 5 dni roboczych.</w:t>
      </w:r>
    </w:p>
    <w:p w14:paraId="7EABE666" w14:textId="77777777" w:rsidR="00475681" w:rsidRPr="005B31F4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23B2CDE5" w14:textId="77777777" w:rsidR="00475681" w:rsidRPr="006E4C93" w:rsidRDefault="00475681" w:rsidP="004756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>
        <w:rPr>
          <w:rFonts w:ascii="Century Gothic" w:hAnsi="Century Gothic" w:cs="Calibri"/>
          <w:sz w:val="20"/>
          <w:szCs w:val="20"/>
        </w:rPr>
        <w:t>Dotyczy pakietu 6</w:t>
      </w:r>
    </w:p>
    <w:p w14:paraId="1D9180F7" w14:textId="291C67C5" w:rsidR="00475681" w:rsidRPr="006E4C93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>
        <w:rPr>
          <w:rFonts w:ascii="Century Gothic" w:hAnsi="Century Gothic" w:cs="Calibri"/>
          <w:sz w:val="20"/>
          <w:szCs w:val="20"/>
        </w:rPr>
        <w:t>Czy Zamawiający dla pakietu 6 wymaga utworzenia depozytu i użyczenia instrumentarium? Jeżeli tak, p</w:t>
      </w:r>
      <w:r w:rsidRPr="006E4C93">
        <w:rPr>
          <w:rFonts w:ascii="Century Gothic" w:hAnsi="Century Gothic" w:cs="Calibri"/>
          <w:sz w:val="20"/>
          <w:szCs w:val="20"/>
        </w:rPr>
        <w:t>rosimy o potwierdzenie, że ostateczny kształt i zakres depozytu oraz instrumentarium dla Pakietu 6 zostanie ustalony po zawarciu umowy w porozumieniu z docelowym użytkownikiem</w:t>
      </w:r>
      <w:r>
        <w:rPr>
          <w:rFonts w:ascii="Century Gothic" w:hAnsi="Century Gothic" w:cs="Calibri"/>
          <w:sz w:val="20"/>
          <w:szCs w:val="20"/>
        </w:rPr>
        <w:t>.</w:t>
      </w:r>
      <w:r w:rsidRPr="00475681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674130">
        <w:rPr>
          <w:rFonts w:ascii="Times New Roman" w:hAnsi="Times New Roman" w:cs="Times New Roman"/>
          <w:b/>
          <w:bCs/>
        </w:rPr>
        <w:t>Odpowiedź Zamawiającego: Tak</w:t>
      </w:r>
    </w:p>
    <w:p w14:paraId="720D551A" w14:textId="77777777" w:rsidR="00475681" w:rsidRDefault="00475681" w:rsidP="00475681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0486AA54" w14:textId="77777777" w:rsidR="00475681" w:rsidRDefault="00475681" w:rsidP="004756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>
        <w:rPr>
          <w:rFonts w:ascii="Century Gothic" w:hAnsi="Century Gothic" w:cs="Calibri"/>
          <w:sz w:val="20"/>
          <w:szCs w:val="20"/>
        </w:rPr>
        <w:t>Dotyczy pakietu 6 poz. 14</w:t>
      </w:r>
    </w:p>
    <w:p w14:paraId="3D4110F0" w14:textId="77777777" w:rsidR="0047568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BF5B15">
        <w:rPr>
          <w:rFonts w:ascii="Century Gothic" w:hAnsi="Century Gothic" w:cs="Calibri"/>
          <w:sz w:val="20"/>
          <w:szCs w:val="20"/>
        </w:rPr>
        <w:t xml:space="preserve">Czy Zamawiający </w:t>
      </w:r>
      <w:r>
        <w:rPr>
          <w:rFonts w:ascii="Century Gothic" w:hAnsi="Century Gothic" w:cs="Calibri"/>
          <w:sz w:val="20"/>
          <w:szCs w:val="20"/>
        </w:rPr>
        <w:t xml:space="preserve">wyrazi zgodę i </w:t>
      </w:r>
      <w:r w:rsidRPr="00BF5B15">
        <w:rPr>
          <w:rFonts w:ascii="Century Gothic" w:hAnsi="Century Gothic" w:cs="Calibri"/>
          <w:sz w:val="20"/>
          <w:szCs w:val="20"/>
        </w:rPr>
        <w:t xml:space="preserve">dopuści do oceny produkt o następujących parametrach: </w:t>
      </w:r>
    </w:p>
    <w:p w14:paraId="0433986A" w14:textId="59D661C4" w:rsidR="00475681" w:rsidRPr="005B31F4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5B31F4">
        <w:rPr>
          <w:rFonts w:ascii="Century Gothic" w:hAnsi="Century Gothic" w:cs="Calibri"/>
          <w:sz w:val="20"/>
          <w:szCs w:val="20"/>
        </w:rPr>
        <w:t>Implant bezwęzłowy w wersji Biokompozytowej oraz PEEK do stabilizacji tkanki w kości, implant kaniulowany, wkręcany dostępny w średnicy 3,5mm x 15,8mm, 4,75mm x 19,1mm oraz  5,5 mm x 19,1mm z PEEKowym początkiem do mocowania przeszczepu. Założony na jednorazowy wkrętak ze znacznikiem pozwalającymi na pełną kontrolę i ocenę prawidłowego założenia implantu. Implant umożliwia śródoperacyjną kontrolę napięcia tkanki. Implant przeładowany jedną dodatkową przesuwną nicią pozwalającą na założenie dodatkowego szwu po pełnym zablokowaniu implantu w kości.</w:t>
      </w:r>
      <w:r w:rsidRPr="00475681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674130">
        <w:rPr>
          <w:rFonts w:ascii="Times New Roman" w:hAnsi="Times New Roman" w:cs="Times New Roman"/>
          <w:b/>
          <w:bCs/>
        </w:rPr>
        <w:t>Odpowiedź Zamawiającego: Tak</w:t>
      </w:r>
    </w:p>
    <w:p w14:paraId="4A6ACA16" w14:textId="77777777" w:rsidR="00475681" w:rsidRDefault="00475681" w:rsidP="00475681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7DD794F1" w14:textId="77777777" w:rsidR="00475681" w:rsidRDefault="00475681" w:rsidP="004756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>
        <w:rPr>
          <w:rFonts w:ascii="Century Gothic" w:hAnsi="Century Gothic" w:cs="Calibri"/>
          <w:sz w:val="20"/>
          <w:szCs w:val="20"/>
        </w:rPr>
        <w:t>Dotyczy pakietu 6 poz. 17</w:t>
      </w:r>
    </w:p>
    <w:p w14:paraId="5279D16B" w14:textId="77777777" w:rsidR="0047568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BF5B15">
        <w:rPr>
          <w:rFonts w:ascii="Century Gothic" w:hAnsi="Century Gothic" w:cs="Calibri"/>
          <w:sz w:val="20"/>
          <w:szCs w:val="20"/>
        </w:rPr>
        <w:t>Czy Zamawiający wyrazi zgodę i dopuści do oceny produkt o następujących parametrach:</w:t>
      </w:r>
    </w:p>
    <w:p w14:paraId="2663D70E" w14:textId="6CD88982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5B31F4">
        <w:rPr>
          <w:rFonts w:ascii="Century Gothic" w:hAnsi="Century Gothic" w:cs="Calibri"/>
          <w:sz w:val="20"/>
          <w:szCs w:val="20"/>
        </w:rPr>
        <w:t>Śruby do osteotomii piszczelowej/udowej (HTO/LDFO) wykonane z tytanu, samogwintujące. Głowa śruby stożkowa,  gwintowana w celu kątowej stabilizacji w płycie poprzez wkręcenie się i zakotwiczenie śruby w płycie . Gniazdo śruby sześciokątne typu „HEX”  Implant dostępne w średnicy 5,0 mm w długości od 16 mm do 90 mm ze skokiem co 2 mm o w przedziale długości od 16 mm do 50 mm  powyżej ze skokiem długości co 5 mm. Śruby niesterylne lub sterylne</w:t>
      </w:r>
      <w:r w:rsidRPr="00475681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683551">
        <w:rPr>
          <w:rFonts w:ascii="Times New Roman" w:hAnsi="Times New Roman" w:cs="Times New Roman"/>
          <w:b/>
          <w:bCs/>
        </w:rPr>
        <w:t>Odpowiedź Zamawiającego: Tak</w:t>
      </w:r>
    </w:p>
    <w:p w14:paraId="5F3DFE1D" w14:textId="77777777" w:rsidR="00475681" w:rsidRPr="005B31F4" w:rsidRDefault="00475681" w:rsidP="00475681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684A8A0E" w14:textId="77777777" w:rsidR="00475681" w:rsidRDefault="00475681" w:rsidP="004756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>
        <w:rPr>
          <w:rFonts w:ascii="Century Gothic" w:hAnsi="Century Gothic" w:cs="Calibri"/>
          <w:sz w:val="20"/>
          <w:szCs w:val="20"/>
        </w:rPr>
        <w:t>Dotyczy pakietu 6 poz. 21</w:t>
      </w:r>
    </w:p>
    <w:p w14:paraId="0E9F2E07" w14:textId="77777777" w:rsidR="0047568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BF5B15">
        <w:rPr>
          <w:rFonts w:ascii="Century Gothic" w:hAnsi="Century Gothic" w:cs="Calibri"/>
          <w:sz w:val="20"/>
          <w:szCs w:val="20"/>
        </w:rPr>
        <w:t>Czy Zamawiający wyrazi zgodę i dopuści do oceny produkt o następujących parametrach:</w:t>
      </w:r>
    </w:p>
    <w:p w14:paraId="0BB58E73" w14:textId="51B394F3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5B31F4">
        <w:rPr>
          <w:rFonts w:ascii="Century Gothic" w:hAnsi="Century Gothic" w:cs="Calibri"/>
          <w:sz w:val="20"/>
          <w:szCs w:val="20"/>
        </w:rPr>
        <w:t xml:space="preserve">Klin o wymiarach 7mm x 30mm, 10x30mm, 12x35mm, 15x35mm. Do leczenia ubytków kostnych i wspomagania tymczasowego mocowania osteosyntezy. Rusztowania klina </w:t>
      </w:r>
      <w:r w:rsidRPr="005B31F4">
        <w:rPr>
          <w:rFonts w:ascii="Century Gothic" w:hAnsi="Century Gothic" w:cs="Calibri"/>
          <w:sz w:val="20"/>
          <w:szCs w:val="20"/>
        </w:rPr>
        <w:lastRenderedPageBreak/>
        <w:t>składają się z syntetycznie wytwarzanych fosforanów wapnia, podobnych do naturalnej kości.</w:t>
      </w:r>
      <w:r w:rsidRPr="00475681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683551">
        <w:rPr>
          <w:rFonts w:ascii="Times New Roman" w:hAnsi="Times New Roman" w:cs="Times New Roman"/>
          <w:b/>
          <w:bCs/>
        </w:rPr>
        <w:t>Odpowiedź Zamawiającego: Tak</w:t>
      </w:r>
    </w:p>
    <w:p w14:paraId="4F268554" w14:textId="77777777" w:rsidR="00475681" w:rsidRPr="005B31F4" w:rsidRDefault="00475681" w:rsidP="00475681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13D5C029" w14:textId="77777777" w:rsidR="00475681" w:rsidRDefault="00475681" w:rsidP="004756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>
        <w:rPr>
          <w:rFonts w:ascii="Century Gothic" w:hAnsi="Century Gothic" w:cs="Calibri"/>
          <w:sz w:val="20"/>
          <w:szCs w:val="20"/>
        </w:rPr>
        <w:t>Dotyczy pakietu 6 poz. 25</w:t>
      </w:r>
    </w:p>
    <w:p w14:paraId="0A3993CE" w14:textId="77777777" w:rsidR="0047568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BF5B15">
        <w:rPr>
          <w:rFonts w:ascii="Century Gothic" w:hAnsi="Century Gothic" w:cs="Calibri"/>
          <w:sz w:val="20"/>
          <w:szCs w:val="20"/>
        </w:rPr>
        <w:t>Czy Zamawiający wyrazi zgodę i dopuści do oceny produkt o następujących parametrach:</w:t>
      </w:r>
    </w:p>
    <w:p w14:paraId="5DE7EE12" w14:textId="73634C48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5B31F4">
        <w:rPr>
          <w:rFonts w:ascii="Century Gothic" w:hAnsi="Century Gothic" w:cs="Calibri"/>
          <w:sz w:val="20"/>
          <w:szCs w:val="20"/>
        </w:rPr>
        <w:t>Specjalistyczna nić  dedykowana do obszycia ścięgna w rekonstrukcji więzadła krzyżowego przedniego i tylnego. Oplatany szew polimerowy w rozmiarze #2 długość całkowita 101,6 cm o dwurodzajowej strukturze: polietylenowych włóknach wewnętrznych oraz plecionych poliestrowych włóknach zewnętrznych. Nić  w kształcie pętli długość robocza 50,8 cm. Pętla z nici połączona z prostą igłą o długości 76 mm do obszycia graftu. Produkt dostępny w dwóch kolorach – niebieskim oraz biało-zielonym,  dostępny w opakowaniach zbiorczych pakowany po 12 szt. lub pakowany pojedynczo. Produkt sterylny</w:t>
      </w:r>
      <w:r w:rsidRPr="00475681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683551">
        <w:rPr>
          <w:rFonts w:ascii="Times New Roman" w:hAnsi="Times New Roman" w:cs="Times New Roman"/>
          <w:b/>
          <w:bCs/>
        </w:rPr>
        <w:t>Odpowiedź Zamawiającego: Tak</w:t>
      </w:r>
    </w:p>
    <w:p w14:paraId="25A51723" w14:textId="77777777" w:rsidR="00475681" w:rsidRPr="00683551" w:rsidRDefault="00475681" w:rsidP="00475681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49755116" w14:textId="77777777" w:rsidR="00475681" w:rsidRPr="00683551" w:rsidRDefault="00475681" w:rsidP="004756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Dotyczy pakietu 6 poz. 35</w:t>
      </w:r>
    </w:p>
    <w:p w14:paraId="34B49BC0" w14:textId="7777777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Czy Zamawiający wyrazi zgodę i dopuści do oceny produkt o następujących parametrach:</w:t>
      </w:r>
    </w:p>
    <w:p w14:paraId="0FC7D7AA" w14:textId="15917766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Oryginalne, jednorazowego użycia ostrza do shavera do posiadanej przez Zamawiającego rękojeści shavera artroskopowego firmy Arhtrex. Ostrza pakowane sterylnie, pojedynczo w opakowaniach zbiorczych po 5 sztuk z rodzaju. Ostrza typu frezy kostne w średnicach: 3,0; 4,0; 5,0; 5,5 mm: lub ostrza do tkanki miękkiej w średnicach : 2,0; 3,0; 3,5; 3,8; 4,0; 4,2; 5,0; 5,5 mm.</w:t>
      </w:r>
      <w:r w:rsidRPr="00683551">
        <w:rPr>
          <w:rFonts w:ascii="Times New Roman" w:hAnsi="Times New Roman" w:cs="Times New Roman"/>
          <w:b/>
          <w:bCs/>
        </w:rPr>
        <w:t xml:space="preserve"> Odpowiedź Zamawiającego: Tak</w:t>
      </w:r>
    </w:p>
    <w:p w14:paraId="00A9501B" w14:textId="77777777" w:rsidR="00475681" w:rsidRDefault="00475681" w:rsidP="00475681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7A72C9E3" w14:textId="77777777" w:rsidR="00475681" w:rsidRDefault="00475681" w:rsidP="004756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>
        <w:rPr>
          <w:rFonts w:ascii="Century Gothic" w:hAnsi="Century Gothic" w:cs="Calibri"/>
          <w:sz w:val="20"/>
          <w:szCs w:val="20"/>
        </w:rPr>
        <w:t>Dotyczy pakietu 6 poz. 39</w:t>
      </w:r>
    </w:p>
    <w:p w14:paraId="20B7FE82" w14:textId="77777777" w:rsidR="0047568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BF5B15">
        <w:rPr>
          <w:rFonts w:ascii="Century Gothic" w:hAnsi="Century Gothic" w:cs="Calibri"/>
          <w:sz w:val="20"/>
          <w:szCs w:val="20"/>
        </w:rPr>
        <w:t>Czy Zamawiający wyrazi zgodę i dopuści do oceny produkt o następujących parametrach:</w:t>
      </w:r>
    </w:p>
    <w:p w14:paraId="4DAB759A" w14:textId="38B10EFC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5B31F4">
        <w:rPr>
          <w:rFonts w:ascii="Century Gothic" w:hAnsi="Century Gothic" w:cs="Calibri"/>
          <w:sz w:val="20"/>
          <w:szCs w:val="20"/>
        </w:rPr>
        <w:t>Anatomiczna płyta do złamań kości rzepki, materiał tytan, płyta typu Arrow lub STaR, otwory dostosowane do śrub blokowanych 3,0mm, sterylna lub niesterylna, dostępna w rozmiarach S, M, L</w:t>
      </w:r>
      <w:r w:rsidRPr="00475681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683551">
        <w:rPr>
          <w:rFonts w:ascii="Times New Roman" w:hAnsi="Times New Roman" w:cs="Times New Roman"/>
          <w:b/>
          <w:bCs/>
        </w:rPr>
        <w:t>Odpowiedź Zamawiającego: Tak</w:t>
      </w:r>
    </w:p>
    <w:p w14:paraId="45CB6D83" w14:textId="77777777" w:rsidR="00475681" w:rsidRPr="00683551" w:rsidRDefault="00475681" w:rsidP="00475681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283508E4" w14:textId="77777777" w:rsidR="00475681" w:rsidRPr="00683551" w:rsidRDefault="00475681" w:rsidP="004756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Dotyczy pakietu 6 poz. 45</w:t>
      </w:r>
    </w:p>
    <w:p w14:paraId="15A2E58D" w14:textId="7777777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Czy Zamawiający wyrazi zgodę i dopuści do oceny produkty o poniższych parametrach, w następujących konfiguracjach:</w:t>
      </w:r>
    </w:p>
    <w:p w14:paraId="254D1A15" w14:textId="7777777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Implant bezwęzłowy do rekonstrukcji więzozrostu piszczelowo-strzałkowego, dwie płytki (strona boczna 3,5mm x 13mm, strona przyśrodkowa 6,5mm) połączone samozaciskową pętlą polietylenową w rozmiarze #5, implant w wersji stalowej i tytanowej, zestaw zawiera celownik, drut prowadzący, wiertło kaniulowane 3,7mm, wiertło niekaniulowane 3,7mm</w:t>
      </w:r>
    </w:p>
    <w:p w14:paraId="19EE5286" w14:textId="2AA85FD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Implant bezwęzłowy do rekonstrukcji więzozrostu piszczelowo-strzałkowego, dwie płytki (strona boczna 3,5mm x 13mm, strona przyśrodkowa 6,5mm) połączone samozaciskową pętlą polietylenową w rozmiarze #5, implant w wersji stalowej i tytanowej umieszczony na podajniku umożliwiającym wprowadzenie, zestaw zawiera celownik, drut prowadzący, wiertło kaniulowane 3,7mm, wiertło niekaniulowane 3,7mm</w:t>
      </w:r>
      <w:r w:rsidRPr="00683551">
        <w:rPr>
          <w:rFonts w:ascii="Times New Roman" w:hAnsi="Times New Roman" w:cs="Times New Roman"/>
          <w:b/>
          <w:bCs/>
        </w:rPr>
        <w:t xml:space="preserve"> Odpowiedź Zamawiającego: Tak</w:t>
      </w:r>
    </w:p>
    <w:p w14:paraId="66E0AFAD" w14:textId="77777777" w:rsidR="00475681" w:rsidRDefault="00475681" w:rsidP="00475681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54C0673F" w14:textId="77777777" w:rsidR="00475681" w:rsidRDefault="00475681" w:rsidP="004756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>
        <w:rPr>
          <w:rFonts w:ascii="Century Gothic" w:hAnsi="Century Gothic" w:cs="Calibri"/>
          <w:sz w:val="20"/>
          <w:szCs w:val="20"/>
        </w:rPr>
        <w:t>Dotyczy pakietu 6 poz. 46</w:t>
      </w:r>
    </w:p>
    <w:p w14:paraId="7445CF33" w14:textId="77777777" w:rsidR="0047568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BF5B15">
        <w:rPr>
          <w:rFonts w:ascii="Century Gothic" w:hAnsi="Century Gothic" w:cs="Calibri"/>
          <w:sz w:val="20"/>
          <w:szCs w:val="20"/>
        </w:rPr>
        <w:t>Czy Zamawiający wyrazi zgodę i dopuści do oceny produkt o następujących parametrach:</w:t>
      </w:r>
    </w:p>
    <w:p w14:paraId="352AC646" w14:textId="54444970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5B31F4">
        <w:rPr>
          <w:rFonts w:ascii="Century Gothic" w:hAnsi="Century Gothic" w:cs="Calibri"/>
          <w:sz w:val="20"/>
          <w:szCs w:val="20"/>
        </w:rPr>
        <w:t>Implant bezwęzłowy do rekonstrukcji więzozrostu piszczelowo-strzałkowego, dwie płytki (strona boczna 3,5mm x 13mm, strona przyśrodkowa 6,5mm) połączone samozaciskową pętlą polietylenową w rozmiarze #5, implant w wersji stalowej i tytanowej</w:t>
      </w:r>
      <w:r w:rsidRPr="00475681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683551">
        <w:rPr>
          <w:rFonts w:ascii="Times New Roman" w:hAnsi="Times New Roman" w:cs="Times New Roman"/>
          <w:b/>
          <w:bCs/>
        </w:rPr>
        <w:t>Odpowiedź Zamawiającego: Tak</w:t>
      </w:r>
    </w:p>
    <w:p w14:paraId="450530E3" w14:textId="77777777" w:rsidR="00475681" w:rsidRPr="00683551" w:rsidRDefault="00475681" w:rsidP="00475681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73315CE9" w14:textId="77777777" w:rsidR="00475681" w:rsidRPr="00683551" w:rsidRDefault="00475681" w:rsidP="004756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Dotyczy pakietu 6 poz. 47</w:t>
      </w:r>
    </w:p>
    <w:p w14:paraId="47C65ECA" w14:textId="7777777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Czy Zamawiający wyrazi zgodę i dopuści zaoferowanie dodatkowego elementu w postaci implantu o następujących parametrach:</w:t>
      </w:r>
    </w:p>
    <w:p w14:paraId="202F46DF" w14:textId="63EC494D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Płyta anatomiczna do dalszej nasady kości strzałkowej, tytanowa, płyta lewa i prawa (płyty 4-,5-,6-,8- otworowe), otwory w płytach dostosowane do śrub blokowanych i korowych 3,5mm i umiejscowienia elastycznego implantu (guzika) do rekonstrukcji więzozrostu. W głowie płyty otwory pod śruby o blokowane zmiennokątowe 3.0mm oraz korowe 3mm.</w:t>
      </w:r>
      <w:r w:rsidRPr="00683551">
        <w:rPr>
          <w:rFonts w:ascii="Times New Roman" w:hAnsi="Times New Roman" w:cs="Times New Roman"/>
          <w:b/>
          <w:bCs/>
        </w:rPr>
        <w:t xml:space="preserve"> Odpowiedź Zamawiającego: Tak</w:t>
      </w:r>
    </w:p>
    <w:p w14:paraId="50BEAA88" w14:textId="77777777" w:rsidR="00475681" w:rsidRPr="00683551" w:rsidRDefault="00475681" w:rsidP="00475681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3DA11539" w14:textId="77777777" w:rsidR="00475681" w:rsidRPr="00683551" w:rsidRDefault="00475681" w:rsidP="004756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Dotyczy pakietu 6 poz. 61</w:t>
      </w:r>
    </w:p>
    <w:p w14:paraId="67B8022C" w14:textId="7777777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Czy Zamawiający wyrazi zgodę i dopuści do oceny produkt o następujących parametrach:</w:t>
      </w:r>
    </w:p>
    <w:p w14:paraId="1938435B" w14:textId="7777777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Tytanowe płyty do zespoleń w obrębie stopy, otwory na śruby blokowane 2,4mm lub 3,0mm</w:t>
      </w:r>
    </w:p>
    <w:p w14:paraId="1E7CA6B8" w14:textId="7777777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- płyty proste 3,0mm (2-,4-,5- otworowe),</w:t>
      </w:r>
    </w:p>
    <w:p w14:paraId="2F149E36" w14:textId="7777777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- płyty w kształcie T 3,0mm (3-,4- otworowe),</w:t>
      </w:r>
    </w:p>
    <w:p w14:paraId="45064E64" w14:textId="7AC4FFBD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- płyty w kształcie X 2,4mm lub 3,0mm (małe, średnie, duże)</w:t>
      </w:r>
    </w:p>
    <w:p w14:paraId="7293DDA8" w14:textId="2DAB7ABB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Times New Roman" w:hAnsi="Times New Roman" w:cs="Times New Roman"/>
          <w:b/>
          <w:bCs/>
        </w:rPr>
        <w:t>Odpowiedź Zamawiającego: Tak</w:t>
      </w:r>
    </w:p>
    <w:p w14:paraId="1DFA24D4" w14:textId="77777777" w:rsidR="00475681" w:rsidRPr="00683551" w:rsidRDefault="00475681" w:rsidP="004756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Dotyczy pakietu 6 poz. 62</w:t>
      </w:r>
    </w:p>
    <w:p w14:paraId="20638BF8" w14:textId="7777777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Czy Zamawiający wyrazi zgodę i dopuści do oceny produkty o poniższych parametrach, w następujących konfiguracjach:</w:t>
      </w:r>
    </w:p>
    <w:p w14:paraId="25FD705A" w14:textId="7777777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Tytanowa płyta do artrodezy stawu śródstopno-paliczkowego palucha, wysokość 1,5mm, płyta anatomiczna prawa/lewa, dostępna w trzech długościach 45mm - 62mm, zgięcie grzbietowe 8 stopni, koślawość 5 stopni, płyta prosta w trzech długościach 46mm - 65mm, mocowanie płyty z użyciem śrub 3mm, blokowanych zmienno-kątowo.</w:t>
      </w:r>
    </w:p>
    <w:p w14:paraId="06CBFC93" w14:textId="03065F4C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Tytanowa płyta do artrodezy stawu śródstopno-paliczkowego palucha, regulowany mechanizm kompresji na płycie, płyta prosta w 4 długościach, płyta ze zgięciem grzbietowym 5 stopni i koślawością 5 stopni w 4 długościach, płyty rewizyjne o długości 66mm</w:t>
      </w:r>
      <w:r w:rsidRPr="00683551">
        <w:rPr>
          <w:rFonts w:ascii="Times New Roman" w:hAnsi="Times New Roman" w:cs="Times New Roman"/>
          <w:b/>
          <w:bCs/>
        </w:rPr>
        <w:t xml:space="preserve"> Odpowiedź Zamawiającego: Tak</w:t>
      </w:r>
    </w:p>
    <w:p w14:paraId="5AA538A4" w14:textId="77777777" w:rsidR="00475681" w:rsidRPr="00683551" w:rsidRDefault="00475681" w:rsidP="00475681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0F7ACFFC" w14:textId="77777777" w:rsidR="00475681" w:rsidRDefault="00475681" w:rsidP="004756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>
        <w:rPr>
          <w:rFonts w:ascii="Century Gothic" w:hAnsi="Century Gothic" w:cs="Calibri"/>
          <w:sz w:val="20"/>
          <w:szCs w:val="20"/>
        </w:rPr>
        <w:t>Dotyczy pakietu 6 poz. 71</w:t>
      </w:r>
    </w:p>
    <w:p w14:paraId="7589B94E" w14:textId="77777777" w:rsidR="0047568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BF5B15">
        <w:rPr>
          <w:rFonts w:ascii="Century Gothic" w:hAnsi="Century Gothic" w:cs="Calibri"/>
          <w:sz w:val="20"/>
          <w:szCs w:val="20"/>
        </w:rPr>
        <w:t>Czy Zamawiający wyrazi zgodę i dopuści do oceny produkt o następujących parametrach:</w:t>
      </w:r>
    </w:p>
    <w:p w14:paraId="3F96DF78" w14:textId="77777777" w:rsidR="0047568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5B31F4">
        <w:rPr>
          <w:rFonts w:ascii="Century Gothic" w:hAnsi="Century Gothic" w:cs="Calibri"/>
          <w:sz w:val="20"/>
          <w:szCs w:val="20"/>
        </w:rPr>
        <w:t xml:space="preserve">Tytanowe śruby kompresyjne, kaniulowane, </w:t>
      </w:r>
    </w:p>
    <w:p w14:paraId="1A07DB6F" w14:textId="2682A0D5" w:rsidR="0047568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5B31F4">
        <w:rPr>
          <w:rFonts w:ascii="Century Gothic" w:hAnsi="Century Gothic" w:cs="Calibri"/>
          <w:sz w:val="20"/>
          <w:szCs w:val="20"/>
        </w:rPr>
        <w:t>- średnica 2,4 mm (długość 8-36 mm)</w:t>
      </w:r>
    </w:p>
    <w:p w14:paraId="7C60C406" w14:textId="274D1750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Times New Roman" w:hAnsi="Times New Roman" w:cs="Times New Roman"/>
          <w:b/>
          <w:bCs/>
        </w:rPr>
        <w:lastRenderedPageBreak/>
        <w:t>Odpowiedź Zamawiającego: Tak</w:t>
      </w:r>
    </w:p>
    <w:p w14:paraId="3A79E6D3" w14:textId="77777777" w:rsidR="00475681" w:rsidRPr="00683551" w:rsidRDefault="00475681" w:rsidP="00475681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7198FAA6" w14:textId="77777777" w:rsidR="00475681" w:rsidRPr="00683551" w:rsidRDefault="00475681" w:rsidP="004756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Dotyczy pakietu 6 poz. 76</w:t>
      </w:r>
    </w:p>
    <w:p w14:paraId="14D4B5E2" w14:textId="0DB5680C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Czy Zamawiający wyrazi zgodę i dopuści do oceny produkt w opakowaniach zbiorczych, pakowanych op a 6 sztuk?</w:t>
      </w:r>
      <w:r w:rsidRPr="00683551">
        <w:rPr>
          <w:rFonts w:ascii="Times New Roman" w:hAnsi="Times New Roman" w:cs="Times New Roman"/>
          <w:b/>
          <w:bCs/>
        </w:rPr>
        <w:t xml:space="preserve"> Odpowiedź Zamawiającego: Tak</w:t>
      </w:r>
    </w:p>
    <w:p w14:paraId="3F525114" w14:textId="77777777" w:rsidR="00475681" w:rsidRDefault="00475681" w:rsidP="00475681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53FD4C06" w14:textId="77777777" w:rsidR="00475681" w:rsidRDefault="00475681" w:rsidP="004756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>
        <w:rPr>
          <w:rFonts w:ascii="Century Gothic" w:hAnsi="Century Gothic" w:cs="Calibri"/>
          <w:sz w:val="20"/>
          <w:szCs w:val="20"/>
        </w:rPr>
        <w:t>Dotyczy pakietu 6 poz. 85</w:t>
      </w:r>
    </w:p>
    <w:p w14:paraId="375A6144" w14:textId="77777777" w:rsidR="0047568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BF5B15">
        <w:rPr>
          <w:rFonts w:ascii="Century Gothic" w:hAnsi="Century Gothic" w:cs="Calibri"/>
          <w:sz w:val="20"/>
          <w:szCs w:val="20"/>
        </w:rPr>
        <w:t>Czy Zamawiający wyrazi zgodę i dopuści do oceny produkt o następujących parametrach:</w:t>
      </w:r>
    </w:p>
    <w:p w14:paraId="21523470" w14:textId="5FFA68FB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5B31F4">
        <w:rPr>
          <w:rFonts w:ascii="Century Gothic" w:hAnsi="Century Gothic" w:cs="Calibri"/>
          <w:sz w:val="20"/>
          <w:szCs w:val="20"/>
        </w:rPr>
        <w:t>Implant do rekonstrukcji stawu AC złożony z dwóch guzików połączonych samozaciskową pętlą polietylenową. Guzik dopasowany do otworu w płycie obojczykowej. Implant na jednorazowym podajniku.</w:t>
      </w:r>
      <w:r w:rsidRPr="00475681">
        <w:rPr>
          <w:rFonts w:ascii="Times New Roman" w:hAnsi="Times New Roman" w:cs="Times New Roman"/>
          <w:b/>
          <w:bCs/>
          <w:color w:val="FF0000"/>
        </w:rPr>
        <w:t xml:space="preserve"> </w:t>
      </w:r>
      <w:r w:rsidRPr="00683551">
        <w:rPr>
          <w:rFonts w:ascii="Times New Roman" w:hAnsi="Times New Roman" w:cs="Times New Roman"/>
          <w:b/>
          <w:bCs/>
        </w:rPr>
        <w:t>Odpowiedź Zamawiającego: Tak</w:t>
      </w:r>
    </w:p>
    <w:p w14:paraId="69B27225" w14:textId="77777777" w:rsidR="00475681" w:rsidRPr="00683551" w:rsidRDefault="00475681" w:rsidP="00475681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7DD1DDE3" w14:textId="77777777" w:rsidR="00475681" w:rsidRPr="00683551" w:rsidRDefault="00475681" w:rsidP="004756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Dotyczy pakietu 6 poz. 116</w:t>
      </w:r>
    </w:p>
    <w:p w14:paraId="773A559B" w14:textId="7777777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Czy Zamawiający wyrazi zgodę i dopuści do oceny produkt o następujących parametrach:</w:t>
      </w:r>
    </w:p>
    <w:p w14:paraId="13F31D2A" w14:textId="7777777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 xml:space="preserve">Ostrza do procedur MIS (zabiegi małoinwazyjne stopy), wymiary: </w:t>
      </w:r>
    </w:p>
    <w:p w14:paraId="70B27F7D" w14:textId="7777777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  <w:lang w:val="en-US"/>
        </w:rPr>
      </w:pPr>
      <w:r w:rsidRPr="00683551">
        <w:rPr>
          <w:rFonts w:ascii="Century Gothic" w:hAnsi="Century Gothic" w:cs="Calibri"/>
          <w:sz w:val="20"/>
          <w:szCs w:val="20"/>
          <w:lang w:val="en-US"/>
        </w:rPr>
        <w:t xml:space="preserve">- typ Shannon 2mm x 13mm, </w:t>
      </w:r>
    </w:p>
    <w:p w14:paraId="0AD1D733" w14:textId="7777777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  <w:lang w:val="en-US"/>
        </w:rPr>
      </w:pPr>
      <w:r w:rsidRPr="00683551">
        <w:rPr>
          <w:rFonts w:ascii="Century Gothic" w:hAnsi="Century Gothic" w:cs="Calibri"/>
          <w:sz w:val="20"/>
          <w:szCs w:val="20"/>
          <w:lang w:val="en-US"/>
        </w:rPr>
        <w:t xml:space="preserve">- typ Shannon 2mm x 19,5mm, </w:t>
      </w:r>
    </w:p>
    <w:p w14:paraId="2F396B83" w14:textId="7777777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  <w:lang w:val="en-US"/>
        </w:rPr>
      </w:pPr>
      <w:r w:rsidRPr="00683551">
        <w:rPr>
          <w:rFonts w:ascii="Century Gothic" w:hAnsi="Century Gothic" w:cs="Calibri"/>
          <w:sz w:val="20"/>
          <w:szCs w:val="20"/>
          <w:lang w:val="en-US"/>
        </w:rPr>
        <w:t xml:space="preserve">- 4,3mm x 13mm, </w:t>
      </w:r>
    </w:p>
    <w:p w14:paraId="48DE4BF8" w14:textId="7777777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  <w:lang w:val="en-US"/>
        </w:rPr>
      </w:pPr>
      <w:r w:rsidRPr="00683551">
        <w:rPr>
          <w:rFonts w:ascii="Century Gothic" w:hAnsi="Century Gothic" w:cs="Calibri"/>
          <w:sz w:val="20"/>
          <w:szCs w:val="20"/>
          <w:lang w:val="en-US"/>
        </w:rPr>
        <w:t xml:space="preserve">- 2,9mm x 13mm, </w:t>
      </w:r>
    </w:p>
    <w:p w14:paraId="13153899" w14:textId="7777777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  <w:lang w:val="en-US"/>
        </w:rPr>
      </w:pPr>
      <w:r w:rsidRPr="00683551">
        <w:rPr>
          <w:rFonts w:ascii="Century Gothic" w:hAnsi="Century Gothic" w:cs="Calibri"/>
          <w:sz w:val="20"/>
          <w:szCs w:val="20"/>
          <w:lang w:val="en-US"/>
        </w:rPr>
        <w:t xml:space="preserve">- typ Shannon 2mm x 8mm, </w:t>
      </w:r>
    </w:p>
    <w:p w14:paraId="3028EE58" w14:textId="7777777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  <w:lang w:val="en-US"/>
        </w:rPr>
      </w:pPr>
      <w:r w:rsidRPr="00683551">
        <w:rPr>
          <w:rFonts w:ascii="Century Gothic" w:hAnsi="Century Gothic" w:cs="Calibri"/>
          <w:sz w:val="20"/>
          <w:szCs w:val="20"/>
          <w:lang w:val="en-US"/>
        </w:rPr>
        <w:t xml:space="preserve">- typ Shannon 2,2mm x 12mm, </w:t>
      </w:r>
    </w:p>
    <w:p w14:paraId="2D4C789E" w14:textId="249A514F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 xml:space="preserve">- typ Shannon 3,1mm x 20mm  </w:t>
      </w:r>
    </w:p>
    <w:p w14:paraId="4F2DFB4C" w14:textId="320E63E8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  <w:lang w:val="en-US"/>
        </w:rPr>
      </w:pPr>
      <w:r w:rsidRPr="00683551">
        <w:rPr>
          <w:rFonts w:ascii="Times New Roman" w:hAnsi="Times New Roman" w:cs="Times New Roman"/>
          <w:b/>
          <w:bCs/>
        </w:rPr>
        <w:t>Odpowiedź Zamawiającego: Tak</w:t>
      </w:r>
    </w:p>
    <w:p w14:paraId="69BC0649" w14:textId="77777777" w:rsidR="00475681" w:rsidRDefault="00475681" w:rsidP="00475681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6D4A03E5" w14:textId="77777777" w:rsidR="00475681" w:rsidRDefault="00475681" w:rsidP="004756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>
        <w:rPr>
          <w:rFonts w:ascii="Century Gothic" w:hAnsi="Century Gothic" w:cs="Calibri"/>
          <w:sz w:val="20"/>
          <w:szCs w:val="20"/>
        </w:rPr>
        <w:t>Dotyczy pakietu 6 poz. 119</w:t>
      </w:r>
    </w:p>
    <w:p w14:paraId="4B845F2D" w14:textId="77777777" w:rsidR="0047568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BF5B15">
        <w:rPr>
          <w:rFonts w:ascii="Century Gothic" w:hAnsi="Century Gothic" w:cs="Calibri"/>
          <w:sz w:val="20"/>
          <w:szCs w:val="20"/>
        </w:rPr>
        <w:t>Czy Zamawiający wyrazi zgodę i dopuści do oceny produkty o poniższych parametrach, w następujących konfiguracjach</w:t>
      </w:r>
    </w:p>
    <w:p w14:paraId="30442C46" w14:textId="77777777" w:rsidR="0047568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5B31F4">
        <w:rPr>
          <w:rFonts w:ascii="Century Gothic" w:hAnsi="Century Gothic" w:cs="Calibri"/>
          <w:sz w:val="20"/>
          <w:szCs w:val="20"/>
        </w:rPr>
        <w:t>Wzmocniony szew chirurgiczny rozmiar #2-0, długość 46 cm, igła stożkowa 26,5mm, opakowanie zbiorcze 12 sztuk</w:t>
      </w:r>
    </w:p>
    <w:p w14:paraId="426334A0" w14:textId="77777777" w:rsidR="0047568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5B31F4">
        <w:rPr>
          <w:rFonts w:ascii="Century Gothic" w:hAnsi="Century Gothic" w:cs="Calibri"/>
          <w:sz w:val="20"/>
          <w:szCs w:val="20"/>
        </w:rPr>
        <w:t>Wzmocniony szew chirurgiczny rozmiar #2-0, długość 46 cm, igła stożkowa 17,9mm, opakowanie zbiorcze 12 sztuk</w:t>
      </w:r>
    </w:p>
    <w:p w14:paraId="68001563" w14:textId="77777777" w:rsidR="00475681" w:rsidRDefault="00475681" w:rsidP="00475681">
      <w:pPr>
        <w:pStyle w:val="Akapitzlist"/>
        <w:spacing w:line="276" w:lineRule="auto"/>
        <w:jc w:val="both"/>
        <w:rPr>
          <w:rFonts w:ascii="Times New Roman" w:hAnsi="Times New Roman" w:cs="Times New Roman"/>
          <w:b/>
          <w:bCs/>
          <w:color w:val="FF0000"/>
        </w:rPr>
      </w:pPr>
      <w:r w:rsidRPr="005B31F4">
        <w:rPr>
          <w:rFonts w:ascii="Century Gothic" w:hAnsi="Century Gothic" w:cs="Calibri"/>
          <w:sz w:val="20"/>
          <w:szCs w:val="20"/>
        </w:rPr>
        <w:t>Wzmocniony szew chirurgiczny #2-0. Opakowanie zbiorcze 12 sztuk.</w:t>
      </w:r>
      <w:r w:rsidRPr="00475681">
        <w:rPr>
          <w:rFonts w:ascii="Times New Roman" w:hAnsi="Times New Roman" w:cs="Times New Roman"/>
          <w:b/>
          <w:bCs/>
          <w:color w:val="FF0000"/>
        </w:rPr>
        <w:t xml:space="preserve"> </w:t>
      </w:r>
    </w:p>
    <w:p w14:paraId="72E6A4A1" w14:textId="63FC7ACE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Times New Roman" w:hAnsi="Times New Roman" w:cs="Times New Roman"/>
          <w:b/>
          <w:bCs/>
        </w:rPr>
        <w:t>Odpowiedź Zamawiającego: Tak</w:t>
      </w:r>
    </w:p>
    <w:p w14:paraId="1546B1C5" w14:textId="77777777" w:rsidR="00475681" w:rsidRPr="00683551" w:rsidRDefault="00475681" w:rsidP="00475681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541EA104" w14:textId="77777777" w:rsidR="00475681" w:rsidRPr="00683551" w:rsidRDefault="00475681" w:rsidP="004756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Dotyczy pakietu 6 poz. 122</w:t>
      </w:r>
    </w:p>
    <w:p w14:paraId="3613F71D" w14:textId="7777777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Czy Zamawiający wyrazi zgodę i dopuści do oceny produkt o następujących parametrach:</w:t>
      </w:r>
    </w:p>
    <w:p w14:paraId="36FBD326" w14:textId="7777777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 xml:space="preserve">Tytanowe śruby kompresyjne, kaniulowane, bez głowy, gwint na całej długości śruby,   </w:t>
      </w:r>
    </w:p>
    <w:p w14:paraId="75E03ACF" w14:textId="7777777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 xml:space="preserve">- średnica 5mm (długość 20-90mm),  </w:t>
      </w:r>
    </w:p>
    <w:p w14:paraId="363D0785" w14:textId="66416E06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- średnica 7,0mm (długość 35-120mm),</w:t>
      </w:r>
    </w:p>
    <w:p w14:paraId="7726CE11" w14:textId="26BC65FA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Times New Roman" w:hAnsi="Times New Roman" w:cs="Times New Roman"/>
          <w:b/>
          <w:bCs/>
        </w:rPr>
        <w:t>Odpowiedź Zamawiającego: Tak</w:t>
      </w:r>
    </w:p>
    <w:p w14:paraId="5E563795" w14:textId="24A0EEC8" w:rsidR="00475681" w:rsidRPr="00683551" w:rsidRDefault="00475681" w:rsidP="00475681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4CF522A8" w14:textId="733F631E" w:rsidR="00475681" w:rsidRPr="00683551" w:rsidRDefault="00475681" w:rsidP="00475681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61CA58CD" w14:textId="77777777" w:rsidR="00475681" w:rsidRPr="00683551" w:rsidRDefault="00475681" w:rsidP="00475681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2C9F26CC" w14:textId="77777777" w:rsidR="00475681" w:rsidRPr="00683551" w:rsidRDefault="00475681" w:rsidP="004756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Dotyczy pakietu 6 poz. 123</w:t>
      </w:r>
    </w:p>
    <w:p w14:paraId="70A02783" w14:textId="7777777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Czy Zamawiający wyrazi zgodę i dopuści do oceny produkt o następujących parametrach:</w:t>
      </w:r>
    </w:p>
    <w:p w14:paraId="4B18D0C3" w14:textId="2ABDA7AF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Tytanowa płyta do złamań dalszej nasady kości promieniowej, anatomiczna, zmiennokątowa. W głowie płyty otwory pod śruby blokowane zmiennokątowe 2.4mm w zakresie +/-10stopni, śruby blokowane 2.4mm z krótkim gwintem, zmiennokątowe +/-10 stopni oraz korowe 2.4mm. W części trzonowej otwory pod śruby blokowane oraz korowe 3.5mm. Płyta 3- otworowa, prawa/lewa, 5- otworowa, prawa/lewa, 7- otworowa, prawa/lewa, 9- otworowa, prawa/lewa</w:t>
      </w:r>
    </w:p>
    <w:p w14:paraId="48D6BE0A" w14:textId="71455AD3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Times New Roman" w:hAnsi="Times New Roman" w:cs="Times New Roman"/>
          <w:b/>
          <w:bCs/>
        </w:rPr>
        <w:t>Odpowiedź Zamawiającego: Tak</w:t>
      </w:r>
    </w:p>
    <w:p w14:paraId="120DB291" w14:textId="77777777" w:rsidR="00475681" w:rsidRPr="00683551" w:rsidRDefault="00475681" w:rsidP="00475681">
      <w:pPr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</w:p>
    <w:p w14:paraId="32882378" w14:textId="77777777" w:rsidR="00475681" w:rsidRPr="00683551" w:rsidRDefault="00475681" w:rsidP="00475681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Dotyczy pakietu 6 poz. 138</w:t>
      </w:r>
    </w:p>
    <w:p w14:paraId="2BC56E50" w14:textId="7777777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Czy Zamawiający wyrazi zgodę i dopuści do oceny produkt o następujących parametrach:</w:t>
      </w:r>
    </w:p>
    <w:p w14:paraId="5025C3FC" w14:textId="0CBA3EA7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r w:rsidRPr="00683551">
        <w:rPr>
          <w:rFonts w:ascii="Century Gothic" w:hAnsi="Century Gothic" w:cs="Calibri"/>
          <w:sz w:val="20"/>
          <w:szCs w:val="20"/>
        </w:rPr>
        <w:t>Supermocna nić ortopedyczna w postaci taśmy o szerokości 1,3 mm o długości 91cm +/- 1 cm , zakończona nitką #2 oraz igłą półkolistą z drugiej strony.</w:t>
      </w:r>
    </w:p>
    <w:p w14:paraId="600232A8" w14:textId="4F5E3464" w:rsidR="00475681" w:rsidRPr="00683551" w:rsidRDefault="00475681" w:rsidP="00475681">
      <w:pPr>
        <w:pStyle w:val="Akapitzlist"/>
        <w:spacing w:line="276" w:lineRule="auto"/>
        <w:jc w:val="both"/>
        <w:rPr>
          <w:rFonts w:ascii="Century Gothic" w:hAnsi="Century Gothic" w:cs="Calibri"/>
          <w:sz w:val="20"/>
          <w:szCs w:val="20"/>
        </w:rPr>
      </w:pPr>
      <w:bookmarkStart w:id="2" w:name="_Hlk146272658"/>
      <w:r w:rsidRPr="00683551">
        <w:rPr>
          <w:rFonts w:ascii="Times New Roman" w:hAnsi="Times New Roman" w:cs="Times New Roman"/>
          <w:b/>
          <w:bCs/>
        </w:rPr>
        <w:t>Odpowiedź Zamawiającego: Tak</w:t>
      </w:r>
      <w:bookmarkEnd w:id="2"/>
    </w:p>
    <w:p w14:paraId="627C205A" w14:textId="02FF00E5" w:rsidR="00475681" w:rsidRDefault="00475681" w:rsidP="00475681">
      <w:pPr>
        <w:pStyle w:val="Akapitzlist"/>
        <w:rPr>
          <w:rFonts w:ascii="Times New Roman" w:hAnsi="Times New Roman" w:cs="Times New Roman"/>
          <w:color w:val="FF0000"/>
          <w:kern w:val="2"/>
          <w14:ligatures w14:val="standardContextual"/>
        </w:rPr>
      </w:pPr>
    </w:p>
    <w:p w14:paraId="01BDF6B8" w14:textId="77777777" w:rsidR="00746F88" w:rsidRPr="00746F88" w:rsidRDefault="00746F88" w:rsidP="00746F8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Times New Roman"/>
          <w:b/>
          <w:bCs/>
          <w:szCs w:val="24"/>
          <w:lang w:eastAsia="de-DE"/>
        </w:rPr>
      </w:pPr>
      <w:r w:rsidRPr="00746F88">
        <w:rPr>
          <w:rFonts w:ascii="Arial" w:eastAsia="Times New Roman" w:hAnsi="Arial" w:cs="Times New Roman"/>
          <w:b/>
          <w:bCs/>
          <w:szCs w:val="24"/>
          <w:lang w:eastAsia="de-DE"/>
        </w:rPr>
        <w:t>Dotyczy pakietu nr 9</w:t>
      </w:r>
    </w:p>
    <w:p w14:paraId="6FAEAB23" w14:textId="77777777" w:rsidR="00746F88" w:rsidRPr="00746F88" w:rsidRDefault="00746F88" w:rsidP="00746F88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Times New Roman"/>
          <w:b/>
          <w:bCs/>
          <w:szCs w:val="24"/>
          <w:lang w:eastAsia="de-DE"/>
        </w:rPr>
      </w:pPr>
    </w:p>
    <w:p w14:paraId="1AE843B2" w14:textId="040C52AE" w:rsidR="00746F88" w:rsidRPr="00746F88" w:rsidRDefault="00746F88" w:rsidP="00746F88">
      <w:pPr>
        <w:pStyle w:val="Akapitzlist"/>
        <w:numPr>
          <w:ilvl w:val="0"/>
          <w:numId w:val="4"/>
        </w:numPr>
        <w:suppressAutoHyphens/>
        <w:autoSpaceDN w:val="0"/>
        <w:spacing w:after="0" w:line="276" w:lineRule="auto"/>
        <w:jc w:val="both"/>
        <w:rPr>
          <w:rFonts w:ascii="Arial" w:eastAsia="Times New Roman" w:hAnsi="Arial" w:cs="Arial"/>
          <w:lang w:eastAsia="de-DE"/>
        </w:rPr>
      </w:pPr>
      <w:r w:rsidRPr="00746F88">
        <w:rPr>
          <w:rFonts w:ascii="Arial" w:eastAsia="Times New Roman" w:hAnsi="Arial" w:cs="Arial"/>
          <w:lang w:eastAsia="de-DE"/>
        </w:rPr>
        <w:t xml:space="preserve">Prosimy </w:t>
      </w:r>
      <w:r w:rsidRPr="00683551">
        <w:rPr>
          <w:rFonts w:ascii="Arial" w:eastAsia="Times New Roman" w:hAnsi="Arial" w:cs="Arial"/>
          <w:lang w:eastAsia="de-DE"/>
        </w:rPr>
        <w:t>o doprecyzowanie ilości zamawianych produktów w relacji szt. do opakowań odpowiadającym opisowi parametrów technicznych SIWZ  elektrod  podanych w zestawieniu planowanych zamówień jako opakowania  handlowe po 6 lub 10 szt.</w:t>
      </w:r>
      <w:r w:rsidR="009E74AD" w:rsidRPr="00683551">
        <w:rPr>
          <w:rFonts w:ascii="Times New Roman" w:hAnsi="Times New Roman" w:cs="Times New Roman"/>
          <w:b/>
          <w:bCs/>
        </w:rPr>
        <w:t xml:space="preserve"> Odpowiedź Zamawiającego: </w:t>
      </w:r>
      <w:r w:rsidR="00683551" w:rsidRPr="00683551">
        <w:rPr>
          <w:rFonts w:ascii="Times New Roman" w:hAnsi="Times New Roman" w:cs="Times New Roman"/>
          <w:b/>
          <w:bCs/>
        </w:rPr>
        <w:t>Ilości zamawiane w sztukach.</w:t>
      </w:r>
    </w:p>
    <w:p w14:paraId="5B79D64F" w14:textId="77777777" w:rsidR="00746F88" w:rsidRPr="00746F88" w:rsidRDefault="00746F88" w:rsidP="00746F88">
      <w:pPr>
        <w:autoSpaceDN w:val="0"/>
        <w:spacing w:after="0" w:line="276" w:lineRule="auto"/>
        <w:ind w:left="720"/>
        <w:contextualSpacing/>
        <w:jc w:val="both"/>
        <w:rPr>
          <w:rFonts w:ascii="Arial" w:eastAsia="Times New Roman" w:hAnsi="Arial" w:cs="Arial"/>
          <w:lang w:eastAsia="de-DE"/>
        </w:rPr>
      </w:pPr>
    </w:p>
    <w:p w14:paraId="69A54D62" w14:textId="77777777" w:rsidR="00746F88" w:rsidRDefault="00746F88" w:rsidP="00746F88">
      <w:pPr>
        <w:suppressAutoHyphens/>
        <w:autoSpaceDN w:val="0"/>
        <w:spacing w:after="0" w:line="276" w:lineRule="auto"/>
        <w:ind w:left="426"/>
        <w:jc w:val="both"/>
        <w:rPr>
          <w:rFonts w:ascii="Arial" w:eastAsia="Times New Roman" w:hAnsi="Arial" w:cs="Arial"/>
          <w:lang w:eastAsia="de-DE"/>
        </w:rPr>
      </w:pPr>
      <w:r w:rsidRPr="00746F88">
        <w:rPr>
          <w:rFonts w:ascii="Arial" w:eastAsia="Times New Roman" w:hAnsi="Arial" w:cs="Arial"/>
          <w:lang w:eastAsia="de-DE"/>
        </w:rPr>
        <w:t xml:space="preserve">Poz. 1 </w:t>
      </w:r>
    </w:p>
    <w:p w14:paraId="6C1F7BF3" w14:textId="56E87602" w:rsidR="00746F88" w:rsidRPr="00746F88" w:rsidRDefault="00746F88" w:rsidP="00746F88">
      <w:pPr>
        <w:pStyle w:val="Akapitzlist"/>
        <w:numPr>
          <w:ilvl w:val="0"/>
          <w:numId w:val="4"/>
        </w:numPr>
        <w:suppressAutoHyphens/>
        <w:autoSpaceDN w:val="0"/>
        <w:spacing w:after="0" w:line="276" w:lineRule="auto"/>
        <w:jc w:val="both"/>
        <w:rPr>
          <w:rFonts w:ascii="Arial" w:eastAsia="Times New Roman" w:hAnsi="Arial" w:cs="Arial"/>
          <w:lang w:eastAsia="de-DE"/>
        </w:rPr>
      </w:pPr>
      <w:r w:rsidRPr="00746F88">
        <w:rPr>
          <w:rFonts w:ascii="Arial" w:eastAsia="Times New Roman" w:hAnsi="Arial" w:cs="Arial"/>
          <w:lang w:eastAsia="de-DE"/>
        </w:rPr>
        <w:t xml:space="preserve">Pętla tnąca monopolarna, zagięta, 24/26 Fr., 1 drut prowadzący, jednorazowa, op 10 szt. </w:t>
      </w:r>
      <w:r w:rsidR="009E74AD" w:rsidRPr="00683551">
        <w:rPr>
          <w:rFonts w:ascii="Times New Roman" w:hAnsi="Times New Roman" w:cs="Times New Roman"/>
          <w:b/>
          <w:bCs/>
        </w:rPr>
        <w:t xml:space="preserve">Odpowiedź Zamawiającego: </w:t>
      </w:r>
      <w:r w:rsidR="00683551" w:rsidRPr="00683551">
        <w:rPr>
          <w:rFonts w:ascii="Times New Roman" w:hAnsi="Times New Roman" w:cs="Times New Roman"/>
          <w:b/>
          <w:bCs/>
        </w:rPr>
        <w:t>4 opakowania</w:t>
      </w:r>
    </w:p>
    <w:p w14:paraId="0EE2FEA9" w14:textId="77777777" w:rsidR="00746F88" w:rsidRPr="00746F88" w:rsidRDefault="00746F88" w:rsidP="00746F88">
      <w:pPr>
        <w:autoSpaceDN w:val="0"/>
        <w:spacing w:after="0" w:line="276" w:lineRule="auto"/>
        <w:ind w:left="720"/>
        <w:contextualSpacing/>
        <w:jc w:val="both"/>
        <w:rPr>
          <w:rFonts w:ascii="Arial" w:eastAsia="Times New Roman" w:hAnsi="Arial" w:cs="Arial"/>
          <w:lang w:eastAsia="de-DE"/>
        </w:rPr>
      </w:pPr>
    </w:p>
    <w:p w14:paraId="7E52A9F7" w14:textId="77777777" w:rsidR="00746F88" w:rsidRDefault="00746F88" w:rsidP="00746F88">
      <w:pPr>
        <w:suppressAutoHyphens/>
        <w:autoSpaceDN w:val="0"/>
        <w:spacing w:after="0" w:line="276" w:lineRule="auto"/>
        <w:ind w:left="426"/>
        <w:jc w:val="both"/>
        <w:rPr>
          <w:rFonts w:ascii="Arial" w:eastAsia="Times New Roman" w:hAnsi="Arial" w:cs="Arial"/>
          <w:lang w:eastAsia="de-DE"/>
        </w:rPr>
      </w:pPr>
      <w:r w:rsidRPr="00746F88">
        <w:rPr>
          <w:rFonts w:ascii="Arial" w:eastAsia="Times New Roman" w:hAnsi="Arial" w:cs="Arial"/>
          <w:lang w:eastAsia="de-DE"/>
        </w:rPr>
        <w:t xml:space="preserve">Poz. 2 </w:t>
      </w:r>
    </w:p>
    <w:p w14:paraId="355043BB" w14:textId="6BB9EDE6" w:rsidR="00746F88" w:rsidRPr="00EC704B" w:rsidRDefault="00746F88" w:rsidP="00746F88">
      <w:pPr>
        <w:pStyle w:val="Akapitzlist"/>
        <w:numPr>
          <w:ilvl w:val="0"/>
          <w:numId w:val="4"/>
        </w:numPr>
        <w:suppressAutoHyphens/>
        <w:autoSpaceDN w:val="0"/>
        <w:spacing w:after="0" w:line="276" w:lineRule="auto"/>
        <w:jc w:val="both"/>
        <w:rPr>
          <w:rFonts w:ascii="Arial" w:eastAsia="Times New Roman" w:hAnsi="Arial" w:cs="Arial"/>
          <w:lang w:eastAsia="de-DE"/>
        </w:rPr>
      </w:pPr>
      <w:r w:rsidRPr="00746F88">
        <w:rPr>
          <w:rFonts w:ascii="Arial" w:eastAsia="Times New Roman" w:hAnsi="Arial" w:cs="Arial"/>
          <w:lang w:eastAsia="de-DE"/>
        </w:rPr>
        <w:t xml:space="preserve">Łyżeczka, okrągła, ostra, 24/26 Fr., </w:t>
      </w:r>
      <w:proofErr w:type="spellStart"/>
      <w:r w:rsidRPr="00746F88">
        <w:rPr>
          <w:rFonts w:ascii="Arial" w:eastAsia="Times New Roman" w:hAnsi="Arial" w:cs="Arial"/>
          <w:lang w:eastAsia="de-DE"/>
        </w:rPr>
        <w:t>op</w:t>
      </w:r>
      <w:proofErr w:type="spellEnd"/>
      <w:r w:rsidRPr="00746F88">
        <w:rPr>
          <w:rFonts w:ascii="Arial" w:eastAsia="Times New Roman" w:hAnsi="Arial" w:cs="Arial"/>
          <w:lang w:eastAsia="de-DE"/>
        </w:rPr>
        <w:t xml:space="preserve"> 6 szt</w:t>
      </w:r>
      <w:r w:rsidR="00EC704B">
        <w:rPr>
          <w:rFonts w:ascii="Arial" w:eastAsia="Times New Roman" w:hAnsi="Arial" w:cs="Arial"/>
          <w:lang w:eastAsia="de-DE"/>
        </w:rPr>
        <w:t>.</w:t>
      </w:r>
      <w:r w:rsidRPr="00746F88">
        <w:rPr>
          <w:rFonts w:ascii="Arial" w:eastAsia="Times New Roman" w:hAnsi="Arial" w:cs="Arial"/>
          <w:lang w:eastAsia="de-DE"/>
        </w:rPr>
        <w:t xml:space="preserve"> </w:t>
      </w:r>
      <w:r w:rsidR="009E74AD" w:rsidRPr="00EC704B">
        <w:rPr>
          <w:rFonts w:ascii="Times New Roman" w:hAnsi="Times New Roman" w:cs="Times New Roman"/>
          <w:b/>
          <w:bCs/>
        </w:rPr>
        <w:t xml:space="preserve">Odpowiedź Zamawiającego: </w:t>
      </w:r>
      <w:r w:rsidR="00EC704B" w:rsidRPr="00EC704B">
        <w:rPr>
          <w:rFonts w:ascii="Times New Roman" w:hAnsi="Times New Roman" w:cs="Times New Roman"/>
          <w:b/>
          <w:bCs/>
        </w:rPr>
        <w:t>6 opakowań</w:t>
      </w:r>
    </w:p>
    <w:p w14:paraId="63432876" w14:textId="77777777" w:rsidR="00746F88" w:rsidRPr="00746F88" w:rsidRDefault="00746F88" w:rsidP="00746F88">
      <w:pPr>
        <w:autoSpaceDN w:val="0"/>
        <w:spacing w:after="0" w:line="276" w:lineRule="auto"/>
        <w:ind w:left="720"/>
        <w:contextualSpacing/>
        <w:jc w:val="both"/>
        <w:rPr>
          <w:rFonts w:ascii="Arial" w:eastAsia="Times New Roman" w:hAnsi="Arial" w:cs="Arial"/>
          <w:lang w:eastAsia="de-DE"/>
        </w:rPr>
      </w:pPr>
    </w:p>
    <w:p w14:paraId="328B2C67" w14:textId="77777777" w:rsidR="00746F88" w:rsidRDefault="00746F88" w:rsidP="00746F88">
      <w:pPr>
        <w:suppressAutoHyphens/>
        <w:autoSpaceDN w:val="0"/>
        <w:spacing w:after="0" w:line="276" w:lineRule="auto"/>
        <w:ind w:left="426"/>
        <w:jc w:val="both"/>
        <w:rPr>
          <w:rFonts w:ascii="Arial" w:eastAsia="Times New Roman" w:hAnsi="Arial" w:cs="Arial"/>
          <w:lang w:eastAsia="de-DE"/>
        </w:rPr>
      </w:pPr>
      <w:r w:rsidRPr="00746F88">
        <w:rPr>
          <w:rFonts w:ascii="Arial" w:eastAsia="Times New Roman" w:hAnsi="Arial" w:cs="Arial"/>
          <w:lang w:eastAsia="de-DE"/>
        </w:rPr>
        <w:t xml:space="preserve">Poz. 3 </w:t>
      </w:r>
    </w:p>
    <w:p w14:paraId="2274144E" w14:textId="4541B92B" w:rsidR="00746F88" w:rsidRPr="00ED68D8" w:rsidRDefault="00746F88" w:rsidP="00746F88">
      <w:pPr>
        <w:pStyle w:val="Akapitzlist"/>
        <w:numPr>
          <w:ilvl w:val="0"/>
          <w:numId w:val="4"/>
        </w:numPr>
        <w:suppressAutoHyphens/>
        <w:autoSpaceDN w:val="0"/>
        <w:spacing w:after="0" w:line="276" w:lineRule="auto"/>
        <w:jc w:val="both"/>
        <w:rPr>
          <w:rFonts w:ascii="Arial" w:eastAsia="Times New Roman" w:hAnsi="Arial" w:cs="Arial"/>
          <w:lang w:eastAsia="de-DE"/>
        </w:rPr>
      </w:pPr>
      <w:r w:rsidRPr="00746F88">
        <w:rPr>
          <w:rFonts w:ascii="Arial" w:eastAsia="Times New Roman" w:hAnsi="Arial" w:cs="Arial"/>
          <w:lang w:eastAsia="de-DE"/>
        </w:rPr>
        <w:t xml:space="preserve">Elektroda koagulacyjna monopolarna, kulka śr. 3 mm, 24/26 Fr., 1 drut prowadzący, jednorazowa, </w:t>
      </w:r>
      <w:proofErr w:type="spellStart"/>
      <w:r w:rsidRPr="00746F88">
        <w:rPr>
          <w:rFonts w:ascii="Arial" w:eastAsia="Times New Roman" w:hAnsi="Arial" w:cs="Arial"/>
          <w:lang w:eastAsia="de-DE"/>
        </w:rPr>
        <w:t>op</w:t>
      </w:r>
      <w:proofErr w:type="spellEnd"/>
      <w:r w:rsidRPr="00746F88">
        <w:rPr>
          <w:rFonts w:ascii="Arial" w:eastAsia="Times New Roman" w:hAnsi="Arial" w:cs="Arial"/>
          <w:lang w:eastAsia="de-DE"/>
        </w:rPr>
        <w:t xml:space="preserve"> 10</w:t>
      </w:r>
      <w:r w:rsidR="009E74AD">
        <w:rPr>
          <w:rFonts w:ascii="Arial" w:eastAsia="Times New Roman" w:hAnsi="Arial" w:cs="Arial"/>
          <w:lang w:eastAsia="de-DE"/>
        </w:rPr>
        <w:t xml:space="preserve"> </w:t>
      </w:r>
      <w:proofErr w:type="spellStart"/>
      <w:r w:rsidRPr="00ED68D8">
        <w:rPr>
          <w:rFonts w:ascii="Arial" w:eastAsia="Times New Roman" w:hAnsi="Arial" w:cs="Arial"/>
          <w:lang w:eastAsia="de-DE"/>
        </w:rPr>
        <w:t>szt</w:t>
      </w:r>
      <w:proofErr w:type="spellEnd"/>
      <w:r w:rsidR="009E74AD" w:rsidRPr="00ED68D8">
        <w:rPr>
          <w:rFonts w:ascii="Times New Roman" w:hAnsi="Times New Roman" w:cs="Times New Roman"/>
          <w:b/>
          <w:bCs/>
        </w:rPr>
        <w:t xml:space="preserve"> Odpowiedź Zamawiającego: </w:t>
      </w:r>
      <w:r w:rsidR="00EC704B" w:rsidRPr="00ED68D8">
        <w:rPr>
          <w:rFonts w:ascii="Times New Roman" w:hAnsi="Times New Roman" w:cs="Times New Roman"/>
          <w:b/>
          <w:bCs/>
        </w:rPr>
        <w:t>4 opakowania.</w:t>
      </w:r>
    </w:p>
    <w:p w14:paraId="5A3BBB38" w14:textId="77777777" w:rsidR="00746F88" w:rsidRPr="00ED68D8" w:rsidRDefault="00746F88" w:rsidP="00746F88">
      <w:pPr>
        <w:autoSpaceDN w:val="0"/>
        <w:spacing w:after="0" w:line="276" w:lineRule="auto"/>
        <w:ind w:left="720"/>
        <w:contextualSpacing/>
        <w:jc w:val="both"/>
        <w:rPr>
          <w:rFonts w:ascii="Arial" w:eastAsia="Times New Roman" w:hAnsi="Arial" w:cs="Arial"/>
          <w:lang w:eastAsia="de-DE"/>
        </w:rPr>
      </w:pPr>
    </w:p>
    <w:p w14:paraId="66710F20" w14:textId="77777777" w:rsidR="00746F88" w:rsidRDefault="00746F88" w:rsidP="00746F88">
      <w:pPr>
        <w:suppressAutoHyphens/>
        <w:autoSpaceDN w:val="0"/>
        <w:spacing w:after="0" w:line="276" w:lineRule="auto"/>
        <w:ind w:left="426"/>
        <w:jc w:val="both"/>
        <w:rPr>
          <w:rFonts w:ascii="Arial" w:eastAsia="Times New Roman" w:hAnsi="Arial" w:cs="Arial"/>
          <w:lang w:eastAsia="de-DE"/>
        </w:rPr>
      </w:pPr>
      <w:r w:rsidRPr="00746F88">
        <w:rPr>
          <w:rFonts w:ascii="Arial" w:eastAsia="Times New Roman" w:hAnsi="Arial" w:cs="Arial"/>
          <w:lang w:eastAsia="de-DE"/>
        </w:rPr>
        <w:t xml:space="preserve">Poz. 4 </w:t>
      </w:r>
    </w:p>
    <w:p w14:paraId="0EFD00DF" w14:textId="1B3075E8" w:rsidR="00746F88" w:rsidRPr="00ED68D8" w:rsidRDefault="00746F88" w:rsidP="00746F88">
      <w:pPr>
        <w:pStyle w:val="Akapitzlist"/>
        <w:numPr>
          <w:ilvl w:val="0"/>
          <w:numId w:val="4"/>
        </w:numPr>
        <w:suppressAutoHyphens/>
        <w:autoSpaceDN w:val="0"/>
        <w:spacing w:after="0" w:line="276" w:lineRule="auto"/>
        <w:jc w:val="both"/>
        <w:rPr>
          <w:rFonts w:ascii="Arial" w:eastAsia="Times New Roman" w:hAnsi="Arial" w:cs="Arial"/>
          <w:lang w:eastAsia="de-DE"/>
        </w:rPr>
      </w:pPr>
      <w:r w:rsidRPr="00ED68D8">
        <w:rPr>
          <w:rFonts w:ascii="Arial" w:eastAsia="Times New Roman" w:hAnsi="Arial" w:cs="Arial"/>
          <w:lang w:eastAsia="de-DE"/>
        </w:rPr>
        <w:t>Elektroda koagulacyjna monopolarna, kulka śr. 5 mm, 24/26 Fr., 1 drut prowadzący, jednorazowa, op 10szt</w:t>
      </w:r>
      <w:r w:rsidR="009E74AD" w:rsidRPr="00ED68D8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9E74AD" w:rsidRPr="00ED68D8">
        <w:rPr>
          <w:rFonts w:ascii="Times New Roman" w:hAnsi="Times New Roman" w:cs="Times New Roman"/>
          <w:b/>
          <w:bCs/>
        </w:rPr>
        <w:t xml:space="preserve">Odpowiedź Zamawiającego: </w:t>
      </w:r>
      <w:r w:rsidR="00ED68D8" w:rsidRPr="00ED68D8">
        <w:rPr>
          <w:rFonts w:ascii="Times New Roman" w:hAnsi="Times New Roman" w:cs="Times New Roman"/>
          <w:b/>
          <w:bCs/>
        </w:rPr>
        <w:t>4 opakowania.</w:t>
      </w:r>
    </w:p>
    <w:p w14:paraId="740E5EA9" w14:textId="2F040278" w:rsidR="00C66177" w:rsidRDefault="00C66177" w:rsidP="00746F88">
      <w:pPr>
        <w:suppressAutoHyphens/>
        <w:autoSpaceDN w:val="0"/>
        <w:spacing w:after="0" w:line="276" w:lineRule="auto"/>
        <w:ind w:left="426"/>
        <w:jc w:val="both"/>
        <w:rPr>
          <w:rFonts w:ascii="Arial" w:eastAsia="Times New Roman" w:hAnsi="Arial" w:cs="Arial"/>
          <w:lang w:eastAsia="de-DE"/>
        </w:rPr>
      </w:pPr>
    </w:p>
    <w:p w14:paraId="47DF83F8" w14:textId="64D69AC8" w:rsidR="00C66177" w:rsidRDefault="00C66177" w:rsidP="00746F88">
      <w:pPr>
        <w:suppressAutoHyphens/>
        <w:autoSpaceDN w:val="0"/>
        <w:spacing w:after="0" w:line="276" w:lineRule="auto"/>
        <w:ind w:left="426"/>
        <w:jc w:val="both"/>
        <w:rPr>
          <w:rFonts w:ascii="Arial" w:eastAsia="Times New Roman" w:hAnsi="Arial" w:cs="Arial"/>
          <w:lang w:eastAsia="de-DE"/>
        </w:rPr>
      </w:pPr>
    </w:p>
    <w:p w14:paraId="17FCD4C2" w14:textId="77777777" w:rsidR="00C66177" w:rsidRDefault="00C66177" w:rsidP="00746F88">
      <w:pPr>
        <w:suppressAutoHyphens/>
        <w:autoSpaceDN w:val="0"/>
        <w:spacing w:after="0" w:line="276" w:lineRule="auto"/>
        <w:ind w:left="426"/>
        <w:jc w:val="both"/>
        <w:rPr>
          <w:rFonts w:ascii="Arial" w:eastAsia="Times New Roman" w:hAnsi="Arial" w:cs="Arial"/>
          <w:lang w:eastAsia="de-DE"/>
        </w:rPr>
      </w:pPr>
    </w:p>
    <w:p w14:paraId="2A61166D" w14:textId="2D2809D8" w:rsidR="00746F88" w:rsidRDefault="00746F88" w:rsidP="00746F88">
      <w:pPr>
        <w:suppressAutoHyphens/>
        <w:autoSpaceDN w:val="0"/>
        <w:spacing w:after="0" w:line="276" w:lineRule="auto"/>
        <w:ind w:left="426"/>
        <w:jc w:val="both"/>
        <w:rPr>
          <w:rFonts w:ascii="Arial" w:eastAsia="Times New Roman" w:hAnsi="Arial" w:cs="Arial"/>
          <w:lang w:eastAsia="de-DE"/>
        </w:rPr>
      </w:pPr>
      <w:r w:rsidRPr="00746F88">
        <w:rPr>
          <w:rFonts w:ascii="Arial" w:eastAsia="Times New Roman" w:hAnsi="Arial" w:cs="Arial"/>
          <w:lang w:eastAsia="de-DE"/>
        </w:rPr>
        <w:lastRenderedPageBreak/>
        <w:t xml:space="preserve">Poz. 5 </w:t>
      </w:r>
    </w:p>
    <w:p w14:paraId="1B17272F" w14:textId="2607A23D" w:rsidR="00746F88" w:rsidRPr="00746F88" w:rsidRDefault="00746F88" w:rsidP="00746F88">
      <w:pPr>
        <w:pStyle w:val="Akapitzlist"/>
        <w:numPr>
          <w:ilvl w:val="0"/>
          <w:numId w:val="4"/>
        </w:numPr>
        <w:suppressAutoHyphens/>
        <w:autoSpaceDN w:val="0"/>
        <w:spacing w:after="0" w:line="276" w:lineRule="auto"/>
        <w:jc w:val="both"/>
        <w:rPr>
          <w:rFonts w:ascii="Arial" w:eastAsia="Times New Roman" w:hAnsi="Arial" w:cs="Arial"/>
          <w:lang w:eastAsia="de-DE"/>
        </w:rPr>
      </w:pPr>
      <w:r w:rsidRPr="00746F88">
        <w:rPr>
          <w:rFonts w:ascii="Arial" w:eastAsia="Times New Roman" w:hAnsi="Arial" w:cs="Arial"/>
          <w:lang w:eastAsia="de-DE"/>
        </w:rPr>
        <w:t>Elektroda koagulacyjna monopolarna, pointed, 24/26 Fr., 1 drut prowadzący, jednorazowa, op 10 szt.</w:t>
      </w:r>
      <w:r w:rsidR="009E74AD" w:rsidRPr="009E74AD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9E74AD" w:rsidRPr="00ED68D8">
        <w:rPr>
          <w:rFonts w:ascii="Times New Roman" w:hAnsi="Times New Roman" w:cs="Times New Roman"/>
          <w:b/>
          <w:bCs/>
        </w:rPr>
        <w:t xml:space="preserve">Odpowiedź Zamawiającego: </w:t>
      </w:r>
      <w:r w:rsidR="00ED68D8" w:rsidRPr="00ED68D8">
        <w:rPr>
          <w:rFonts w:ascii="Times New Roman" w:hAnsi="Times New Roman" w:cs="Times New Roman"/>
          <w:b/>
          <w:bCs/>
        </w:rPr>
        <w:t>1 opakowanie.</w:t>
      </w:r>
    </w:p>
    <w:p w14:paraId="6246E414" w14:textId="77777777" w:rsidR="00746F88" w:rsidRPr="00746F88" w:rsidRDefault="00746F88" w:rsidP="00746F88">
      <w:pPr>
        <w:autoSpaceDN w:val="0"/>
        <w:spacing w:after="0" w:line="276" w:lineRule="auto"/>
        <w:ind w:left="720"/>
        <w:contextualSpacing/>
        <w:jc w:val="both"/>
        <w:rPr>
          <w:rFonts w:ascii="Arial" w:eastAsia="Times New Roman" w:hAnsi="Arial" w:cs="Arial"/>
          <w:lang w:eastAsia="de-DE"/>
        </w:rPr>
      </w:pPr>
    </w:p>
    <w:p w14:paraId="2383BD64" w14:textId="77777777" w:rsidR="00746F88" w:rsidRDefault="00746F88" w:rsidP="00746F88">
      <w:pPr>
        <w:suppressAutoHyphens/>
        <w:autoSpaceDN w:val="0"/>
        <w:spacing w:after="0" w:line="276" w:lineRule="auto"/>
        <w:ind w:left="426"/>
        <w:jc w:val="both"/>
        <w:rPr>
          <w:rFonts w:ascii="Arial" w:eastAsia="Times New Roman" w:hAnsi="Arial" w:cs="Arial"/>
          <w:lang w:eastAsia="de-DE"/>
        </w:rPr>
      </w:pPr>
      <w:r w:rsidRPr="00746F88">
        <w:rPr>
          <w:rFonts w:ascii="Arial" w:eastAsia="Times New Roman" w:hAnsi="Arial" w:cs="Arial"/>
          <w:lang w:eastAsia="de-DE"/>
        </w:rPr>
        <w:t xml:space="preserve">Poz. 7 </w:t>
      </w:r>
    </w:p>
    <w:p w14:paraId="54A8C156" w14:textId="7629F552" w:rsidR="00746F88" w:rsidRPr="00ED68D8" w:rsidRDefault="00746F88" w:rsidP="00746F88">
      <w:pPr>
        <w:pStyle w:val="Akapitzlist"/>
        <w:numPr>
          <w:ilvl w:val="0"/>
          <w:numId w:val="4"/>
        </w:numPr>
        <w:suppressAutoHyphens/>
        <w:autoSpaceDN w:val="0"/>
        <w:spacing w:after="0" w:line="276" w:lineRule="auto"/>
        <w:jc w:val="both"/>
        <w:rPr>
          <w:rFonts w:ascii="Arial" w:eastAsia="Times New Roman" w:hAnsi="Arial" w:cs="Arial"/>
          <w:lang w:eastAsia="de-DE"/>
        </w:rPr>
      </w:pPr>
      <w:r w:rsidRPr="00746F88">
        <w:rPr>
          <w:rFonts w:ascii="Arial" w:eastAsia="Times New Roman" w:hAnsi="Arial" w:cs="Arial"/>
          <w:lang w:eastAsia="de-DE"/>
        </w:rPr>
        <w:t>Pętla tnąca bipolarna, zagięta, 24/26 Fr., jednorazowa, op 10 szt</w:t>
      </w:r>
      <w:r w:rsidRPr="00ED68D8">
        <w:rPr>
          <w:rFonts w:ascii="Arial" w:eastAsia="Times New Roman" w:hAnsi="Arial" w:cs="Arial"/>
          <w:lang w:eastAsia="de-DE"/>
        </w:rPr>
        <w:t>.</w:t>
      </w:r>
      <w:r w:rsidR="009E74AD" w:rsidRPr="00ED68D8">
        <w:rPr>
          <w:rFonts w:ascii="Times New Roman" w:hAnsi="Times New Roman" w:cs="Times New Roman"/>
          <w:b/>
          <w:bCs/>
        </w:rPr>
        <w:t xml:space="preserve"> Odpowiedź Zamawiającego: </w:t>
      </w:r>
      <w:r w:rsidR="00ED68D8" w:rsidRPr="00ED68D8">
        <w:rPr>
          <w:rFonts w:ascii="Times New Roman" w:hAnsi="Times New Roman" w:cs="Times New Roman"/>
          <w:b/>
          <w:bCs/>
        </w:rPr>
        <w:t>2 opakowania.</w:t>
      </w:r>
    </w:p>
    <w:p w14:paraId="3587D4B7" w14:textId="77777777" w:rsidR="00746F88" w:rsidRDefault="00746F88" w:rsidP="00746F88">
      <w:pPr>
        <w:suppressAutoHyphens/>
        <w:autoSpaceDN w:val="0"/>
        <w:spacing w:after="0" w:line="276" w:lineRule="auto"/>
        <w:ind w:left="426"/>
        <w:jc w:val="both"/>
        <w:rPr>
          <w:rFonts w:ascii="Arial" w:eastAsia="Times New Roman" w:hAnsi="Arial" w:cs="Arial"/>
          <w:lang w:eastAsia="de-DE"/>
        </w:rPr>
      </w:pPr>
    </w:p>
    <w:p w14:paraId="6EAC98EF" w14:textId="77777777" w:rsidR="00746F88" w:rsidRDefault="00746F88" w:rsidP="00746F88">
      <w:pPr>
        <w:suppressAutoHyphens/>
        <w:autoSpaceDN w:val="0"/>
        <w:spacing w:after="0" w:line="276" w:lineRule="auto"/>
        <w:ind w:left="426"/>
        <w:jc w:val="both"/>
        <w:rPr>
          <w:rFonts w:ascii="Arial" w:eastAsia="Times New Roman" w:hAnsi="Arial" w:cs="Arial"/>
          <w:lang w:eastAsia="de-DE"/>
        </w:rPr>
      </w:pPr>
    </w:p>
    <w:p w14:paraId="3D59CCE4" w14:textId="36F84CF1" w:rsidR="00746F88" w:rsidRDefault="00746F88" w:rsidP="00746F88">
      <w:pPr>
        <w:suppressAutoHyphens/>
        <w:autoSpaceDN w:val="0"/>
        <w:spacing w:after="0" w:line="276" w:lineRule="auto"/>
        <w:ind w:left="426"/>
        <w:jc w:val="both"/>
        <w:rPr>
          <w:rFonts w:ascii="Arial" w:eastAsia="Times New Roman" w:hAnsi="Arial" w:cs="Arial"/>
          <w:lang w:eastAsia="de-DE"/>
        </w:rPr>
      </w:pPr>
      <w:r w:rsidRPr="00746F88">
        <w:rPr>
          <w:rFonts w:ascii="Arial" w:eastAsia="Times New Roman" w:hAnsi="Arial" w:cs="Arial"/>
          <w:lang w:eastAsia="de-DE"/>
        </w:rPr>
        <w:t xml:space="preserve">Poz. 8 </w:t>
      </w:r>
    </w:p>
    <w:p w14:paraId="3811D3A4" w14:textId="6AB7FAC2" w:rsidR="00746F88" w:rsidRPr="00ED68D8" w:rsidRDefault="00746F88" w:rsidP="00746F88">
      <w:pPr>
        <w:pStyle w:val="Akapitzlist"/>
        <w:numPr>
          <w:ilvl w:val="0"/>
          <w:numId w:val="4"/>
        </w:numPr>
        <w:suppressAutoHyphens/>
        <w:autoSpaceDN w:val="0"/>
        <w:spacing w:after="0" w:line="276" w:lineRule="auto"/>
        <w:jc w:val="both"/>
        <w:rPr>
          <w:rFonts w:ascii="Arial" w:eastAsia="Times New Roman" w:hAnsi="Arial" w:cs="Arial"/>
          <w:lang w:eastAsia="de-DE"/>
        </w:rPr>
      </w:pPr>
      <w:r w:rsidRPr="00ED68D8">
        <w:rPr>
          <w:rFonts w:ascii="Arial" w:eastAsia="Times New Roman" w:hAnsi="Arial" w:cs="Arial"/>
          <w:lang w:eastAsia="de-DE"/>
        </w:rPr>
        <w:t>Elektroda koagulacyjna bipolarna, typu kulkowego, 24/26 Fr., jednorazowa, op10szt</w:t>
      </w:r>
      <w:r w:rsidR="009E74AD" w:rsidRPr="00ED68D8">
        <w:rPr>
          <w:rFonts w:ascii="Times New Roman" w:hAnsi="Times New Roman" w:cs="Times New Roman"/>
          <w:b/>
          <w:bCs/>
        </w:rPr>
        <w:t xml:space="preserve"> Odpowiedź Zamawiającego: </w:t>
      </w:r>
      <w:r w:rsidR="00ED68D8" w:rsidRPr="00ED68D8">
        <w:rPr>
          <w:rFonts w:ascii="Times New Roman" w:hAnsi="Times New Roman" w:cs="Times New Roman"/>
          <w:b/>
          <w:bCs/>
        </w:rPr>
        <w:t>1 opakowanie</w:t>
      </w:r>
    </w:p>
    <w:p w14:paraId="1EF10249" w14:textId="77777777" w:rsidR="00746F88" w:rsidRPr="00746F88" w:rsidRDefault="00746F88" w:rsidP="00746F88">
      <w:pPr>
        <w:autoSpaceDN w:val="0"/>
        <w:spacing w:after="0" w:line="276" w:lineRule="auto"/>
        <w:ind w:left="720"/>
        <w:contextualSpacing/>
        <w:jc w:val="both"/>
        <w:rPr>
          <w:rFonts w:ascii="Arial" w:eastAsia="Times New Roman" w:hAnsi="Arial" w:cs="Arial"/>
          <w:lang w:eastAsia="de-DE"/>
        </w:rPr>
      </w:pPr>
    </w:p>
    <w:p w14:paraId="1DDF551A" w14:textId="77777777" w:rsidR="00746F88" w:rsidRDefault="00746F88" w:rsidP="00746F88">
      <w:pPr>
        <w:suppressAutoHyphens/>
        <w:autoSpaceDN w:val="0"/>
        <w:spacing w:after="0" w:line="276" w:lineRule="auto"/>
        <w:ind w:left="426"/>
        <w:jc w:val="both"/>
        <w:rPr>
          <w:rFonts w:ascii="Arial" w:eastAsia="Times New Roman" w:hAnsi="Arial" w:cs="Arial"/>
          <w:lang w:eastAsia="de-DE"/>
        </w:rPr>
      </w:pPr>
      <w:r w:rsidRPr="00746F88">
        <w:rPr>
          <w:rFonts w:ascii="Arial" w:eastAsia="Times New Roman" w:hAnsi="Arial" w:cs="Arial"/>
          <w:lang w:eastAsia="de-DE"/>
        </w:rPr>
        <w:t xml:space="preserve">Poz. 9 </w:t>
      </w:r>
    </w:p>
    <w:p w14:paraId="1EF17DD8" w14:textId="73CCC770" w:rsidR="00746F88" w:rsidRPr="00C66177" w:rsidRDefault="00746F88" w:rsidP="00746F88">
      <w:pPr>
        <w:pStyle w:val="Akapitzlist"/>
        <w:numPr>
          <w:ilvl w:val="0"/>
          <w:numId w:val="4"/>
        </w:numPr>
        <w:suppressAutoHyphens/>
        <w:autoSpaceDN w:val="0"/>
        <w:spacing w:after="0" w:line="276" w:lineRule="auto"/>
        <w:jc w:val="both"/>
        <w:rPr>
          <w:rFonts w:ascii="Arial" w:eastAsia="Times New Roman" w:hAnsi="Arial" w:cs="Arial"/>
          <w:lang w:eastAsia="de-DE"/>
        </w:rPr>
      </w:pPr>
      <w:r w:rsidRPr="00C66177">
        <w:rPr>
          <w:rFonts w:ascii="Arial" w:eastAsia="Times New Roman" w:hAnsi="Arial" w:cs="Arial"/>
          <w:lang w:eastAsia="de-DE"/>
        </w:rPr>
        <w:t>Nóż zimny do uretrotomu, ostrze okrągłe. Jednorazowego użytku op. 10 szt.</w:t>
      </w:r>
      <w:r w:rsidR="009E74AD" w:rsidRPr="00C66177">
        <w:rPr>
          <w:rFonts w:ascii="Times New Roman" w:hAnsi="Times New Roman" w:cs="Times New Roman"/>
          <w:b/>
          <w:bCs/>
        </w:rPr>
        <w:t xml:space="preserve"> Odpowiedź Zamawiającego: </w:t>
      </w:r>
      <w:r w:rsidR="00ED68D8" w:rsidRPr="00C66177">
        <w:rPr>
          <w:rFonts w:ascii="Times New Roman" w:hAnsi="Times New Roman" w:cs="Times New Roman"/>
          <w:b/>
          <w:bCs/>
        </w:rPr>
        <w:t>1 opakowanie</w:t>
      </w:r>
    </w:p>
    <w:p w14:paraId="31757A59" w14:textId="77777777" w:rsidR="00746F88" w:rsidRPr="00C66177" w:rsidRDefault="00746F88" w:rsidP="00746F88">
      <w:pPr>
        <w:autoSpaceDN w:val="0"/>
        <w:spacing w:after="0" w:line="276" w:lineRule="auto"/>
        <w:ind w:left="720"/>
        <w:contextualSpacing/>
        <w:jc w:val="both"/>
        <w:rPr>
          <w:rFonts w:ascii="Arial" w:eastAsia="Times New Roman" w:hAnsi="Arial" w:cs="Arial"/>
          <w:lang w:eastAsia="de-DE"/>
        </w:rPr>
      </w:pPr>
    </w:p>
    <w:p w14:paraId="29B0EF96" w14:textId="77777777" w:rsidR="00746F88" w:rsidRPr="00C66177" w:rsidRDefault="00746F88" w:rsidP="00746F88">
      <w:pPr>
        <w:suppressAutoHyphens/>
        <w:autoSpaceDN w:val="0"/>
        <w:spacing w:after="0" w:line="276" w:lineRule="auto"/>
        <w:ind w:left="426"/>
        <w:jc w:val="both"/>
        <w:rPr>
          <w:rFonts w:ascii="Arial" w:eastAsia="Times New Roman" w:hAnsi="Arial" w:cs="Arial"/>
          <w:lang w:eastAsia="de-DE"/>
        </w:rPr>
      </w:pPr>
      <w:r w:rsidRPr="00C66177">
        <w:rPr>
          <w:rFonts w:ascii="Arial" w:eastAsia="Times New Roman" w:hAnsi="Arial" w:cs="Arial"/>
          <w:lang w:eastAsia="de-DE"/>
        </w:rPr>
        <w:t xml:space="preserve">Poz. 10 </w:t>
      </w:r>
    </w:p>
    <w:p w14:paraId="02E368A0" w14:textId="739D8C92" w:rsidR="00746F88" w:rsidRPr="00C66177" w:rsidRDefault="00746F88" w:rsidP="00746F88">
      <w:pPr>
        <w:pStyle w:val="Akapitzlist"/>
        <w:numPr>
          <w:ilvl w:val="0"/>
          <w:numId w:val="4"/>
        </w:numPr>
        <w:suppressAutoHyphens/>
        <w:autoSpaceDN w:val="0"/>
        <w:spacing w:after="0" w:line="276" w:lineRule="auto"/>
        <w:jc w:val="both"/>
        <w:rPr>
          <w:rFonts w:ascii="Arial" w:eastAsia="Times New Roman" w:hAnsi="Arial" w:cs="Arial"/>
          <w:lang w:eastAsia="de-DE"/>
        </w:rPr>
      </w:pPr>
      <w:r w:rsidRPr="00C66177">
        <w:rPr>
          <w:rFonts w:ascii="Arial" w:eastAsia="Times New Roman" w:hAnsi="Arial" w:cs="Arial"/>
          <w:lang w:eastAsia="de-DE"/>
        </w:rPr>
        <w:t>Pętla tnąca monopolarna, zagięta, 27/28 Fr., 1 drut prowadzący, jednorazowa, op 10 szt.</w:t>
      </w:r>
      <w:r w:rsidR="009E74AD" w:rsidRPr="00C66177">
        <w:rPr>
          <w:rFonts w:ascii="Times New Roman" w:hAnsi="Times New Roman" w:cs="Times New Roman"/>
          <w:b/>
          <w:bCs/>
        </w:rPr>
        <w:t xml:space="preserve"> Odpowiedź Zamawiającego: </w:t>
      </w:r>
      <w:r w:rsidR="00ED68D8" w:rsidRPr="00C66177">
        <w:rPr>
          <w:rFonts w:ascii="Times New Roman" w:hAnsi="Times New Roman" w:cs="Times New Roman"/>
          <w:b/>
          <w:bCs/>
        </w:rPr>
        <w:t>1 opakowanie</w:t>
      </w:r>
    </w:p>
    <w:p w14:paraId="69316FC1" w14:textId="77777777" w:rsidR="00746F88" w:rsidRPr="00746F88" w:rsidRDefault="00746F88" w:rsidP="00746F88">
      <w:pPr>
        <w:autoSpaceDN w:val="0"/>
        <w:spacing w:after="0" w:line="276" w:lineRule="auto"/>
        <w:ind w:left="284"/>
        <w:contextualSpacing/>
        <w:jc w:val="both"/>
        <w:rPr>
          <w:rFonts w:ascii="Arial" w:eastAsia="Times New Roman" w:hAnsi="Arial" w:cs="Arial"/>
          <w:lang w:eastAsia="de-DE"/>
        </w:rPr>
      </w:pPr>
    </w:p>
    <w:p w14:paraId="289930B5" w14:textId="7AA40DC7" w:rsidR="00746F88" w:rsidRPr="00710DE8" w:rsidRDefault="00746F88" w:rsidP="00746F88">
      <w:pPr>
        <w:pStyle w:val="Akapitzlist"/>
        <w:numPr>
          <w:ilvl w:val="0"/>
          <w:numId w:val="4"/>
        </w:numPr>
        <w:suppressAutoHyphens/>
        <w:autoSpaceDN w:val="0"/>
        <w:spacing w:after="0" w:line="276" w:lineRule="auto"/>
        <w:jc w:val="both"/>
        <w:rPr>
          <w:rFonts w:ascii="Arial" w:eastAsia="Times New Roman" w:hAnsi="Arial" w:cs="Arial"/>
          <w:b/>
          <w:bCs/>
          <w:lang w:eastAsia="de-DE"/>
        </w:rPr>
      </w:pPr>
      <w:r w:rsidRPr="00746F88">
        <w:rPr>
          <w:rFonts w:ascii="Arial" w:eastAsia="Times New Roman" w:hAnsi="Arial" w:cs="Arial"/>
          <w:lang w:eastAsia="de-DE"/>
        </w:rPr>
        <w:t xml:space="preserve">Czy w załączniku nr 2-OPZ, pakiet 9, poz. 13 oraz poz. 41, Zamawiający ma na myśli opakowania uszczelek a nie sztuki? Uszczelki są pakowane w opakowania handlowe po 10 szt.  Uprzejmie prosimy o zmianę jednostki miary ze sztuk na opakowania. </w:t>
      </w:r>
      <w:r w:rsidR="009E74AD" w:rsidRPr="00710DE8">
        <w:rPr>
          <w:rFonts w:ascii="Times New Roman" w:hAnsi="Times New Roman" w:cs="Times New Roman"/>
          <w:b/>
          <w:bCs/>
        </w:rPr>
        <w:t xml:space="preserve">Odpowiedź Zamawiającego: </w:t>
      </w:r>
      <w:r w:rsidR="00710DE8" w:rsidRPr="00710DE8">
        <w:rPr>
          <w:rFonts w:ascii="Arial" w:eastAsia="Times New Roman" w:hAnsi="Arial" w:cs="Arial"/>
          <w:b/>
          <w:bCs/>
          <w:lang w:eastAsia="de-DE"/>
        </w:rPr>
        <w:t>poz. 13 – 1 opakowanie; poz. 41 – 2 opakowania</w:t>
      </w:r>
    </w:p>
    <w:p w14:paraId="17EE6852" w14:textId="77777777" w:rsidR="00746F88" w:rsidRPr="00746F88" w:rsidRDefault="00746F88" w:rsidP="00746F88">
      <w:pPr>
        <w:autoSpaceDN w:val="0"/>
        <w:spacing w:after="0" w:line="276" w:lineRule="auto"/>
        <w:ind w:left="284"/>
        <w:contextualSpacing/>
        <w:jc w:val="both"/>
        <w:rPr>
          <w:rFonts w:ascii="Arial" w:eastAsia="Times New Roman" w:hAnsi="Arial" w:cs="Arial"/>
          <w:lang w:eastAsia="de-DE"/>
        </w:rPr>
      </w:pPr>
    </w:p>
    <w:p w14:paraId="3024E017" w14:textId="7073A066" w:rsidR="00746F88" w:rsidRPr="00746F88" w:rsidRDefault="00746F88" w:rsidP="00746F88">
      <w:pPr>
        <w:pStyle w:val="Akapitzlist"/>
        <w:numPr>
          <w:ilvl w:val="0"/>
          <w:numId w:val="4"/>
        </w:numPr>
        <w:suppressAutoHyphens/>
        <w:autoSpaceDN w:val="0"/>
        <w:spacing w:after="0" w:line="276" w:lineRule="auto"/>
        <w:jc w:val="both"/>
        <w:rPr>
          <w:rFonts w:ascii="Arial" w:eastAsia="Times New Roman" w:hAnsi="Arial" w:cs="Arial"/>
          <w:lang w:eastAsia="de-DE"/>
        </w:rPr>
      </w:pPr>
      <w:r w:rsidRPr="00746F88">
        <w:rPr>
          <w:rFonts w:ascii="Arial" w:eastAsia="Times New Roman" w:hAnsi="Arial" w:cs="Arial"/>
          <w:lang w:eastAsia="de-DE"/>
        </w:rPr>
        <w:t>Czy w związku z tym, że niektóre oferowane produkty są pakowane przez producenta w opakowania handlowe po 6 lub 10 szt. w opakowaniu, Zamawiający potwierdzi, że będzie zamawiał towar w pełnych opakowaniac</w:t>
      </w:r>
      <w:r w:rsidRPr="00710DE8">
        <w:rPr>
          <w:rFonts w:ascii="Arial" w:eastAsia="Times New Roman" w:hAnsi="Arial" w:cs="Arial"/>
          <w:lang w:eastAsia="de-DE"/>
        </w:rPr>
        <w:t xml:space="preserve">h? </w:t>
      </w:r>
      <w:r w:rsidR="009E74AD" w:rsidRPr="00710DE8">
        <w:rPr>
          <w:rFonts w:ascii="Times New Roman" w:hAnsi="Times New Roman" w:cs="Times New Roman"/>
          <w:b/>
          <w:bCs/>
        </w:rPr>
        <w:t>Odpowiedź Zamawiającego: Tak</w:t>
      </w:r>
    </w:p>
    <w:p w14:paraId="11B5A514" w14:textId="77777777" w:rsidR="00746F88" w:rsidRPr="00746F88" w:rsidRDefault="00746F88" w:rsidP="00746F88">
      <w:pPr>
        <w:autoSpaceDN w:val="0"/>
        <w:spacing w:after="0" w:line="276" w:lineRule="auto"/>
        <w:ind w:left="284"/>
        <w:contextualSpacing/>
        <w:jc w:val="both"/>
        <w:rPr>
          <w:rFonts w:ascii="Arial" w:eastAsia="Times New Roman" w:hAnsi="Arial" w:cs="Arial"/>
          <w:lang w:eastAsia="de-DE"/>
        </w:rPr>
      </w:pPr>
    </w:p>
    <w:p w14:paraId="008AB820" w14:textId="2CEB53DE" w:rsidR="00746F88" w:rsidRPr="00746F88" w:rsidRDefault="00746F88" w:rsidP="00746F88">
      <w:pPr>
        <w:pStyle w:val="Akapitzlist"/>
        <w:numPr>
          <w:ilvl w:val="0"/>
          <w:numId w:val="4"/>
        </w:numPr>
        <w:suppressAutoHyphens/>
        <w:autoSpaceDN w:val="0"/>
        <w:spacing w:after="0" w:line="276" w:lineRule="auto"/>
        <w:jc w:val="both"/>
        <w:rPr>
          <w:rFonts w:ascii="Arial" w:eastAsia="Times New Roman" w:hAnsi="Arial" w:cs="Arial"/>
          <w:lang w:eastAsia="de-DE"/>
        </w:rPr>
      </w:pPr>
      <w:r w:rsidRPr="00746F88">
        <w:rPr>
          <w:rFonts w:ascii="Arial" w:eastAsia="Times New Roman" w:hAnsi="Arial" w:cs="Arial"/>
          <w:lang w:eastAsia="de-DE"/>
        </w:rPr>
        <w:t>Czy Zamawiający wyrazi zgodę na zaoferowanie niektórych elementów przedmiotu zamówienia w pakiecie nr 9, w szczególności: uszczelek kanału instrumentowego, które nie podlegają ustawie z dnia 7 kwietnia 2022 r. o wyrobach medycznych (Dz.U. 2022 poz. 974), a zatem obowiązkowi wystawienia deklaracji zgodności oraz obowiązkowi oznakowania znakiem CE, dla których stawka VAT wynosi 23% (tzw. wyrób niemedyczny</w:t>
      </w:r>
      <w:r w:rsidRPr="00710DE8">
        <w:rPr>
          <w:rFonts w:ascii="Arial" w:eastAsia="Times New Roman" w:hAnsi="Arial" w:cs="Arial"/>
          <w:lang w:eastAsia="de-DE"/>
        </w:rPr>
        <w:t>)?</w:t>
      </w:r>
      <w:r w:rsidR="009E74AD" w:rsidRPr="00710DE8">
        <w:rPr>
          <w:rFonts w:ascii="Times New Roman" w:hAnsi="Times New Roman" w:cs="Times New Roman"/>
          <w:b/>
          <w:bCs/>
        </w:rPr>
        <w:t xml:space="preserve"> Odpowiedź Zamawiającego: Tak</w:t>
      </w:r>
    </w:p>
    <w:p w14:paraId="64C65E84" w14:textId="77777777" w:rsidR="00746F88" w:rsidRPr="00746F88" w:rsidRDefault="00746F88" w:rsidP="00746F88">
      <w:pPr>
        <w:suppressAutoHyphens/>
        <w:autoSpaceDN w:val="0"/>
        <w:spacing w:after="0" w:line="240" w:lineRule="auto"/>
        <w:rPr>
          <w:rFonts w:ascii="Arial" w:eastAsia="Times New Roman" w:hAnsi="Arial" w:cs="Arial"/>
          <w:lang w:eastAsia="de-DE"/>
        </w:rPr>
      </w:pPr>
    </w:p>
    <w:p w14:paraId="2924E551" w14:textId="372286C3" w:rsidR="00746F88" w:rsidRPr="00710DE8" w:rsidRDefault="00746F88" w:rsidP="009E74AD">
      <w:pPr>
        <w:pStyle w:val="Akapitzlist"/>
        <w:numPr>
          <w:ilvl w:val="0"/>
          <w:numId w:val="4"/>
        </w:numPr>
        <w:suppressAutoHyphens/>
        <w:autoSpaceDN w:val="0"/>
        <w:spacing w:after="0" w:line="240" w:lineRule="auto"/>
        <w:rPr>
          <w:rFonts w:ascii="Arial" w:eastAsia="Times New Roman" w:hAnsi="Arial" w:cs="Arial"/>
          <w:lang w:eastAsia="de-DE"/>
        </w:rPr>
      </w:pPr>
      <w:r w:rsidRPr="009E74AD">
        <w:rPr>
          <w:rFonts w:ascii="Arial" w:eastAsia="Times New Roman" w:hAnsi="Arial" w:cs="Arial"/>
          <w:lang w:eastAsia="de-DE"/>
        </w:rPr>
        <w:t>Czy ze względu na specjalistyczny charakter zamówienia oraz fakt, ż przedmiotem zamówienia w Pakiecie nr 9 nie są to leki ratujące życie a sprzęt, którego zakup można zaplanować z odpowiednim wyprzedzeniem, Zamawiający wyrazi zgodę na wydłużenie terminu dostawy dla pakietu nr 9 do 20 dni roboczych od złożenia zamówienia?</w:t>
      </w:r>
      <w:r w:rsidR="009E74AD" w:rsidRPr="009E74AD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9E74AD" w:rsidRPr="00710DE8">
        <w:rPr>
          <w:rFonts w:ascii="Times New Roman" w:hAnsi="Times New Roman" w:cs="Times New Roman"/>
          <w:b/>
          <w:bCs/>
        </w:rPr>
        <w:t xml:space="preserve">Odpowiedź Zamawiającego: </w:t>
      </w:r>
      <w:r w:rsidR="00710DE8" w:rsidRPr="00710DE8">
        <w:rPr>
          <w:rFonts w:ascii="Times New Roman" w:hAnsi="Times New Roman" w:cs="Times New Roman"/>
          <w:b/>
          <w:bCs/>
        </w:rPr>
        <w:t>Nie. Termin dostawy stanowi III Kryterium wyboru oferty.</w:t>
      </w:r>
    </w:p>
    <w:p w14:paraId="077E20EE" w14:textId="77777777" w:rsidR="00746F88" w:rsidRPr="00746F88" w:rsidRDefault="00746F88" w:rsidP="00746F88">
      <w:pPr>
        <w:autoSpaceDN w:val="0"/>
        <w:spacing w:after="0" w:line="240" w:lineRule="auto"/>
        <w:ind w:left="720"/>
        <w:contextualSpacing/>
        <w:rPr>
          <w:rFonts w:ascii="Arial" w:eastAsia="Times New Roman" w:hAnsi="Arial" w:cs="Arial"/>
          <w:lang w:eastAsia="de-DE"/>
        </w:rPr>
      </w:pPr>
    </w:p>
    <w:p w14:paraId="0CC20F66" w14:textId="170C90D2" w:rsidR="00746F88" w:rsidRPr="00710DE8" w:rsidRDefault="00746F88" w:rsidP="009E74AD">
      <w:pPr>
        <w:pStyle w:val="Akapitzlist"/>
        <w:numPr>
          <w:ilvl w:val="0"/>
          <w:numId w:val="4"/>
        </w:numPr>
        <w:suppressAutoHyphens/>
        <w:autoSpaceDN w:val="0"/>
        <w:spacing w:after="0" w:line="276" w:lineRule="auto"/>
        <w:jc w:val="both"/>
        <w:rPr>
          <w:rFonts w:ascii="Arial" w:eastAsia="Times New Roman" w:hAnsi="Arial" w:cs="Arial"/>
          <w:lang w:eastAsia="de-DE"/>
        </w:rPr>
      </w:pPr>
      <w:r w:rsidRPr="009E74AD">
        <w:rPr>
          <w:rFonts w:ascii="Arial" w:eastAsia="Times New Roman" w:hAnsi="Arial" w:cs="Arial"/>
          <w:lang w:eastAsia="de-DE"/>
        </w:rPr>
        <w:t xml:space="preserve">(Dotyczy daty ważności min. 24 m-ce) Biorąc pod uwagę termin obowiązywania przyszłej umowy (12 m-cy) a także sukcesywny charakter dostaw częściowych, czyli że Zamawiający nie przewiduje konieczności dłuższego przechowywania zamówionych produktów, prosimy o wyrażenie zgody na dostawę wyrobów z </w:t>
      </w:r>
      <w:r w:rsidRPr="009E74AD">
        <w:rPr>
          <w:rFonts w:ascii="Arial" w:eastAsia="Times New Roman" w:hAnsi="Arial" w:cs="Arial"/>
          <w:lang w:eastAsia="de-DE"/>
        </w:rPr>
        <w:lastRenderedPageBreak/>
        <w:t>terminem ważności nie krótszym niż 9 miesięcy licząc od daty dostawy?</w:t>
      </w:r>
      <w:r w:rsidR="009E74AD" w:rsidRPr="009E74AD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9E74AD" w:rsidRPr="00710DE8">
        <w:rPr>
          <w:rFonts w:ascii="Times New Roman" w:hAnsi="Times New Roman" w:cs="Times New Roman"/>
          <w:b/>
          <w:bCs/>
        </w:rPr>
        <w:t>Odpowiedź Zamawiającego: Tak</w:t>
      </w:r>
      <w:r w:rsidR="00710DE8" w:rsidRPr="00710DE8">
        <w:rPr>
          <w:rFonts w:ascii="Times New Roman" w:hAnsi="Times New Roman" w:cs="Times New Roman"/>
          <w:b/>
          <w:bCs/>
        </w:rPr>
        <w:t>. Zamawiający modyfikuje zapisy wzoru umowy w tym zakresie.</w:t>
      </w:r>
    </w:p>
    <w:p w14:paraId="0BD573BB" w14:textId="77777777" w:rsidR="00746F88" w:rsidRPr="00746F88" w:rsidRDefault="00746F88" w:rsidP="00746F88">
      <w:pPr>
        <w:autoSpaceDN w:val="0"/>
        <w:spacing w:after="0" w:line="240" w:lineRule="auto"/>
        <w:ind w:left="720"/>
        <w:contextualSpacing/>
        <w:rPr>
          <w:rFonts w:ascii="Arial" w:eastAsia="Times New Roman" w:hAnsi="Arial" w:cs="Arial"/>
          <w:lang w:eastAsia="de-DE"/>
        </w:rPr>
      </w:pPr>
    </w:p>
    <w:p w14:paraId="16C57ED7" w14:textId="36172BBD" w:rsidR="00746F88" w:rsidRPr="00710DE8" w:rsidRDefault="00746F88" w:rsidP="009E74AD">
      <w:pPr>
        <w:pStyle w:val="Akapitzlist"/>
        <w:numPr>
          <w:ilvl w:val="0"/>
          <w:numId w:val="4"/>
        </w:numPr>
        <w:suppressAutoHyphens/>
        <w:autoSpaceDN w:val="0"/>
        <w:spacing w:after="0" w:line="276" w:lineRule="auto"/>
        <w:jc w:val="both"/>
        <w:rPr>
          <w:rFonts w:ascii="Arial" w:eastAsia="Times New Roman" w:hAnsi="Arial" w:cs="Arial"/>
          <w:lang w:eastAsia="de-DE"/>
        </w:rPr>
      </w:pPr>
      <w:r w:rsidRPr="009E74AD">
        <w:rPr>
          <w:rFonts w:ascii="Arial" w:eastAsia="Times New Roman" w:hAnsi="Arial" w:cs="Arial"/>
          <w:lang w:eastAsia="de-DE"/>
        </w:rPr>
        <w:t>Zwracamy się z prośbą o modyfikację §4 ust. 1 wzoru umowy poprzez dodanie zapisu następującej treści. „Zamawiający dopuszcza możliwość dostawy przedmiotu zamówienia z krótszym terminem przydatności do użycia w przypadku uzyskania przez Wykonawcę zgody Zamawiającego.”</w:t>
      </w:r>
      <w:r w:rsidR="009E74AD" w:rsidRPr="009E74AD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9E74AD" w:rsidRPr="00710DE8">
        <w:rPr>
          <w:rFonts w:ascii="Times New Roman" w:hAnsi="Times New Roman" w:cs="Times New Roman"/>
          <w:b/>
          <w:bCs/>
        </w:rPr>
        <w:t>Odpowiedź Zamawiającego: Tak</w:t>
      </w:r>
      <w:r w:rsidR="00710DE8" w:rsidRPr="00710DE8">
        <w:rPr>
          <w:rFonts w:ascii="Times New Roman" w:hAnsi="Times New Roman" w:cs="Times New Roman"/>
          <w:b/>
          <w:bCs/>
        </w:rPr>
        <w:t>. Zamawiający modyfikuje wzór umowy o proponowaną treść.</w:t>
      </w:r>
    </w:p>
    <w:p w14:paraId="0BD20CFD" w14:textId="77777777" w:rsidR="00746F88" w:rsidRPr="00746F88" w:rsidRDefault="00746F88" w:rsidP="00475681">
      <w:pPr>
        <w:pStyle w:val="Akapitzlist"/>
        <w:rPr>
          <w:rFonts w:ascii="Times New Roman" w:hAnsi="Times New Roman" w:cs="Times New Roman"/>
          <w:color w:val="FF0000"/>
          <w:kern w:val="2"/>
          <w14:ligatures w14:val="standardContextual"/>
        </w:rPr>
      </w:pPr>
    </w:p>
    <w:p w14:paraId="1A4AFF5C" w14:textId="77777777" w:rsidR="00DB04B9" w:rsidRPr="007B3C37" w:rsidRDefault="00DB04B9" w:rsidP="00DB04B9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7B3C37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4A3321B2" w14:textId="77777777" w:rsidR="00DB04B9" w:rsidRPr="00A13D81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Zamawiający informuje uczestników postępowania o przysługujących środkach ochrony prawnej, zgodnie z Działem VI uPzp.</w:t>
      </w:r>
    </w:p>
    <w:p w14:paraId="26A08920" w14:textId="77777777" w:rsidR="00DB04B9" w:rsidRPr="00A13D81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B953D5" w14:textId="1EAA1639" w:rsidR="00DB04B9" w:rsidRPr="00987637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637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987637" w:rsidRPr="00987637">
        <w:rPr>
          <w:rFonts w:ascii="Times New Roman" w:hAnsi="Times New Roman" w:cs="Times New Roman"/>
          <w:sz w:val="24"/>
          <w:szCs w:val="24"/>
        </w:rPr>
        <w:t>25</w:t>
      </w:r>
      <w:r w:rsidRPr="00987637">
        <w:rPr>
          <w:rFonts w:ascii="Times New Roman" w:hAnsi="Times New Roman" w:cs="Times New Roman"/>
          <w:sz w:val="24"/>
          <w:szCs w:val="24"/>
        </w:rPr>
        <w:t>.09.2023r.</w:t>
      </w:r>
    </w:p>
    <w:p w14:paraId="1BD20FF6" w14:textId="77777777" w:rsidR="00DB04B9" w:rsidRPr="00A13D81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BB1453" w14:textId="77777777" w:rsidR="00DB04B9" w:rsidRPr="00A13D81" w:rsidRDefault="00DB04B9" w:rsidP="00DB04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7807AAB0" w14:textId="77777777" w:rsidR="00DB04B9" w:rsidRPr="00A13D81" w:rsidRDefault="00DB04B9" w:rsidP="00DB04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ZBIGNIEW STRZELCZYK</w:t>
      </w:r>
    </w:p>
    <w:p w14:paraId="592C096A" w14:textId="77777777" w:rsidR="00DB04B9" w:rsidRPr="00A13D81" w:rsidRDefault="00DB04B9" w:rsidP="00DB04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0971FB82" w14:textId="77777777" w:rsidR="00DB04B9" w:rsidRPr="00A13D81" w:rsidRDefault="00DB04B9" w:rsidP="00DB04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74CA4F17" w14:textId="77777777" w:rsidR="00DB04B9" w:rsidRPr="00A13D81" w:rsidRDefault="00DB04B9" w:rsidP="00DB04B9">
      <w:pPr>
        <w:rPr>
          <w:rFonts w:ascii="Times New Roman" w:hAnsi="Times New Roman" w:cs="Times New Roman"/>
          <w:sz w:val="24"/>
          <w:szCs w:val="24"/>
        </w:rPr>
      </w:pPr>
    </w:p>
    <w:p w14:paraId="10490D49" w14:textId="77777777" w:rsidR="00DB04B9" w:rsidRDefault="00DB04B9" w:rsidP="00DB04B9"/>
    <w:p w14:paraId="5D8F5A99" w14:textId="77777777" w:rsidR="00DB04B9" w:rsidRDefault="00DB04B9" w:rsidP="00DB04B9"/>
    <w:p w14:paraId="5F937872" w14:textId="77777777" w:rsidR="00DB04B9" w:rsidRDefault="00DB04B9" w:rsidP="00DB04B9"/>
    <w:p w14:paraId="50FD7DBE" w14:textId="77777777" w:rsidR="00BC20D3" w:rsidRDefault="00BC20D3"/>
    <w:sectPr w:rsidR="00BC20D3" w:rsidSect="00472A2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D049FB"/>
    <w:multiLevelType w:val="hybridMultilevel"/>
    <w:tmpl w:val="939EBE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4339DF"/>
    <w:multiLevelType w:val="hybridMultilevel"/>
    <w:tmpl w:val="F96AF4B4"/>
    <w:lvl w:ilvl="0" w:tplc="A4FCF072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4FE6720C"/>
    <w:multiLevelType w:val="hybridMultilevel"/>
    <w:tmpl w:val="8EE6A3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071CE2"/>
    <w:multiLevelType w:val="hybridMultilevel"/>
    <w:tmpl w:val="56C2A8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3019A9"/>
    <w:multiLevelType w:val="hybridMultilevel"/>
    <w:tmpl w:val="CB144F3A"/>
    <w:lvl w:ilvl="0" w:tplc="D124D8D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73F54B52"/>
    <w:multiLevelType w:val="hybridMultilevel"/>
    <w:tmpl w:val="B2B8A9AE"/>
    <w:lvl w:ilvl="0" w:tplc="F37C70C8">
      <w:start w:val="8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1158851">
    <w:abstractNumId w:val="1"/>
  </w:num>
  <w:num w:numId="2" w16cid:durableId="1678650089">
    <w:abstractNumId w:val="4"/>
  </w:num>
  <w:num w:numId="3" w16cid:durableId="216669681">
    <w:abstractNumId w:val="2"/>
  </w:num>
  <w:num w:numId="4" w16cid:durableId="1275595458">
    <w:abstractNumId w:val="5"/>
  </w:num>
  <w:num w:numId="5" w16cid:durableId="24185954">
    <w:abstractNumId w:val="3"/>
  </w:num>
  <w:num w:numId="6" w16cid:durableId="2027709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04B9"/>
    <w:rsid w:val="000E33A5"/>
    <w:rsid w:val="002C54A8"/>
    <w:rsid w:val="00362D3C"/>
    <w:rsid w:val="00472A28"/>
    <w:rsid w:val="00475681"/>
    <w:rsid w:val="005E6E6F"/>
    <w:rsid w:val="00674130"/>
    <w:rsid w:val="00683551"/>
    <w:rsid w:val="00710DE8"/>
    <w:rsid w:val="00746F88"/>
    <w:rsid w:val="008C5A58"/>
    <w:rsid w:val="008D1F47"/>
    <w:rsid w:val="00987637"/>
    <w:rsid w:val="009E74AD"/>
    <w:rsid w:val="00A61414"/>
    <w:rsid w:val="00BC20D3"/>
    <w:rsid w:val="00C66177"/>
    <w:rsid w:val="00DB04B9"/>
    <w:rsid w:val="00DB1236"/>
    <w:rsid w:val="00DC1836"/>
    <w:rsid w:val="00EC704B"/>
    <w:rsid w:val="00ED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44FE7"/>
  <w15:docId w15:val="{B7AE5C46-F389-4560-938A-8714C0BDA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04B9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B04B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DB04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2587</Words>
  <Characters>15523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7</cp:revision>
  <cp:lastPrinted>2023-09-25T11:58:00Z</cp:lastPrinted>
  <dcterms:created xsi:type="dcterms:W3CDTF">2023-09-08T07:34:00Z</dcterms:created>
  <dcterms:modified xsi:type="dcterms:W3CDTF">2023-09-25T11:58:00Z</dcterms:modified>
</cp:coreProperties>
</file>