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FC4622" w:rsidRPr="00FC4622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C4622" w:rsidRPr="00FC4622">
        <w:rPr>
          <w:sz w:val="24"/>
          <w:szCs w:val="24"/>
        </w:rPr>
        <w:t>22/ZP/2023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C4622" w:rsidRPr="00FC4622">
        <w:rPr>
          <w:b/>
          <w:sz w:val="24"/>
        </w:rPr>
        <w:t>Tryb podstawowy z możliwością negocjacji - art. 275 pkt. 2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FC4622" w:rsidP="00150D7E">
      <w:pPr>
        <w:jc w:val="both"/>
        <w:rPr>
          <w:sz w:val="24"/>
          <w:szCs w:val="24"/>
        </w:rPr>
      </w:pPr>
      <w:r w:rsidRPr="00FC4622">
        <w:rPr>
          <w:b/>
          <w:sz w:val="24"/>
          <w:szCs w:val="24"/>
        </w:rPr>
        <w:t>Dostawa 22 (TEST)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0302" w:rsidRDefault="00560302">
      <w:r>
        <w:separator/>
      </w:r>
    </w:p>
  </w:endnote>
  <w:endnote w:type="continuationSeparator" w:id="0">
    <w:p w:rsidR="00560302" w:rsidRDefault="0056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0302" w:rsidRDefault="00560302">
      <w:r>
        <w:separator/>
      </w:r>
    </w:p>
  </w:footnote>
  <w:footnote w:type="continuationSeparator" w:id="0">
    <w:p w:rsidR="00560302" w:rsidRDefault="00560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4622" w:rsidRDefault="00FC46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4622" w:rsidRDefault="00FC46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302"/>
    <w:rsid w:val="00150D7E"/>
    <w:rsid w:val="00167DCC"/>
    <w:rsid w:val="004E070D"/>
    <w:rsid w:val="00560302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  <w:rsid w:val="00FC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B4C7C28-1C0F-41EE-9381-F305FB80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Andrzej Wawrzyło</dc:creator>
  <cp:keywords/>
  <cp:lastModifiedBy>Andrzej Wawrzyło</cp:lastModifiedBy>
  <cp:revision>2</cp:revision>
  <cp:lastPrinted>2000-12-12T17:01:00Z</cp:lastPrinted>
  <dcterms:created xsi:type="dcterms:W3CDTF">2023-09-26T12:16:00Z</dcterms:created>
  <dcterms:modified xsi:type="dcterms:W3CDTF">2023-09-26T12:16:00Z</dcterms:modified>
</cp:coreProperties>
</file>