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33EB52B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7A608B">
        <w:rPr>
          <w:rFonts w:ascii="Times New Roman" w:hAnsi="Times New Roman" w:cs="Times New Roman"/>
          <w:u w:val="single"/>
        </w:rPr>
        <w:t>1</w:t>
      </w:r>
    </w:p>
    <w:p w14:paraId="669FD348" w14:textId="1E537363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EC1178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EC1178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2AE76D53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</w:t>
      </w:r>
      <w:r w:rsidR="007A608B">
        <w:rPr>
          <w:rFonts w:cs="Times New Roman"/>
          <w:b/>
          <w:bCs/>
        </w:rPr>
        <w:t>1</w:t>
      </w:r>
    </w:p>
    <w:p w14:paraId="0B59CF10" w14:textId="2904F367" w:rsidR="00957E77" w:rsidRDefault="00E471D1" w:rsidP="006B794A">
      <w:pPr>
        <w:pStyle w:val="Textbody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  <w:i/>
          <w:u w:val="single"/>
        </w:rPr>
        <w:t>Sprzęt do endoskopii</w:t>
      </w:r>
    </w:p>
    <w:p w14:paraId="6B477A38" w14:textId="15DE5D7F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957E77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957E77" w:rsidRPr="006B794A" w:rsidRDefault="00957E77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113742A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93426C">
              <w:t>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1F54B33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szczotki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229E2BDE" w:rsidR="00957E77" w:rsidRPr="006B794A" w:rsidRDefault="00957E77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A608B">
              <w:rPr>
                <w:rFonts w:ascii="Times New Roman" w:hAnsi="Times New Roman" w:cs="Times New Roman"/>
                <w:color w:val="111111"/>
              </w:rPr>
              <w:t xml:space="preserve">Zakończona kulką zabezpieczającą przed uszkodzeniem kanału- </w:t>
            </w:r>
            <w:r w:rsidR="00AE784D">
              <w:rPr>
                <w:rFonts w:ascii="Times New Roman" w:hAnsi="Times New Roman" w:cs="Times New Roman"/>
                <w:color w:val="111111"/>
              </w:rPr>
              <w:t xml:space="preserve">20 </w:t>
            </w:r>
            <w:r w:rsidRPr="007A608B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957E77" w:rsidRPr="006B794A" w:rsidRDefault="00957E77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AE784D" w:rsidRPr="006B794A" w14:paraId="5455D87F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9659C" w14:textId="702717BC" w:rsidR="00AE784D" w:rsidRPr="006B794A" w:rsidRDefault="00AE784D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BB257" w14:textId="1A6BA685" w:rsidR="00AE784D" w:rsidRPr="00C82496" w:rsidRDefault="00314A9D" w:rsidP="007A608B">
            <w:pPr>
              <w:pStyle w:val="Standard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594F1" w14:textId="23EE9760" w:rsidR="00AE784D" w:rsidRPr="00C82496" w:rsidRDefault="00AE784D" w:rsidP="007A608B">
            <w:pPr>
              <w:pStyle w:val="Standard"/>
              <w:jc w:val="center"/>
            </w:pPr>
            <w:r>
              <w:t>Zakończenie osłony zewnętrznej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FAF933B" w14:textId="0FD530E2" w:rsidR="00AE784D" w:rsidRPr="007A608B" w:rsidRDefault="00AE784D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Metalowe zakończenie osłony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00252" w14:textId="77777777" w:rsidR="00AE784D" w:rsidRPr="006B794A" w:rsidRDefault="00AE784D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93426C"/>
    <w:rsid w:val="00957E77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AE784D"/>
    <w:rsid w:val="00B311EA"/>
    <w:rsid w:val="00B32F77"/>
    <w:rsid w:val="00B659B1"/>
    <w:rsid w:val="00BB1A10"/>
    <w:rsid w:val="00BC3D44"/>
    <w:rsid w:val="00C36CC6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EC1178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2017-06-14T11:09:00Z</cp:lastPrinted>
  <dcterms:created xsi:type="dcterms:W3CDTF">2017-06-13T12:09:00Z</dcterms:created>
  <dcterms:modified xsi:type="dcterms:W3CDTF">2023-11-30T09:38:00Z</dcterms:modified>
</cp:coreProperties>
</file>