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E9" w:rsidRDefault="00AF0EE9" w:rsidP="00AF0EE9">
      <w:pPr>
        <w:pStyle w:val="Nagwek1"/>
        <w:spacing w:before="80"/>
        <w:ind w:right="261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525780</wp:posOffset>
            </wp:positionH>
            <wp:positionV relativeFrom="paragraph">
              <wp:posOffset>-1022350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0EE9" w:rsidRDefault="00AF0EE9" w:rsidP="00AF0EE9">
      <w:pPr>
        <w:pStyle w:val="Nagwek1"/>
        <w:spacing w:before="80"/>
        <w:ind w:right="261"/>
      </w:pPr>
    </w:p>
    <w:p w:rsidR="00AF0EE9" w:rsidRDefault="00AF0EE9" w:rsidP="00AF0EE9">
      <w:pPr>
        <w:pStyle w:val="Nagwek1"/>
        <w:spacing w:before="80"/>
        <w:ind w:right="261"/>
      </w:pPr>
    </w:p>
    <w:p w:rsidR="00B95FC3" w:rsidRDefault="00B95FC3" w:rsidP="00B95FC3">
      <w:pPr>
        <w:suppressLineNumbers/>
        <w:tabs>
          <w:tab w:val="center" w:pos="4536"/>
          <w:tab w:val="right" w:pos="9072"/>
        </w:tabs>
        <w:suppressAutoHyphens/>
        <w:spacing w:line="276" w:lineRule="auto"/>
        <w:textAlignment w:val="baseline"/>
        <w:rPr>
          <w:rFonts w:ascii="Times New Roman" w:eastAsia="Lucida Sans Unicode" w:hAnsi="Times New Roman" w:cs="Times New Roman"/>
          <w:b/>
          <w:kern w:val="3"/>
          <w:lang w:eastAsia="hi-IN" w:bidi="hi-IN"/>
        </w:rPr>
      </w:pPr>
      <w:r>
        <w:rPr>
          <w:rFonts w:ascii="Times New Roman" w:eastAsia="Lucida Sans Unicode" w:hAnsi="Times New Roman" w:cs="Times New Roman"/>
          <w:b/>
          <w:kern w:val="3"/>
          <w:lang w:eastAsia="hi-IN" w:bidi="hi-IN"/>
        </w:rPr>
        <w:t xml:space="preserve">              Zadanie będzie dofinasowane ze środków budżetu Województwa Śląskiego</w:t>
      </w:r>
    </w:p>
    <w:p w:rsidR="00B95FC3" w:rsidRDefault="00B95FC3" w:rsidP="00AF0EE9">
      <w:pPr>
        <w:pStyle w:val="Nagwek1"/>
        <w:spacing w:before="80"/>
        <w:ind w:right="261"/>
      </w:pPr>
    </w:p>
    <w:p w:rsidR="00B95FC3" w:rsidRDefault="00B95FC3" w:rsidP="00B95FC3">
      <w:pPr>
        <w:pStyle w:val="Nagwek1"/>
        <w:tabs>
          <w:tab w:val="left" w:pos="1380"/>
        </w:tabs>
        <w:spacing w:before="80"/>
        <w:ind w:right="261"/>
        <w:jc w:val="left"/>
      </w:pPr>
    </w:p>
    <w:p w:rsidR="00AF0EE9" w:rsidRDefault="00AF0EE9" w:rsidP="00AF0EE9">
      <w:pPr>
        <w:pStyle w:val="Nagwek1"/>
        <w:spacing w:before="80"/>
        <w:ind w:right="261"/>
      </w:pPr>
      <w:r>
        <w:t>Warunki</w:t>
      </w:r>
      <w:r>
        <w:rPr>
          <w:spacing w:val="-1"/>
        </w:rPr>
        <w:t xml:space="preserve"> </w:t>
      </w:r>
      <w:r>
        <w:rPr>
          <w:spacing w:val="-2"/>
        </w:rPr>
        <w:t>Gwarancji.</w:t>
      </w:r>
    </w:p>
    <w:p w:rsidR="00AF0EE9" w:rsidRDefault="00AF0EE9" w:rsidP="00AF0EE9">
      <w:pPr>
        <w:pStyle w:val="Tekstpodstawowy"/>
        <w:spacing w:before="196"/>
        <w:rPr>
          <w:rFonts w:ascii="Verdana"/>
          <w:b/>
          <w:sz w:val="24"/>
        </w:rPr>
      </w:pPr>
    </w:p>
    <w:p w:rsidR="00AF0EE9" w:rsidRDefault="00AF0EE9" w:rsidP="00AF0EE9">
      <w:pPr>
        <w:ind w:left="1061"/>
        <w:rPr>
          <w:rFonts w:ascii="Verdana"/>
          <w:b/>
          <w:sz w:val="20"/>
        </w:rPr>
      </w:pPr>
      <w:r>
        <w:rPr>
          <w:rFonts w:ascii="Verdana"/>
          <w:b/>
          <w:spacing w:val="-2"/>
          <w:sz w:val="20"/>
        </w:rPr>
        <w:t>Wykonawca:</w:t>
      </w:r>
    </w:p>
    <w:p w:rsidR="00AF0EE9" w:rsidRDefault="00AF0EE9" w:rsidP="00AF0EE9">
      <w:pPr>
        <w:tabs>
          <w:tab w:val="left" w:leader="dot" w:pos="8828"/>
        </w:tabs>
        <w:spacing w:before="122"/>
        <w:ind w:left="1061"/>
        <w:rPr>
          <w:rFonts w:ascii="Verdana"/>
          <w:sz w:val="20"/>
        </w:rPr>
      </w:pPr>
      <w:r>
        <w:rPr>
          <w:rFonts w:ascii="Verdana"/>
          <w:spacing w:val="-2"/>
          <w:sz w:val="20"/>
        </w:rPr>
        <w:t>Firma</w:t>
      </w:r>
      <w:r>
        <w:rPr>
          <w:rFonts w:ascii="Times New Roman"/>
          <w:sz w:val="20"/>
        </w:rPr>
        <w:tab/>
      </w:r>
      <w:r>
        <w:rPr>
          <w:rFonts w:ascii="Verdana"/>
          <w:spacing w:val="-10"/>
          <w:sz w:val="20"/>
        </w:rPr>
        <w:t>,</w:t>
      </w:r>
    </w:p>
    <w:p w:rsidR="00AF0EE9" w:rsidRDefault="00AF0EE9" w:rsidP="00AF0EE9">
      <w:pPr>
        <w:tabs>
          <w:tab w:val="left" w:leader="dot" w:pos="8870"/>
        </w:tabs>
        <w:spacing w:before="122"/>
        <w:ind w:left="1061"/>
        <w:rPr>
          <w:rFonts w:ascii="Verdana"/>
          <w:sz w:val="20"/>
        </w:rPr>
      </w:pPr>
      <w:r>
        <w:rPr>
          <w:rFonts w:ascii="Verdana"/>
          <w:spacing w:val="-2"/>
          <w:sz w:val="20"/>
        </w:rPr>
        <w:t>ADRES</w:t>
      </w:r>
      <w:r>
        <w:rPr>
          <w:rFonts w:ascii="Verdana"/>
          <w:sz w:val="20"/>
        </w:rPr>
        <w:tab/>
      </w:r>
      <w:r>
        <w:rPr>
          <w:rFonts w:ascii="Verdana"/>
          <w:spacing w:val="-10"/>
          <w:sz w:val="20"/>
        </w:rPr>
        <w:t>,</w:t>
      </w:r>
    </w:p>
    <w:p w:rsidR="00AF0EE9" w:rsidRDefault="00AF0EE9" w:rsidP="00AF0EE9">
      <w:pPr>
        <w:spacing w:before="122"/>
        <w:ind w:left="1061"/>
        <w:rPr>
          <w:rFonts w:ascii="Verdana" w:hAnsi="Verdana"/>
          <w:sz w:val="20"/>
        </w:rPr>
      </w:pPr>
      <w:r>
        <w:rPr>
          <w:rFonts w:ascii="Verdana" w:hAnsi="Verdana"/>
          <w:spacing w:val="-2"/>
          <w:sz w:val="20"/>
        </w:rPr>
        <w:t>Telefon.....................................,</w:t>
      </w:r>
      <w:r>
        <w:rPr>
          <w:rFonts w:ascii="Verdana" w:hAnsi="Verdana"/>
          <w:spacing w:val="26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mail</w:t>
      </w:r>
      <w:r>
        <w:rPr>
          <w:rFonts w:ascii="Verdana" w:hAnsi="Verdana"/>
          <w:spacing w:val="32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..................FAX………………………………..</w:t>
      </w:r>
    </w:p>
    <w:p w:rsidR="00AF0EE9" w:rsidRDefault="00AF0EE9" w:rsidP="00AF0EE9">
      <w:pPr>
        <w:tabs>
          <w:tab w:val="left" w:leader="dot" w:pos="4365"/>
        </w:tabs>
        <w:spacing w:before="121"/>
        <w:ind w:left="1061"/>
        <w:rPr>
          <w:rFonts w:ascii="Verdana"/>
          <w:sz w:val="20"/>
        </w:rPr>
      </w:pPr>
      <w:r>
        <w:rPr>
          <w:rFonts w:ascii="Verdana"/>
          <w:sz w:val="20"/>
        </w:rPr>
        <w:t>udziela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na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4"/>
          <w:sz w:val="20"/>
        </w:rPr>
        <w:t>okres</w:t>
      </w:r>
      <w:r>
        <w:rPr>
          <w:rFonts w:ascii="Verdana"/>
          <w:sz w:val="20"/>
        </w:rPr>
        <w:tab/>
      </w:r>
      <w:r>
        <w:rPr>
          <w:rFonts w:ascii="Verdana"/>
          <w:spacing w:val="-2"/>
          <w:sz w:val="20"/>
        </w:rPr>
        <w:t>gwarancji,</w:t>
      </w:r>
    </w:p>
    <w:p w:rsidR="00AF0EE9" w:rsidRDefault="00AF0EE9" w:rsidP="00AF0EE9">
      <w:pPr>
        <w:tabs>
          <w:tab w:val="left" w:leader="dot" w:pos="6548"/>
        </w:tabs>
        <w:spacing w:before="122"/>
        <w:ind w:left="1061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(którego</w:t>
      </w:r>
      <w:r>
        <w:rPr>
          <w:rFonts w:ascii="Verdana" w:hAnsi="Verdana"/>
          <w:i/>
          <w:spacing w:val="-10"/>
          <w:sz w:val="20"/>
        </w:rPr>
        <w:t xml:space="preserve"> </w:t>
      </w:r>
      <w:r>
        <w:rPr>
          <w:rFonts w:ascii="Verdana" w:hAnsi="Verdana"/>
          <w:i/>
          <w:sz w:val="20"/>
        </w:rPr>
        <w:t>początek</w:t>
      </w:r>
      <w:r>
        <w:rPr>
          <w:rFonts w:ascii="Verdana" w:hAnsi="Verdana"/>
          <w:i/>
          <w:spacing w:val="-5"/>
          <w:sz w:val="20"/>
        </w:rPr>
        <w:t xml:space="preserve"> </w:t>
      </w:r>
      <w:r>
        <w:rPr>
          <w:rFonts w:ascii="Verdana" w:hAnsi="Verdana"/>
          <w:i/>
          <w:sz w:val="20"/>
        </w:rPr>
        <w:t>liczony</w:t>
      </w:r>
      <w:r>
        <w:rPr>
          <w:rFonts w:ascii="Verdana" w:hAnsi="Verdana"/>
          <w:i/>
          <w:spacing w:val="-8"/>
          <w:sz w:val="20"/>
        </w:rPr>
        <w:t xml:space="preserve"> </w:t>
      </w:r>
      <w:r>
        <w:rPr>
          <w:rFonts w:ascii="Verdana" w:hAnsi="Verdana"/>
          <w:i/>
          <w:sz w:val="20"/>
        </w:rPr>
        <w:t>od</w:t>
      </w:r>
      <w:r>
        <w:rPr>
          <w:rFonts w:ascii="Verdana" w:hAnsi="Verdana"/>
          <w:i/>
          <w:spacing w:val="-7"/>
          <w:sz w:val="20"/>
        </w:rPr>
        <w:t xml:space="preserve"> </w:t>
      </w:r>
      <w:r>
        <w:rPr>
          <w:rFonts w:ascii="Verdana" w:hAnsi="Verdana"/>
          <w:i/>
          <w:spacing w:val="-4"/>
          <w:sz w:val="20"/>
        </w:rPr>
        <w:t>dnia</w:t>
      </w:r>
      <w:r>
        <w:rPr>
          <w:rFonts w:ascii="Times New Roman" w:hAnsi="Times New Roman"/>
          <w:sz w:val="20"/>
        </w:rPr>
        <w:tab/>
      </w:r>
      <w:r>
        <w:rPr>
          <w:rFonts w:ascii="Verdana" w:hAnsi="Verdana"/>
          <w:i/>
          <w:sz w:val="20"/>
        </w:rPr>
        <w:t>końcowego</w:t>
      </w:r>
      <w:r>
        <w:rPr>
          <w:rFonts w:ascii="Verdana" w:hAnsi="Verdana"/>
          <w:i/>
          <w:spacing w:val="-10"/>
          <w:sz w:val="20"/>
        </w:rPr>
        <w:t xml:space="preserve"> </w:t>
      </w:r>
      <w:r>
        <w:rPr>
          <w:rFonts w:ascii="Verdana" w:hAnsi="Verdana"/>
          <w:i/>
          <w:spacing w:val="-2"/>
          <w:sz w:val="20"/>
        </w:rPr>
        <w:t>odbioru),</w:t>
      </w:r>
    </w:p>
    <w:p w:rsidR="00AF0EE9" w:rsidRDefault="00AF0EE9" w:rsidP="00AF0EE9">
      <w:pPr>
        <w:spacing w:before="124"/>
        <w:ind w:left="1121"/>
        <w:rPr>
          <w:rFonts w:ascii="Verdana"/>
          <w:sz w:val="20"/>
        </w:rPr>
      </w:pPr>
      <w:r>
        <w:rPr>
          <w:rFonts w:ascii="Verdana"/>
          <w:sz w:val="20"/>
        </w:rPr>
        <w:t>na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wykonane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roboty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budowlane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pacing w:val="-5"/>
          <w:sz w:val="20"/>
        </w:rPr>
        <w:t>pn.</w:t>
      </w:r>
    </w:p>
    <w:p w:rsidR="00AF0EE9" w:rsidRDefault="00AF0EE9" w:rsidP="00AF0EE9">
      <w:pPr>
        <w:spacing w:before="123"/>
        <w:ind w:left="1061"/>
        <w:rPr>
          <w:rFonts w:ascii="Verdana"/>
          <w:sz w:val="20"/>
        </w:rPr>
      </w:pPr>
      <w:r>
        <w:rPr>
          <w:rFonts w:ascii="Verdana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Default="00AF0EE9" w:rsidP="00AF0EE9">
      <w:pPr>
        <w:spacing w:before="121"/>
        <w:ind w:left="1061"/>
        <w:rPr>
          <w:rFonts w:ascii="Verdana"/>
          <w:sz w:val="20"/>
        </w:rPr>
      </w:pPr>
      <w:r>
        <w:rPr>
          <w:rFonts w:ascii="Verdana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Default="00AF0EE9" w:rsidP="00AF0EE9">
      <w:pPr>
        <w:spacing w:before="122"/>
        <w:ind w:left="1061"/>
        <w:rPr>
          <w:rFonts w:ascii="Verdana"/>
          <w:sz w:val="20"/>
        </w:rPr>
      </w:pPr>
      <w:r>
        <w:rPr>
          <w:rFonts w:ascii="Verdana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Default="00AF0EE9" w:rsidP="00AF0EE9">
      <w:pPr>
        <w:spacing w:before="122"/>
        <w:ind w:left="1061"/>
        <w:rPr>
          <w:rFonts w:ascii="Verdana"/>
          <w:sz w:val="20"/>
        </w:rPr>
      </w:pPr>
      <w:r>
        <w:rPr>
          <w:rFonts w:ascii="Verdana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Default="00AF0EE9" w:rsidP="00AF0EE9">
      <w:pPr>
        <w:tabs>
          <w:tab w:val="left" w:leader="dot" w:pos="8471"/>
        </w:tabs>
        <w:spacing w:before="122"/>
        <w:ind w:left="1061"/>
        <w:rPr>
          <w:rFonts w:ascii="Verdana" w:hAnsi="Verdana"/>
          <w:sz w:val="19"/>
        </w:rPr>
      </w:pPr>
      <w:r>
        <w:rPr>
          <w:rFonts w:ascii="Verdana" w:hAnsi="Verdana"/>
          <w:sz w:val="19"/>
        </w:rPr>
        <w:t>w/na</w:t>
      </w:r>
      <w:r>
        <w:rPr>
          <w:rFonts w:ascii="Verdana" w:hAnsi="Verdana"/>
          <w:spacing w:val="-6"/>
          <w:sz w:val="19"/>
        </w:rPr>
        <w:t xml:space="preserve"> </w:t>
      </w:r>
      <w:r>
        <w:rPr>
          <w:rFonts w:ascii="Verdana" w:hAnsi="Verdana"/>
          <w:spacing w:val="-2"/>
          <w:sz w:val="19"/>
        </w:rPr>
        <w:t>obiekcie</w:t>
      </w:r>
      <w:r>
        <w:rPr>
          <w:rFonts w:ascii="Times New Roman" w:hAnsi="Times New Roman"/>
          <w:sz w:val="19"/>
        </w:rPr>
        <w:tab/>
      </w:r>
      <w:r>
        <w:rPr>
          <w:rFonts w:ascii="Verdana" w:hAnsi="Verdana"/>
          <w:sz w:val="19"/>
        </w:rPr>
        <w:t>,</w:t>
      </w:r>
      <w:r>
        <w:rPr>
          <w:rFonts w:ascii="Verdana" w:hAnsi="Verdana"/>
          <w:spacing w:val="-1"/>
          <w:sz w:val="19"/>
        </w:rPr>
        <w:t xml:space="preserve"> </w:t>
      </w:r>
      <w:r>
        <w:rPr>
          <w:rFonts w:ascii="Verdana" w:hAnsi="Verdana"/>
          <w:spacing w:val="-2"/>
          <w:sz w:val="19"/>
        </w:rPr>
        <w:t>położonym</w:t>
      </w:r>
    </w:p>
    <w:p w:rsidR="00AF0EE9" w:rsidRDefault="00AF0EE9" w:rsidP="00AF0EE9">
      <w:pPr>
        <w:tabs>
          <w:tab w:val="left" w:leader="dot" w:pos="10002"/>
        </w:tabs>
        <w:spacing w:before="133"/>
        <w:ind w:left="1061"/>
        <w:rPr>
          <w:rFonts w:ascii="Verdana"/>
          <w:sz w:val="20"/>
        </w:rPr>
      </w:pPr>
      <w:r>
        <w:rPr>
          <w:rFonts w:ascii="Verdana"/>
          <w:sz w:val="20"/>
        </w:rPr>
        <w:t>w</w:t>
      </w:r>
      <w:r>
        <w:rPr>
          <w:rFonts w:ascii="Verdana"/>
          <w:spacing w:val="-14"/>
          <w:sz w:val="20"/>
        </w:rPr>
        <w:t xml:space="preserve"> </w:t>
      </w:r>
      <w:r>
        <w:rPr>
          <w:rFonts w:ascii="Verdana"/>
          <w:sz w:val="20"/>
        </w:rPr>
        <w:t>................................</w:t>
      </w:r>
      <w:r>
        <w:rPr>
          <w:rFonts w:ascii="Verdana"/>
          <w:spacing w:val="-13"/>
          <w:sz w:val="20"/>
        </w:rPr>
        <w:t xml:space="preserve"> </w:t>
      </w:r>
      <w:r>
        <w:rPr>
          <w:rFonts w:ascii="Verdana"/>
          <w:spacing w:val="-2"/>
          <w:sz w:val="20"/>
        </w:rPr>
        <w:t>adres:</w:t>
      </w:r>
      <w:r>
        <w:rPr>
          <w:rFonts w:ascii="Verdana"/>
          <w:sz w:val="20"/>
        </w:rPr>
        <w:tab/>
      </w:r>
      <w:r>
        <w:rPr>
          <w:rFonts w:ascii="Verdana"/>
          <w:spacing w:val="-10"/>
          <w:sz w:val="20"/>
        </w:rPr>
        <w:t>,</w:t>
      </w:r>
    </w:p>
    <w:p w:rsidR="00AF0EE9" w:rsidRDefault="00AF0EE9" w:rsidP="00AF0EE9">
      <w:pPr>
        <w:spacing w:before="122"/>
        <w:ind w:left="106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zgodnie</w:t>
      </w:r>
      <w:r>
        <w:rPr>
          <w:rFonts w:ascii="Verdana" w:hAnsi="Verdana"/>
          <w:spacing w:val="24"/>
          <w:sz w:val="20"/>
        </w:rPr>
        <w:t xml:space="preserve"> </w:t>
      </w:r>
      <w:r>
        <w:rPr>
          <w:rFonts w:ascii="Verdana" w:hAnsi="Verdana"/>
          <w:sz w:val="20"/>
        </w:rPr>
        <w:t>z</w:t>
      </w:r>
      <w:r>
        <w:rPr>
          <w:rFonts w:ascii="Verdana" w:hAnsi="Verdana"/>
          <w:spacing w:val="27"/>
          <w:sz w:val="20"/>
        </w:rPr>
        <w:t xml:space="preserve"> </w:t>
      </w:r>
      <w:r>
        <w:rPr>
          <w:rFonts w:ascii="Verdana" w:hAnsi="Verdana"/>
          <w:sz w:val="20"/>
        </w:rPr>
        <w:t>umową</w:t>
      </w:r>
      <w:r>
        <w:rPr>
          <w:rFonts w:ascii="Verdana" w:hAnsi="Verdana"/>
          <w:spacing w:val="26"/>
          <w:sz w:val="20"/>
        </w:rPr>
        <w:t xml:space="preserve"> </w:t>
      </w:r>
      <w:r>
        <w:rPr>
          <w:rFonts w:ascii="Verdana" w:hAnsi="Verdana"/>
          <w:sz w:val="20"/>
        </w:rPr>
        <w:t>zawartą</w:t>
      </w:r>
      <w:r>
        <w:rPr>
          <w:rFonts w:ascii="Verdana" w:hAnsi="Verdana"/>
          <w:spacing w:val="26"/>
          <w:sz w:val="20"/>
        </w:rPr>
        <w:t xml:space="preserve"> </w:t>
      </w:r>
      <w:r>
        <w:rPr>
          <w:rFonts w:ascii="Verdana" w:hAnsi="Verdana"/>
          <w:sz w:val="20"/>
        </w:rPr>
        <w:t>z</w:t>
      </w:r>
      <w:r>
        <w:rPr>
          <w:rFonts w:ascii="Verdana" w:hAnsi="Verdana"/>
          <w:spacing w:val="29"/>
          <w:sz w:val="20"/>
        </w:rPr>
        <w:t xml:space="preserve"> </w:t>
      </w:r>
      <w:r>
        <w:rPr>
          <w:rFonts w:ascii="Verdana" w:hAnsi="Verdana"/>
          <w:b/>
          <w:sz w:val="20"/>
        </w:rPr>
        <w:t>Zamawiającym</w:t>
      </w:r>
      <w:r>
        <w:rPr>
          <w:rFonts w:ascii="Verdana" w:hAnsi="Verdana"/>
          <w:b/>
          <w:spacing w:val="35"/>
          <w:sz w:val="20"/>
        </w:rPr>
        <w:t xml:space="preserve"> </w:t>
      </w:r>
      <w:r>
        <w:rPr>
          <w:rFonts w:ascii="Verdana" w:hAnsi="Verdana"/>
          <w:sz w:val="20"/>
        </w:rPr>
        <w:t>-                           ,</w:t>
      </w:r>
      <w:r>
        <w:rPr>
          <w:rFonts w:ascii="Verdana" w:hAnsi="Verdana"/>
          <w:spacing w:val="29"/>
          <w:sz w:val="20"/>
        </w:rPr>
        <w:t xml:space="preserve"> </w:t>
      </w:r>
      <w:r>
        <w:rPr>
          <w:rFonts w:ascii="Verdana" w:hAnsi="Verdana"/>
          <w:spacing w:val="-5"/>
          <w:sz w:val="20"/>
        </w:rPr>
        <w:t>ul.</w:t>
      </w:r>
    </w:p>
    <w:p w:rsidR="00AF0EE9" w:rsidRDefault="00AF0EE9" w:rsidP="00AF0EE9">
      <w:pPr>
        <w:spacing w:before="2" w:line="243" w:lineRule="exact"/>
        <w:ind w:left="106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Ul.               ,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……………………………</w:t>
      </w:r>
      <w:r>
        <w:rPr>
          <w:rFonts w:ascii="Verdana" w:hAnsi="Verdana"/>
          <w:spacing w:val="-10"/>
          <w:sz w:val="20"/>
        </w:rPr>
        <w:t xml:space="preserve"> </w:t>
      </w:r>
      <w:r>
        <w:rPr>
          <w:rFonts w:ascii="Verdana" w:hAnsi="Verdana"/>
          <w:sz w:val="20"/>
        </w:rPr>
        <w:t>NIP: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……………………………….,</w:t>
      </w:r>
    </w:p>
    <w:p w:rsidR="00AF0EE9" w:rsidRDefault="00AF0EE9" w:rsidP="00AF0EE9">
      <w:pPr>
        <w:spacing w:line="242" w:lineRule="exact"/>
        <w:ind w:left="106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reprezentowane</w:t>
      </w:r>
      <w:r>
        <w:rPr>
          <w:rFonts w:ascii="Verdana" w:hAnsi="Verdana"/>
          <w:spacing w:val="-11"/>
          <w:sz w:val="20"/>
        </w:rPr>
        <w:t xml:space="preserve"> </w:t>
      </w:r>
      <w:r>
        <w:rPr>
          <w:rFonts w:ascii="Verdana" w:hAnsi="Verdana"/>
          <w:sz w:val="20"/>
        </w:rPr>
        <w:t>przez,</w:t>
      </w:r>
      <w:r>
        <w:rPr>
          <w:rFonts w:ascii="Verdana" w:hAnsi="Verdana"/>
          <w:spacing w:val="-10"/>
          <w:sz w:val="20"/>
        </w:rPr>
        <w:t xml:space="preserve"> </w:t>
      </w:r>
      <w:r>
        <w:rPr>
          <w:rFonts w:ascii="Verdana" w:hAnsi="Verdana"/>
          <w:sz w:val="20"/>
        </w:rPr>
        <w:t>w</w:t>
      </w:r>
      <w:r>
        <w:rPr>
          <w:rFonts w:ascii="Verdana" w:hAnsi="Verdana"/>
          <w:spacing w:val="-10"/>
          <w:sz w:val="20"/>
        </w:rPr>
        <w:t xml:space="preserve"> </w:t>
      </w:r>
      <w:r>
        <w:rPr>
          <w:rFonts w:ascii="Verdana" w:hAnsi="Verdana"/>
          <w:sz w:val="20"/>
        </w:rPr>
        <w:t>imieniu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którego</w:t>
      </w:r>
      <w:r>
        <w:rPr>
          <w:rFonts w:ascii="Verdana" w:hAnsi="Verdana"/>
          <w:spacing w:val="-10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działa</w:t>
      </w:r>
    </w:p>
    <w:p w:rsidR="00AF0EE9" w:rsidRPr="00AF0EE9" w:rsidRDefault="00AF0EE9" w:rsidP="00AF0EE9">
      <w:pPr>
        <w:spacing w:line="242" w:lineRule="exact"/>
        <w:ind w:left="106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Pan/i</w:t>
      </w:r>
      <w:r>
        <w:rPr>
          <w:rFonts w:ascii="Verdana" w:hAnsi="Verdana"/>
          <w:spacing w:val="74"/>
          <w:sz w:val="20"/>
        </w:rPr>
        <w:t xml:space="preserve"> </w:t>
      </w:r>
      <w:r>
        <w:rPr>
          <w:rFonts w:ascii="Verdana" w:hAnsi="Verdana"/>
          <w:sz w:val="20"/>
        </w:rPr>
        <w:t>……………………….</w:t>
      </w:r>
      <w:r>
        <w:rPr>
          <w:rFonts w:ascii="Verdana" w:hAnsi="Verdana"/>
          <w:spacing w:val="72"/>
          <w:sz w:val="20"/>
        </w:rPr>
        <w:t xml:space="preserve"> </w:t>
      </w:r>
      <w:r>
        <w:rPr>
          <w:rFonts w:ascii="Verdana" w:hAnsi="Verdana"/>
          <w:sz w:val="20"/>
        </w:rPr>
        <w:t>-</w:t>
      </w:r>
      <w:r>
        <w:rPr>
          <w:rFonts w:ascii="Verdana" w:hAnsi="Verdana"/>
          <w:spacing w:val="74"/>
          <w:sz w:val="20"/>
        </w:rPr>
        <w:t xml:space="preserve"> </w:t>
      </w:r>
      <w:r>
        <w:rPr>
          <w:rFonts w:ascii="Verdana" w:hAnsi="Verdana"/>
          <w:sz w:val="20"/>
        </w:rPr>
        <w:t>Dyrektor</w:t>
      </w:r>
      <w:r>
        <w:rPr>
          <w:rFonts w:ascii="Verdana" w:hAnsi="Verdana"/>
          <w:spacing w:val="73"/>
          <w:sz w:val="20"/>
        </w:rPr>
        <w:t xml:space="preserve"> </w:t>
      </w:r>
      <w:r>
        <w:rPr>
          <w:rFonts w:ascii="Verdana" w:hAnsi="Verdana"/>
          <w:sz w:val="20"/>
        </w:rPr>
        <w:t>……………………………….,…………</w:t>
      </w:r>
      <w:r>
        <w:rPr>
          <w:rFonts w:ascii="Verdana" w:hAnsi="Verdana"/>
          <w:spacing w:val="75"/>
          <w:sz w:val="20"/>
        </w:rPr>
        <w:t xml:space="preserve"> </w:t>
      </w:r>
      <w:r>
        <w:rPr>
          <w:rFonts w:ascii="Verdana" w:hAnsi="Verdana"/>
          <w:spacing w:val="-5"/>
          <w:sz w:val="20"/>
        </w:rPr>
        <w:t>ul.</w:t>
      </w:r>
      <w:r>
        <w:rPr>
          <w:rFonts w:ascii="Verdana" w:hAnsi="Verdana"/>
          <w:sz w:val="20"/>
        </w:rPr>
        <w:t xml:space="preserve"> ………………..,</w:t>
      </w:r>
      <w:r>
        <w:rPr>
          <w:rFonts w:ascii="Verdana" w:hAnsi="Verdana"/>
          <w:spacing w:val="14"/>
          <w:sz w:val="20"/>
        </w:rPr>
        <w:t xml:space="preserve"> </w:t>
      </w:r>
    </w:p>
    <w:p w:rsidR="00AF0EE9" w:rsidRDefault="00AF0EE9" w:rsidP="00AF0EE9">
      <w:pPr>
        <w:tabs>
          <w:tab w:val="left" w:pos="5180"/>
          <w:tab w:val="left" w:leader="dot" w:pos="7704"/>
        </w:tabs>
        <w:spacing w:before="122"/>
        <w:ind w:left="106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nr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……………............................</w:t>
      </w:r>
      <w:r>
        <w:rPr>
          <w:rFonts w:ascii="Verdana" w:hAnsi="Verdana"/>
          <w:sz w:val="20"/>
        </w:rPr>
        <w:tab/>
        <w:t>,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z</w:t>
      </w:r>
      <w:r>
        <w:rPr>
          <w:rFonts w:ascii="Verdana" w:hAnsi="Verdana"/>
          <w:spacing w:val="-1"/>
          <w:sz w:val="20"/>
        </w:rPr>
        <w:t xml:space="preserve"> </w:t>
      </w:r>
      <w:r>
        <w:rPr>
          <w:rFonts w:ascii="Verdana" w:hAnsi="Verdana"/>
          <w:spacing w:val="-4"/>
          <w:sz w:val="20"/>
        </w:rPr>
        <w:t>dnia</w:t>
      </w:r>
      <w:r>
        <w:rPr>
          <w:rFonts w:ascii="Times New Roman" w:hAnsi="Times New Roman"/>
          <w:sz w:val="20"/>
        </w:rPr>
        <w:tab/>
      </w:r>
      <w:r>
        <w:rPr>
          <w:rFonts w:ascii="Verdana" w:hAnsi="Verdana"/>
          <w:spacing w:val="-10"/>
          <w:sz w:val="20"/>
        </w:rPr>
        <w:t>,</w:t>
      </w:r>
    </w:p>
    <w:p w:rsidR="00AF0EE9" w:rsidRDefault="00AF0EE9" w:rsidP="00AF0EE9">
      <w:pPr>
        <w:spacing w:before="121"/>
        <w:ind w:left="1121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>zwana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dalej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b/>
          <w:spacing w:val="-2"/>
          <w:sz w:val="20"/>
        </w:rPr>
        <w:t>Umową.</w:t>
      </w:r>
    </w:p>
    <w:p w:rsidR="00AF0EE9" w:rsidRDefault="00AF0EE9" w:rsidP="00AF0EE9">
      <w:pPr>
        <w:pStyle w:val="Tekstpodstawowy"/>
        <w:rPr>
          <w:rFonts w:ascii="Verdana"/>
          <w:b/>
          <w:sz w:val="20"/>
        </w:rPr>
      </w:pPr>
    </w:p>
    <w:p w:rsidR="00AF0EE9" w:rsidRDefault="00AF0EE9" w:rsidP="00AF0EE9">
      <w:pPr>
        <w:pStyle w:val="Tekstpodstawowy"/>
        <w:rPr>
          <w:rFonts w:ascii="Verdana"/>
          <w:b/>
          <w:sz w:val="20"/>
        </w:rPr>
      </w:pPr>
    </w:p>
    <w:p w:rsidR="00AF0EE9" w:rsidRDefault="00AF0EE9" w:rsidP="00AF0EE9">
      <w:pPr>
        <w:pStyle w:val="Tekstpodstawowy"/>
        <w:rPr>
          <w:rFonts w:ascii="Verdana"/>
          <w:b/>
          <w:sz w:val="20"/>
        </w:rPr>
      </w:pP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541"/>
          <w:tab w:val="left" w:pos="1544"/>
        </w:tabs>
        <w:ind w:right="1322" w:hanging="48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Gwarancja obejmuje swoim zakresem rzeczowym roboty budowlane, montażowe oraz zainstalowane urządzenia zawarte w przedmiocie umowy. Okres gwarancji jest jednakowy dla całego w/w zakresu rzeczowego.</w:t>
      </w:r>
    </w:p>
    <w:p w:rsidR="00AF0EE9" w:rsidRDefault="00AF0EE9" w:rsidP="00AF0EE9">
      <w:pPr>
        <w:pStyle w:val="Tekstpodstawowy"/>
        <w:spacing w:before="4"/>
        <w:jc w:val="both"/>
        <w:rPr>
          <w:rFonts w:ascii="Verdana"/>
          <w:sz w:val="20"/>
        </w:rPr>
      </w:pPr>
    </w:p>
    <w:p w:rsidR="00AF0EE9" w:rsidRDefault="00AF0EE9" w:rsidP="00AF0EE9">
      <w:pPr>
        <w:spacing w:line="237" w:lineRule="auto"/>
        <w:ind w:left="1541" w:right="1294" w:hanging="48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1a. W przypadku, gdy z budynku lub obiektu w którym były przeprowadzone roboty budowlane objęte zakresem niniejszej gwarancji (określone w pkt. 1) będzie korzystał inny podmiot (zwany dalej Użytkownikiem) niż Zamawiający, Zamawiający upoważnia ten podmiot do zgłaszania ewentualnych wad.</w:t>
      </w:r>
    </w:p>
    <w:p w:rsidR="00AF0EE9" w:rsidRDefault="00AF0EE9" w:rsidP="00AF0EE9">
      <w:pPr>
        <w:pStyle w:val="Tekstpodstawowy"/>
        <w:spacing w:before="7"/>
        <w:jc w:val="both"/>
        <w:rPr>
          <w:rFonts w:ascii="Verdana"/>
          <w:sz w:val="20"/>
        </w:rPr>
      </w:pP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517"/>
          <w:tab w:val="left" w:pos="1541"/>
          <w:tab w:val="left" w:pos="10075"/>
        </w:tabs>
        <w:spacing w:line="237" w:lineRule="auto"/>
        <w:ind w:right="1302" w:hanging="34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oświadcza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że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wykonane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roboty,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użyte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materiały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i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zainstalowane</w:t>
      </w:r>
      <w:r>
        <w:rPr>
          <w:rFonts w:ascii="Verdana" w:hAnsi="Verdana"/>
          <w:spacing w:val="40"/>
          <w:sz w:val="20"/>
        </w:rPr>
        <w:t xml:space="preserve"> </w:t>
      </w:r>
      <w:r>
        <w:rPr>
          <w:rFonts w:ascii="Verdana" w:hAnsi="Verdana"/>
          <w:sz w:val="20"/>
        </w:rPr>
        <w:t>urządzenia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posiadają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dopuszczenia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obrotu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w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myśl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prawa</w:t>
      </w:r>
      <w:r>
        <w:rPr>
          <w:rFonts w:ascii="Verdana" w:hAnsi="Verdana"/>
          <w:spacing w:val="80"/>
          <w:sz w:val="20"/>
        </w:rPr>
        <w:t xml:space="preserve"> </w:t>
      </w:r>
      <w:r>
        <w:rPr>
          <w:rFonts w:ascii="Verdana" w:hAnsi="Verdana"/>
          <w:sz w:val="20"/>
        </w:rPr>
        <w:t>budowlanego</w:t>
      </w:r>
      <w:r>
        <w:rPr>
          <w:rFonts w:ascii="Times New Roman" w:hAnsi="Times New Roman"/>
          <w:sz w:val="20"/>
        </w:rPr>
        <w:tab/>
      </w:r>
      <w:r>
        <w:rPr>
          <w:rFonts w:ascii="Verdana" w:hAnsi="Verdana"/>
          <w:spacing w:val="-10"/>
          <w:sz w:val="20"/>
        </w:rPr>
        <w:t>i</w:t>
      </w:r>
    </w:p>
    <w:p w:rsidR="00AF0EE9" w:rsidRDefault="00AF0EE9" w:rsidP="00AF0EE9">
      <w:pPr>
        <w:spacing w:line="242" w:lineRule="exact"/>
        <w:ind w:left="154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pozwalają</w:t>
      </w:r>
      <w:r>
        <w:rPr>
          <w:rFonts w:ascii="Verdana" w:hAnsi="Verdana"/>
          <w:spacing w:val="-10"/>
          <w:sz w:val="20"/>
        </w:rPr>
        <w:t xml:space="preserve"> </w:t>
      </w:r>
      <w:r>
        <w:rPr>
          <w:rFonts w:ascii="Verdana" w:hAnsi="Verdana"/>
          <w:sz w:val="20"/>
        </w:rPr>
        <w:t>na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prawidłowe</w:t>
      </w:r>
      <w:r>
        <w:rPr>
          <w:rFonts w:ascii="Verdana" w:hAnsi="Verdana"/>
          <w:spacing w:val="-10"/>
          <w:sz w:val="20"/>
        </w:rPr>
        <w:t xml:space="preserve"> </w:t>
      </w:r>
      <w:r>
        <w:rPr>
          <w:rFonts w:ascii="Verdana" w:hAnsi="Verdana"/>
          <w:sz w:val="20"/>
        </w:rPr>
        <w:t>użytkowanie</w:t>
      </w:r>
      <w:r>
        <w:rPr>
          <w:rFonts w:ascii="Verdana" w:hAnsi="Verdana"/>
          <w:spacing w:val="-10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obiektu.</w:t>
      </w:r>
    </w:p>
    <w:p w:rsidR="00AF0EE9" w:rsidRDefault="00AF0EE9" w:rsidP="00AF0EE9">
      <w:pPr>
        <w:pStyle w:val="Tekstpodstawowy"/>
        <w:jc w:val="both"/>
        <w:rPr>
          <w:rFonts w:ascii="Verdana"/>
          <w:sz w:val="20"/>
        </w:rPr>
      </w:pPr>
    </w:p>
    <w:p w:rsidR="00AF0EE9" w:rsidRDefault="00AF0EE9" w:rsidP="00AF0EE9">
      <w:pPr>
        <w:pStyle w:val="Tekstpodstawowy"/>
        <w:spacing w:before="3"/>
        <w:jc w:val="both"/>
        <w:rPr>
          <w:rFonts w:ascii="Verdana"/>
          <w:sz w:val="20"/>
        </w:rPr>
      </w:pP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539"/>
          <w:tab w:val="left" w:pos="1541"/>
        </w:tabs>
        <w:ind w:right="1302" w:hanging="48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przypadku ujawnienia się wady w zakresie przedmiotowym objętym gwarancją Zamawiający (lub Użytkownik) dokona zgłoszenia Wykonawcy tego faktu w terminie</w:t>
      </w:r>
    </w:p>
    <w:p w:rsidR="00AF0EE9" w:rsidRDefault="00AF0EE9" w:rsidP="00AF0EE9">
      <w:pPr>
        <w:ind w:left="1541" w:right="130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3 dni roboczych od jego wystąpienia. Zgłoszenie dokonane zostanie telefoniczne, faxem, lub pisemnie – zgodnie z danymi wskazanym przez Wykonawcę w nagłówku </w:t>
      </w:r>
      <w:r>
        <w:rPr>
          <w:rFonts w:ascii="Verdana" w:hAnsi="Verdana"/>
          <w:sz w:val="20"/>
        </w:rPr>
        <w:lastRenderedPageBreak/>
        <w:t>niniejszego pisma. Wykonawca zobowiązany jest usunąć na własny koszt zgłoszoną wadę w terminie wynikającym z pkt. 4 i pkt 5.</w:t>
      </w:r>
    </w:p>
    <w:p w:rsidR="00AF0EE9" w:rsidRDefault="00AF0EE9" w:rsidP="00AF0EE9">
      <w:pPr>
        <w:jc w:val="both"/>
        <w:rPr>
          <w:rFonts w:ascii="Verdana" w:hAnsi="Verdana"/>
          <w:sz w:val="20"/>
        </w:rPr>
        <w:sectPr w:rsidR="00AF0EE9" w:rsidSect="00750B6D">
          <w:pgSz w:w="11900" w:h="16850"/>
          <w:pgMar w:top="1900" w:right="99" w:bottom="280" w:left="360" w:header="708" w:footer="708" w:gutter="0"/>
          <w:cols w:space="708"/>
        </w:sectPr>
      </w:pPr>
    </w:p>
    <w:p w:rsidR="00AF0EE9" w:rsidRDefault="00AF0EE9" w:rsidP="00AF0EE9">
      <w:pPr>
        <w:pStyle w:val="Tekstpodstawowy"/>
        <w:spacing w:before="10"/>
        <w:jc w:val="both"/>
        <w:rPr>
          <w:rFonts w:ascii="Verdana"/>
          <w:sz w:val="20"/>
        </w:rPr>
      </w:pP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539"/>
          <w:tab w:val="left" w:pos="1541"/>
        </w:tabs>
        <w:spacing w:line="237" w:lineRule="auto"/>
        <w:ind w:right="1296" w:hanging="48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przypadku zgłoszenia wady uniemożliwiającej dalszą prawidłową eksploatacją lub powodującą zagrożenie bezpieczeństwa ludzi i mienia, wada zostanie usunięta niezwłocznie – nie później niż </w:t>
      </w:r>
      <w:r w:rsidR="004D1D8B">
        <w:rPr>
          <w:rFonts w:ascii="Verdana" w:hAnsi="Verdana"/>
          <w:sz w:val="20"/>
        </w:rPr>
        <w:t>24 godziny</w:t>
      </w:r>
      <w:r>
        <w:rPr>
          <w:rFonts w:ascii="Verdana" w:hAnsi="Verdana"/>
          <w:sz w:val="20"/>
        </w:rPr>
        <w:t xml:space="preserve"> od daty zawiadomienia.</w:t>
      </w:r>
    </w:p>
    <w:p w:rsidR="00AF0EE9" w:rsidRDefault="00AF0EE9" w:rsidP="00AF0EE9">
      <w:pPr>
        <w:pStyle w:val="Tekstpodstawowy"/>
        <w:jc w:val="both"/>
        <w:rPr>
          <w:rFonts w:ascii="Verdana"/>
          <w:sz w:val="20"/>
        </w:rPr>
      </w:pPr>
    </w:p>
    <w:p w:rsidR="00AF0EE9" w:rsidRDefault="00AF0EE9" w:rsidP="00AF0EE9">
      <w:pPr>
        <w:pStyle w:val="Tekstpodstawowy"/>
        <w:jc w:val="both"/>
        <w:rPr>
          <w:rFonts w:ascii="Verdana"/>
          <w:sz w:val="20"/>
        </w:rPr>
      </w:pPr>
    </w:p>
    <w:p w:rsidR="00AF0EE9" w:rsidRDefault="00AF0EE9" w:rsidP="00AF0EE9">
      <w:pPr>
        <w:pStyle w:val="Tekstpodstawowy"/>
        <w:spacing w:before="8"/>
        <w:jc w:val="both"/>
        <w:rPr>
          <w:rFonts w:ascii="Verdana"/>
          <w:sz w:val="20"/>
        </w:rPr>
      </w:pP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541"/>
          <w:tab w:val="left" w:pos="1544"/>
        </w:tabs>
        <w:spacing w:line="237" w:lineRule="auto"/>
        <w:ind w:right="1301" w:hanging="48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 xml:space="preserve">Pozostałe wady nie skutkujące zagrożeniem jak w punkcie 4, i nie wykluczające eksploatacji obiektu, </w:t>
      </w:r>
      <w:r>
        <w:rPr>
          <w:rFonts w:ascii="Verdana" w:hAnsi="Verdana"/>
          <w:b/>
          <w:sz w:val="20"/>
        </w:rPr>
        <w:t xml:space="preserve">Wykonawca </w:t>
      </w:r>
      <w:r>
        <w:rPr>
          <w:rFonts w:ascii="Verdana" w:hAnsi="Verdana"/>
          <w:sz w:val="20"/>
        </w:rPr>
        <w:t xml:space="preserve">usunie w terminie </w:t>
      </w:r>
      <w:r w:rsidR="004D1D8B">
        <w:rPr>
          <w:rFonts w:ascii="Verdana" w:hAnsi="Verdana"/>
          <w:sz w:val="20"/>
        </w:rPr>
        <w:t>7</w:t>
      </w:r>
      <w:r>
        <w:rPr>
          <w:rFonts w:ascii="Verdana" w:hAnsi="Verdana"/>
          <w:sz w:val="20"/>
        </w:rPr>
        <w:t xml:space="preserve"> dni roboczych od daty zgłoszenia przez </w:t>
      </w:r>
      <w:r>
        <w:rPr>
          <w:rFonts w:ascii="Verdana" w:hAnsi="Verdana"/>
          <w:b/>
          <w:sz w:val="20"/>
        </w:rPr>
        <w:t xml:space="preserve">Zamawiającego </w:t>
      </w:r>
      <w:r>
        <w:rPr>
          <w:rFonts w:ascii="Verdana" w:hAnsi="Verdana"/>
          <w:sz w:val="20"/>
        </w:rPr>
        <w:t>lub Użytkownika.</w:t>
      </w:r>
    </w:p>
    <w:p w:rsidR="00AF0EE9" w:rsidRDefault="00AF0EE9" w:rsidP="00AF0EE9">
      <w:pPr>
        <w:spacing w:before="8" w:line="237" w:lineRule="auto"/>
        <w:ind w:left="1541" w:right="1556" w:hanging="48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5a.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W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uzasadnionych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przypadkach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na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wniosek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z w:val="20"/>
        </w:rPr>
        <w:t>Wykonawcy,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Zamawiający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może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udzielić innych niż w punkcie 4 i 5 terminu usunięcia wad.</w:t>
      </w: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477"/>
        </w:tabs>
        <w:spacing w:before="242" w:line="243" w:lineRule="exact"/>
        <w:ind w:left="1477" w:hanging="42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Jeżeli</w:t>
      </w:r>
      <w:r>
        <w:rPr>
          <w:rFonts w:ascii="Verdana" w:hAnsi="Verdana"/>
          <w:spacing w:val="10"/>
          <w:sz w:val="20"/>
        </w:rPr>
        <w:t xml:space="preserve"> </w:t>
      </w:r>
      <w:r>
        <w:rPr>
          <w:rFonts w:ascii="Verdana" w:hAnsi="Verdana"/>
          <w:b/>
          <w:sz w:val="20"/>
        </w:rPr>
        <w:t>Wykonawca</w:t>
      </w:r>
      <w:r>
        <w:rPr>
          <w:rFonts w:ascii="Verdana" w:hAnsi="Verdana"/>
          <w:b/>
          <w:spacing w:val="10"/>
          <w:sz w:val="20"/>
        </w:rPr>
        <w:t xml:space="preserve"> </w:t>
      </w:r>
      <w:r>
        <w:rPr>
          <w:rFonts w:ascii="Verdana" w:hAnsi="Verdana"/>
          <w:sz w:val="20"/>
        </w:rPr>
        <w:t>nie</w:t>
      </w:r>
      <w:r>
        <w:rPr>
          <w:rFonts w:ascii="Verdana" w:hAnsi="Verdana"/>
          <w:spacing w:val="8"/>
          <w:sz w:val="20"/>
        </w:rPr>
        <w:t xml:space="preserve"> </w:t>
      </w:r>
      <w:r>
        <w:rPr>
          <w:rFonts w:ascii="Verdana" w:hAnsi="Verdana"/>
          <w:sz w:val="20"/>
        </w:rPr>
        <w:t>usunie</w:t>
      </w:r>
      <w:r>
        <w:rPr>
          <w:rFonts w:ascii="Verdana" w:hAnsi="Verdana"/>
          <w:spacing w:val="7"/>
          <w:sz w:val="20"/>
        </w:rPr>
        <w:t xml:space="preserve"> </w:t>
      </w:r>
      <w:r>
        <w:rPr>
          <w:rFonts w:ascii="Verdana" w:hAnsi="Verdana"/>
          <w:sz w:val="20"/>
        </w:rPr>
        <w:t>wady</w:t>
      </w:r>
      <w:r>
        <w:rPr>
          <w:rFonts w:ascii="Verdana" w:hAnsi="Verdana"/>
          <w:spacing w:val="7"/>
          <w:sz w:val="20"/>
        </w:rPr>
        <w:t xml:space="preserve"> </w:t>
      </w:r>
      <w:r>
        <w:rPr>
          <w:rFonts w:ascii="Verdana" w:hAnsi="Verdana"/>
          <w:sz w:val="20"/>
        </w:rPr>
        <w:t>w</w:t>
      </w:r>
      <w:r>
        <w:rPr>
          <w:rFonts w:ascii="Verdana" w:hAnsi="Verdana"/>
          <w:spacing w:val="8"/>
          <w:sz w:val="20"/>
        </w:rPr>
        <w:t xml:space="preserve"> </w:t>
      </w:r>
      <w:r>
        <w:rPr>
          <w:rFonts w:ascii="Verdana" w:hAnsi="Verdana"/>
          <w:sz w:val="20"/>
        </w:rPr>
        <w:t>ww.</w:t>
      </w:r>
      <w:r>
        <w:rPr>
          <w:rFonts w:ascii="Verdana" w:hAnsi="Verdana"/>
          <w:spacing w:val="8"/>
          <w:sz w:val="20"/>
        </w:rPr>
        <w:t xml:space="preserve"> </w:t>
      </w:r>
      <w:r>
        <w:rPr>
          <w:rFonts w:ascii="Verdana" w:hAnsi="Verdana"/>
          <w:sz w:val="20"/>
        </w:rPr>
        <w:t>terminach,</w:t>
      </w:r>
      <w:r>
        <w:rPr>
          <w:rFonts w:ascii="Verdana" w:hAnsi="Verdana"/>
          <w:spacing w:val="10"/>
          <w:sz w:val="20"/>
        </w:rPr>
        <w:t xml:space="preserve"> </w:t>
      </w:r>
      <w:r>
        <w:rPr>
          <w:rFonts w:ascii="Verdana" w:hAnsi="Verdana"/>
          <w:b/>
          <w:sz w:val="20"/>
        </w:rPr>
        <w:t>Zamawiający</w:t>
      </w:r>
      <w:r>
        <w:rPr>
          <w:rFonts w:ascii="Verdana" w:hAnsi="Verdana"/>
          <w:b/>
          <w:spacing w:val="15"/>
          <w:sz w:val="20"/>
        </w:rPr>
        <w:t xml:space="preserve"> </w:t>
      </w:r>
      <w:r>
        <w:rPr>
          <w:rFonts w:ascii="Verdana" w:hAnsi="Verdana"/>
          <w:sz w:val="20"/>
        </w:rPr>
        <w:t>po</w:t>
      </w:r>
      <w:r>
        <w:rPr>
          <w:rFonts w:ascii="Verdana" w:hAnsi="Verdana"/>
          <w:spacing w:val="7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uprzednim</w:t>
      </w:r>
    </w:p>
    <w:p w:rsidR="00AF0EE9" w:rsidRDefault="00AF0EE9" w:rsidP="00AF0EE9">
      <w:pPr>
        <w:spacing w:line="243" w:lineRule="exact"/>
        <w:ind w:left="154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wezwaniu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Wykonawcy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usunięcia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wady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w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terminie</w:t>
      </w:r>
      <w:r>
        <w:rPr>
          <w:rFonts w:ascii="Verdana" w:hAnsi="Verdana"/>
          <w:spacing w:val="-7"/>
          <w:sz w:val="20"/>
        </w:rPr>
        <w:t xml:space="preserve"> </w:t>
      </w:r>
      <w:r w:rsidR="004D1D8B">
        <w:rPr>
          <w:rFonts w:ascii="Verdana" w:hAnsi="Verdana"/>
          <w:sz w:val="20"/>
        </w:rPr>
        <w:t>7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dni,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będzie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miał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prawo</w:t>
      </w:r>
    </w:p>
    <w:p w:rsidR="00AF0EE9" w:rsidRDefault="00AF0EE9" w:rsidP="00AF0EE9">
      <w:pPr>
        <w:spacing w:before="4"/>
        <w:ind w:left="1541" w:right="129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usunąć wadę we własnym zakresie, lub przez podmiot trzeci na koszt </w:t>
      </w:r>
      <w:r>
        <w:rPr>
          <w:rFonts w:ascii="Verdana" w:hAnsi="Verdana"/>
          <w:b/>
          <w:sz w:val="20"/>
        </w:rPr>
        <w:t>Wykonawcy</w:t>
      </w:r>
      <w:r>
        <w:rPr>
          <w:rFonts w:ascii="Verdana" w:hAnsi="Verdana"/>
          <w:sz w:val="20"/>
        </w:rPr>
        <w:t>, ze środków „zabezpieczenia prawidłowego wykonania umowy na czas rękojmi i gwarancji” lub poprzez wystawienie faktury obciążającej Wykonawcę robót, zgodnie</w:t>
      </w:r>
      <w:r>
        <w:rPr>
          <w:rFonts w:ascii="Verdana" w:hAnsi="Verdana"/>
          <w:spacing w:val="40"/>
          <w:sz w:val="20"/>
        </w:rPr>
        <w:t xml:space="preserve"> </w:t>
      </w:r>
      <w:r>
        <w:rPr>
          <w:rFonts w:ascii="Verdana" w:hAnsi="Verdana"/>
          <w:sz w:val="20"/>
        </w:rPr>
        <w:t>z zawartą umową między Zamawiającym , a Wykonawcą,</w:t>
      </w: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549"/>
        </w:tabs>
        <w:spacing w:before="242" w:line="243" w:lineRule="exact"/>
        <w:ind w:left="1549" w:hanging="493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Zgodnie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z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art.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581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Kodeksu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cywilnego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w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przypadku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wymiany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rzeczy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na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nową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lub</w:t>
      </w:r>
      <w:r>
        <w:rPr>
          <w:rFonts w:ascii="Verdana" w:hAnsi="Verdana"/>
          <w:spacing w:val="-5"/>
          <w:sz w:val="20"/>
        </w:rPr>
        <w:t xml:space="preserve"> też</w:t>
      </w:r>
    </w:p>
    <w:p w:rsidR="00AF0EE9" w:rsidRDefault="00AF0EE9" w:rsidP="00AF0EE9">
      <w:pPr>
        <w:spacing w:line="241" w:lineRule="exact"/>
        <w:ind w:left="154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dokonaniu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istotnych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napraw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w</w:t>
      </w:r>
      <w:r>
        <w:rPr>
          <w:rFonts w:ascii="Verdana" w:hAnsi="Verdana"/>
          <w:spacing w:val="-4"/>
          <w:sz w:val="20"/>
        </w:rPr>
        <w:t xml:space="preserve"> </w:t>
      </w:r>
      <w:r>
        <w:rPr>
          <w:rFonts w:ascii="Verdana" w:hAnsi="Verdana"/>
          <w:sz w:val="20"/>
        </w:rPr>
        <w:t>rzeczy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termin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gwarancji</w:t>
      </w:r>
      <w:r>
        <w:rPr>
          <w:rFonts w:ascii="Verdana" w:hAnsi="Verdana"/>
          <w:spacing w:val="-2"/>
          <w:sz w:val="20"/>
        </w:rPr>
        <w:t xml:space="preserve"> </w:t>
      </w:r>
      <w:r>
        <w:rPr>
          <w:rFonts w:ascii="Verdana" w:hAnsi="Verdana"/>
          <w:sz w:val="20"/>
        </w:rPr>
        <w:t>liczy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się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na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nowo.</w:t>
      </w:r>
    </w:p>
    <w:p w:rsidR="00AF0EE9" w:rsidRDefault="00AF0EE9" w:rsidP="00AF0EE9">
      <w:pPr>
        <w:spacing w:before="1" w:line="237" w:lineRule="auto"/>
        <w:ind w:left="1601" w:right="130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innych wypadkach termin gwarancji ulega przedłużeniu o czas, w ciągu którego wskutek wady rzeczy objętej gwarancją uprawniony z gwarancji nie mógł z niej </w:t>
      </w:r>
      <w:r>
        <w:rPr>
          <w:rFonts w:ascii="Verdana" w:hAnsi="Verdana"/>
          <w:spacing w:val="-2"/>
          <w:sz w:val="20"/>
        </w:rPr>
        <w:t>korzystać</w:t>
      </w:r>
    </w:p>
    <w:p w:rsidR="00AF0EE9" w:rsidRDefault="00AF0EE9" w:rsidP="00AF0EE9">
      <w:pPr>
        <w:pStyle w:val="Tekstpodstawowy"/>
        <w:spacing w:before="57"/>
        <w:jc w:val="both"/>
        <w:rPr>
          <w:rFonts w:ascii="Verdana"/>
          <w:sz w:val="20"/>
        </w:rPr>
      </w:pP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463"/>
        </w:tabs>
        <w:spacing w:line="243" w:lineRule="exact"/>
        <w:ind w:left="1463" w:hanging="40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ramach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gwarancji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Wykonawca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zobowiązany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jest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do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skutecznego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usunięcia</w:t>
      </w:r>
    </w:p>
    <w:p w:rsidR="00AF0EE9" w:rsidRDefault="00AF0EE9" w:rsidP="00AF0EE9">
      <w:pPr>
        <w:spacing w:line="243" w:lineRule="exact"/>
        <w:ind w:left="154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wszystkich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zgłoszonych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wad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o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których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został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powiadomiony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przez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Zamawiającego.</w:t>
      </w:r>
    </w:p>
    <w:p w:rsidR="00AF0EE9" w:rsidRDefault="00AF0EE9" w:rsidP="00AF0EE9">
      <w:pPr>
        <w:pStyle w:val="Tekstpodstawowy"/>
        <w:spacing w:before="1"/>
        <w:jc w:val="both"/>
        <w:rPr>
          <w:rFonts w:ascii="Verdana"/>
          <w:sz w:val="20"/>
        </w:rPr>
      </w:pP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477"/>
          <w:tab w:val="left" w:pos="1541"/>
        </w:tabs>
        <w:spacing w:before="1" w:line="237" w:lineRule="auto"/>
        <w:ind w:right="1299" w:hanging="48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Fakt skutecznego usunięcia wady każdorazowo wymaga potwierdzenia na piśmie przez Wykonawcę i Zamawiającego (i Użytkownika jeżeli składał zawiadomienie o </w:t>
      </w:r>
      <w:r>
        <w:rPr>
          <w:rFonts w:ascii="Verdana" w:hAnsi="Verdana"/>
          <w:spacing w:val="-2"/>
          <w:sz w:val="20"/>
        </w:rPr>
        <w:t>usterce).</w:t>
      </w:r>
    </w:p>
    <w:p w:rsidR="00AF0EE9" w:rsidRDefault="00AF0EE9" w:rsidP="00AF0EE9">
      <w:pPr>
        <w:pStyle w:val="Tekstpodstawowy"/>
        <w:spacing w:before="2"/>
        <w:jc w:val="both"/>
        <w:rPr>
          <w:rFonts w:ascii="Verdana"/>
          <w:sz w:val="20"/>
        </w:rPr>
      </w:pP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515"/>
          <w:tab w:val="left" w:pos="1541"/>
        </w:tabs>
        <w:ind w:right="1296" w:hanging="48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Jeśli w ramach robót budowlanych wykonanych zgodnie z Umową zainstalowano urządzenia, instalacje, systemy itp., co do których producent/dostawca żąda odpłatnego, obligatoryjnego serwisowania przez autoryzowane jednostki,</w:t>
      </w:r>
      <w:r>
        <w:rPr>
          <w:rFonts w:ascii="Verdana" w:hAnsi="Verdana"/>
          <w:spacing w:val="40"/>
          <w:sz w:val="20"/>
        </w:rPr>
        <w:t xml:space="preserve"> </w:t>
      </w:r>
      <w:r>
        <w:rPr>
          <w:rFonts w:ascii="Verdana" w:hAnsi="Verdana"/>
          <w:sz w:val="20"/>
        </w:rPr>
        <w:t>Wykonawca przed ich zainstalowaniem informuje o tym Zamawiającego.</w:t>
      </w:r>
    </w:p>
    <w:p w:rsidR="00AF0EE9" w:rsidRDefault="00AF0EE9" w:rsidP="00AF0EE9">
      <w:pPr>
        <w:spacing w:before="2" w:line="243" w:lineRule="exact"/>
        <w:ind w:left="154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z w:val="20"/>
        </w:rPr>
        <w:t>odpowiada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za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serwisowanie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z w:val="20"/>
        </w:rPr>
        <w:t>ww.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elementów</w:t>
      </w:r>
      <w:r>
        <w:rPr>
          <w:rFonts w:ascii="Verdana" w:hAnsi="Verdana"/>
          <w:spacing w:val="-8"/>
          <w:sz w:val="20"/>
        </w:rPr>
        <w:t xml:space="preserve"> </w:t>
      </w:r>
      <w:r>
        <w:rPr>
          <w:rFonts w:ascii="Verdana" w:hAnsi="Verdana"/>
          <w:sz w:val="20"/>
        </w:rPr>
        <w:t>i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ponosi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z w:val="20"/>
        </w:rPr>
        <w:t>jego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z w:val="20"/>
        </w:rPr>
        <w:t>koszty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pacing w:val="-10"/>
          <w:sz w:val="20"/>
        </w:rPr>
        <w:t>w</w:t>
      </w:r>
    </w:p>
    <w:p w:rsidR="00AF0EE9" w:rsidRDefault="00AF0EE9" w:rsidP="00AF0EE9">
      <w:pPr>
        <w:spacing w:line="243" w:lineRule="exact"/>
        <w:ind w:left="1541"/>
        <w:jc w:val="both"/>
        <w:rPr>
          <w:rFonts w:ascii="Verdana"/>
          <w:sz w:val="20"/>
        </w:rPr>
      </w:pPr>
      <w:r>
        <w:rPr>
          <w:rFonts w:ascii="Verdana"/>
          <w:sz w:val="20"/>
        </w:rPr>
        <w:t>okresie</w:t>
      </w:r>
      <w:r>
        <w:rPr>
          <w:rFonts w:ascii="Verdana"/>
          <w:spacing w:val="-9"/>
          <w:sz w:val="20"/>
        </w:rPr>
        <w:t xml:space="preserve"> </w:t>
      </w:r>
      <w:r>
        <w:rPr>
          <w:rFonts w:ascii="Verdana"/>
          <w:spacing w:val="-2"/>
          <w:sz w:val="20"/>
        </w:rPr>
        <w:t>gwarancji.</w:t>
      </w:r>
    </w:p>
    <w:p w:rsidR="00AF0EE9" w:rsidRDefault="00AF0EE9" w:rsidP="00AF0EE9">
      <w:pPr>
        <w:pStyle w:val="Tekstpodstawowy"/>
        <w:spacing w:before="1"/>
        <w:jc w:val="both"/>
        <w:rPr>
          <w:rFonts w:ascii="Verdana"/>
          <w:sz w:val="20"/>
        </w:rPr>
      </w:pPr>
    </w:p>
    <w:p w:rsidR="00AF0EE9" w:rsidRDefault="00AF0EE9" w:rsidP="00AF0EE9">
      <w:pPr>
        <w:pStyle w:val="Akapitzlist"/>
        <w:numPr>
          <w:ilvl w:val="0"/>
          <w:numId w:val="1"/>
        </w:numPr>
        <w:tabs>
          <w:tab w:val="left" w:pos="1421"/>
          <w:tab w:val="left" w:pos="1527"/>
        </w:tabs>
        <w:spacing w:line="237" w:lineRule="auto"/>
        <w:ind w:left="1421" w:right="1300" w:hanging="36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Jeśli na zainstalowano w ramach robót budowlanych wykonanych zgodnie z Umową urządzenia, materiały budowlane, instalacje, systemy producent/dostawca udziela gwarancji dłuższej niż okres udzielonej przez Wykonawcę gwarancji, to Wykonawca przekaże Zamawiającemu dokumenty dotyczące tych gwarancji w ostatnim dniu udzielonej przez siebie gwarancji.</w:t>
      </w:r>
    </w:p>
    <w:p w:rsidR="003E3B1F" w:rsidRDefault="003E3B1F" w:rsidP="00AF0EE9">
      <w:pPr>
        <w:ind w:left="142"/>
      </w:pPr>
    </w:p>
    <w:sectPr w:rsidR="003E3B1F" w:rsidSect="00750B6D">
      <w:pgSz w:w="11906" w:h="16838"/>
      <w:pgMar w:top="1417" w:right="424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0EE9"/>
    <w:rsid w:val="000F19EC"/>
    <w:rsid w:val="003E3B1F"/>
    <w:rsid w:val="004D1D8B"/>
    <w:rsid w:val="00750B6D"/>
    <w:rsid w:val="007F2DB7"/>
    <w:rsid w:val="008632A2"/>
    <w:rsid w:val="00AF0EE9"/>
    <w:rsid w:val="00B86A4C"/>
    <w:rsid w:val="00B95FC3"/>
    <w:rsid w:val="00EF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E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AF0EE9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0EE9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AF0EE9"/>
  </w:style>
  <w:style w:type="character" w:customStyle="1" w:styleId="TekstpodstawowyZnak">
    <w:name w:val="Tekst podstawowy Znak"/>
    <w:basedOn w:val="Domylnaczcionkaakapitu"/>
    <w:link w:val="Tekstpodstawowy"/>
    <w:uiPriority w:val="1"/>
    <w:rsid w:val="00AF0EE9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AF0EE9"/>
    <w:pPr>
      <w:ind w:left="239" w:hanging="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4012</Characters>
  <Application>Microsoft Office Word</Application>
  <DocSecurity>0</DocSecurity>
  <Lines>33</Lines>
  <Paragraphs>9</Paragraphs>
  <ScaleCrop>false</ScaleCrop>
  <Company>ATC</Company>
  <LinksUpToDate>false</LinksUpToDate>
  <CharactersWithSpaces>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2024-03-07T12:58:00Z</dcterms:created>
  <dcterms:modified xsi:type="dcterms:W3CDTF">2024-03-07T12:58:00Z</dcterms:modified>
</cp:coreProperties>
</file>