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12390" w14:textId="6DA31ED7" w:rsidR="00F11246" w:rsidRPr="00F43CDF" w:rsidRDefault="00F11246" w:rsidP="00F11246">
      <w:pPr>
        <w:rPr>
          <w:bCs/>
          <w:sz w:val="22"/>
          <w:szCs w:val="22"/>
          <w:lang w:val="pl-PL"/>
        </w:rPr>
      </w:pPr>
      <w:r w:rsidRPr="00F43CDF">
        <w:rPr>
          <w:bCs/>
          <w:sz w:val="22"/>
          <w:szCs w:val="22"/>
          <w:lang w:val="pl-PL"/>
        </w:rPr>
        <w:t>/ pieczątka Wykonawcy/</w:t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  <w:t>Zał.5.p.</w:t>
      </w:r>
      <w:r>
        <w:rPr>
          <w:bCs/>
          <w:sz w:val="22"/>
          <w:szCs w:val="22"/>
          <w:lang w:val="pl-PL"/>
        </w:rPr>
        <w:t>4</w:t>
      </w:r>
      <w:r w:rsidRPr="00F43CDF">
        <w:rPr>
          <w:bCs/>
          <w:sz w:val="22"/>
          <w:szCs w:val="22"/>
          <w:lang w:val="pl-PL"/>
        </w:rPr>
        <w:t>.</w:t>
      </w:r>
    </w:p>
    <w:p w14:paraId="56FE186A" w14:textId="77777777" w:rsidR="00F11246" w:rsidRPr="00F43CDF" w:rsidRDefault="00F11246" w:rsidP="00F11246">
      <w:pPr>
        <w:rPr>
          <w:bCs/>
          <w:sz w:val="22"/>
          <w:szCs w:val="22"/>
          <w:lang w:val="pl-PL"/>
        </w:rPr>
      </w:pP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  <w:t>Eap-2412/</w:t>
      </w:r>
      <w:r>
        <w:rPr>
          <w:bCs/>
          <w:sz w:val="22"/>
          <w:szCs w:val="22"/>
          <w:lang w:val="pl-PL"/>
        </w:rPr>
        <w:t>8</w:t>
      </w:r>
      <w:r w:rsidRPr="00F43CDF">
        <w:rPr>
          <w:bCs/>
          <w:sz w:val="22"/>
          <w:szCs w:val="22"/>
          <w:lang w:val="pl-PL"/>
        </w:rPr>
        <w:t>/2</w:t>
      </w:r>
      <w:r>
        <w:rPr>
          <w:bCs/>
          <w:sz w:val="22"/>
          <w:szCs w:val="22"/>
          <w:lang w:val="pl-PL"/>
        </w:rPr>
        <w:t>4</w:t>
      </w:r>
      <w:r w:rsidRPr="00F43CDF">
        <w:rPr>
          <w:bCs/>
          <w:sz w:val="22"/>
          <w:szCs w:val="22"/>
          <w:lang w:val="pl-PL"/>
        </w:rPr>
        <w:t>/M</w:t>
      </w:r>
    </w:p>
    <w:p w14:paraId="691A4C4B" w14:textId="77777777" w:rsidR="00381491" w:rsidRDefault="00381491" w:rsidP="00F11246">
      <w:pPr>
        <w:rPr>
          <w:b/>
          <w:bCs/>
          <w:sz w:val="22"/>
          <w:szCs w:val="22"/>
          <w:lang w:val="pl-PL"/>
        </w:rPr>
      </w:pPr>
    </w:p>
    <w:p w14:paraId="2D4C29FA" w14:textId="77777777" w:rsidR="00381491" w:rsidRDefault="00381491" w:rsidP="00F11246">
      <w:pPr>
        <w:rPr>
          <w:b/>
          <w:bCs/>
          <w:sz w:val="22"/>
          <w:szCs w:val="22"/>
          <w:lang w:val="pl-PL"/>
        </w:rPr>
      </w:pPr>
    </w:p>
    <w:p w14:paraId="6CFB70D3" w14:textId="30EDC931" w:rsidR="00F11246" w:rsidRPr="00381491" w:rsidRDefault="00F11246" w:rsidP="00F11246">
      <w:pPr>
        <w:rPr>
          <w:b/>
          <w:bCs/>
          <w:lang w:val="pl-PL"/>
        </w:rPr>
      </w:pPr>
      <w:r w:rsidRPr="00F43CDF">
        <w:rPr>
          <w:b/>
          <w:bCs/>
          <w:sz w:val="22"/>
          <w:szCs w:val="22"/>
          <w:lang w:val="pl-PL"/>
        </w:rPr>
        <w:t xml:space="preserve"> </w:t>
      </w:r>
      <w:r w:rsidRPr="00F43CDF">
        <w:rPr>
          <w:b/>
          <w:bCs/>
          <w:sz w:val="22"/>
          <w:szCs w:val="22"/>
          <w:lang w:val="pl-PL"/>
        </w:rPr>
        <w:tab/>
      </w:r>
      <w:r w:rsidRPr="00F43CDF">
        <w:rPr>
          <w:b/>
          <w:bCs/>
          <w:sz w:val="22"/>
          <w:szCs w:val="22"/>
          <w:lang w:val="pl-PL"/>
        </w:rPr>
        <w:tab/>
      </w:r>
      <w:r w:rsidRPr="00F43CDF">
        <w:rPr>
          <w:b/>
          <w:bCs/>
          <w:sz w:val="22"/>
          <w:szCs w:val="22"/>
          <w:lang w:val="pl-PL"/>
        </w:rPr>
        <w:tab/>
      </w:r>
      <w:r w:rsidRPr="00381491">
        <w:rPr>
          <w:b/>
          <w:bCs/>
          <w:lang w:val="pl-PL"/>
        </w:rPr>
        <w:t xml:space="preserve">                             Wymagane parametry analizatora </w:t>
      </w:r>
    </w:p>
    <w:p w14:paraId="654AC769" w14:textId="77777777" w:rsidR="00381491" w:rsidRDefault="00381491" w:rsidP="00F11246">
      <w:pPr>
        <w:pStyle w:val="Styl"/>
        <w:shd w:val="clear" w:color="auto" w:fill="FEFFFF"/>
        <w:spacing w:line="278" w:lineRule="exact"/>
        <w:ind w:right="1123"/>
        <w:rPr>
          <w:rFonts w:ascii="Times New Roman" w:hAnsi="Times New Roman" w:cs="Times New Roman"/>
          <w:b/>
          <w:bCs/>
          <w:u w:val="single"/>
        </w:rPr>
      </w:pPr>
      <w:bookmarkStart w:id="0" w:name="_Hlk132799309"/>
    </w:p>
    <w:p w14:paraId="05243216" w14:textId="19D6ECE5" w:rsidR="00F11246" w:rsidRPr="00F11246" w:rsidRDefault="00F11246" w:rsidP="00F11246">
      <w:pPr>
        <w:pStyle w:val="Styl"/>
        <w:shd w:val="clear" w:color="auto" w:fill="FEFFFF"/>
        <w:spacing w:line="278" w:lineRule="exact"/>
        <w:ind w:right="1123"/>
        <w:rPr>
          <w:rFonts w:ascii="Times New Roman" w:hAnsi="Times New Roman" w:cs="Times New Roman"/>
          <w:sz w:val="22"/>
          <w:szCs w:val="22"/>
          <w:u w:val="single"/>
          <w:shd w:val="clear" w:color="auto" w:fill="FEFFFF"/>
          <w:lang w:bidi="he-IL"/>
        </w:rPr>
      </w:pPr>
      <w:r w:rsidRPr="00F11246">
        <w:rPr>
          <w:rFonts w:ascii="Times New Roman" w:hAnsi="Times New Roman" w:cs="Times New Roman"/>
          <w:b/>
          <w:bCs/>
          <w:u w:val="single"/>
        </w:rPr>
        <w:t>Pakiet 4 - Podłoża do hodowli drobnoustrojów z krwi, nasadek do przesiewania dodatnich hodowli drobnoustrojów oraz bezpiecznych systemów do pobierania próbek krwi na posiew wraz z dzierżawą analizatora do posiewu krwi.</w:t>
      </w:r>
      <w:r w:rsidRPr="00F11246">
        <w:rPr>
          <w:rFonts w:ascii="Times New Roman" w:hAnsi="Times New Roman" w:cs="Times New Roman"/>
          <w:sz w:val="22"/>
          <w:szCs w:val="22"/>
          <w:u w:val="single"/>
          <w:shd w:val="clear" w:color="auto" w:fill="FEFFFF"/>
          <w:lang w:bidi="he-IL"/>
        </w:rPr>
        <w:t>.</w:t>
      </w:r>
    </w:p>
    <w:bookmarkEnd w:id="0"/>
    <w:p w14:paraId="58A22AF7" w14:textId="77777777" w:rsidR="00F11246" w:rsidRPr="00F43CDF" w:rsidRDefault="00F11246" w:rsidP="00F11246">
      <w:pPr>
        <w:rPr>
          <w:b/>
          <w:bCs/>
          <w:i/>
          <w:sz w:val="22"/>
          <w:szCs w:val="22"/>
          <w:u w:val="single"/>
          <w:lang w:val="pl-PL"/>
        </w:rPr>
      </w:pPr>
    </w:p>
    <w:p w14:paraId="60572FAD" w14:textId="77777777" w:rsidR="00F11246" w:rsidRPr="00F43CDF" w:rsidRDefault="00F11246" w:rsidP="00F11246">
      <w:pPr>
        <w:pStyle w:val="Nagwek2"/>
        <w:tabs>
          <w:tab w:val="left" w:pos="0"/>
        </w:tabs>
        <w:rPr>
          <w:rFonts w:ascii="Times New Roman" w:hAnsi="Times New Roman"/>
          <w:sz w:val="22"/>
          <w:szCs w:val="22"/>
          <w:lang w:val="pl-PL"/>
        </w:rPr>
      </w:pPr>
      <w:r w:rsidRPr="00F43CDF">
        <w:rPr>
          <w:rFonts w:ascii="Times New Roman" w:hAnsi="Times New Roman"/>
          <w:sz w:val="22"/>
          <w:szCs w:val="22"/>
          <w:lang w:val="pl-PL"/>
        </w:rPr>
        <w:t>Producent/Firma: ……………………………………</w:t>
      </w:r>
    </w:p>
    <w:p w14:paraId="0BCCF9E9" w14:textId="77777777" w:rsidR="00F11246" w:rsidRPr="00F43CDF" w:rsidRDefault="00F11246" w:rsidP="00F11246">
      <w:pPr>
        <w:rPr>
          <w:sz w:val="22"/>
          <w:szCs w:val="22"/>
          <w:lang w:val="pl-PL"/>
        </w:rPr>
      </w:pPr>
      <w:r w:rsidRPr="00F43CDF">
        <w:rPr>
          <w:sz w:val="22"/>
          <w:szCs w:val="22"/>
          <w:lang w:val="pl-PL"/>
        </w:rPr>
        <w:t>Urządzenie/Typ: ...........................................................</w:t>
      </w:r>
    </w:p>
    <w:p w14:paraId="519C0F00" w14:textId="76EF2DDB" w:rsidR="00F11246" w:rsidRDefault="00F11246" w:rsidP="00F11246">
      <w:pPr>
        <w:rPr>
          <w:sz w:val="22"/>
          <w:szCs w:val="22"/>
          <w:lang w:val="pl-PL"/>
        </w:rPr>
      </w:pPr>
    </w:p>
    <w:p w14:paraId="50BF2417" w14:textId="77777777" w:rsidR="00381491" w:rsidRPr="00F43CDF" w:rsidRDefault="00381491" w:rsidP="00F11246">
      <w:pPr>
        <w:rPr>
          <w:sz w:val="22"/>
          <w:szCs w:val="22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9639"/>
        <w:gridCol w:w="2465"/>
      </w:tblGrid>
      <w:tr w:rsidR="00850A74" w:rsidRPr="00850A74" w14:paraId="1ED07DFB" w14:textId="77777777" w:rsidTr="00850A74">
        <w:tc>
          <w:tcPr>
            <w:tcW w:w="846" w:type="dxa"/>
          </w:tcPr>
          <w:p w14:paraId="051D1297" w14:textId="58EC4F54" w:rsidR="00850A74" w:rsidRPr="00850A74" w:rsidRDefault="00850A74" w:rsidP="00091204">
            <w:pPr>
              <w:pStyle w:val="Standard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9639" w:type="dxa"/>
          </w:tcPr>
          <w:p w14:paraId="475EEDD7" w14:textId="0E001C53" w:rsidR="00850A74" w:rsidRPr="00850A74" w:rsidRDefault="00850A74" w:rsidP="00091204">
            <w:pPr>
              <w:pStyle w:val="Standard"/>
              <w:rPr>
                <w:b/>
                <w:bCs/>
              </w:rPr>
            </w:pPr>
            <w:r>
              <w:rPr>
                <w:b/>
                <w:bCs/>
              </w:rPr>
              <w:t>Wymagane parametry techniczne i funkcjonalne</w:t>
            </w:r>
            <w:r w:rsidR="00381491">
              <w:rPr>
                <w:b/>
                <w:bCs/>
              </w:rPr>
              <w:t xml:space="preserve"> analizatora</w:t>
            </w:r>
          </w:p>
        </w:tc>
        <w:tc>
          <w:tcPr>
            <w:tcW w:w="2465" w:type="dxa"/>
          </w:tcPr>
          <w:p w14:paraId="20F0D0F3" w14:textId="77777777" w:rsidR="00850A74" w:rsidRPr="00850A74" w:rsidRDefault="00850A74" w:rsidP="00091204">
            <w:pPr>
              <w:pStyle w:val="Standard"/>
              <w:rPr>
                <w:b/>
                <w:bCs/>
              </w:rPr>
            </w:pPr>
            <w:r w:rsidRPr="00850A74">
              <w:rPr>
                <w:b/>
                <w:bCs/>
              </w:rPr>
              <w:t>Wypełnia Wykonawca</w:t>
            </w:r>
          </w:p>
          <w:p w14:paraId="1FD739C8" w14:textId="60EB5ABE" w:rsidR="00850A74" w:rsidRPr="00850A74" w:rsidRDefault="00850A74" w:rsidP="00091204">
            <w:pPr>
              <w:pStyle w:val="Standard"/>
              <w:rPr>
                <w:rFonts w:hint="eastAsia"/>
              </w:rPr>
            </w:pPr>
            <w:r w:rsidRPr="00850A74">
              <w:rPr>
                <w:b/>
                <w:bCs/>
              </w:rPr>
              <w:t>TAK / NIE</w:t>
            </w:r>
          </w:p>
        </w:tc>
      </w:tr>
      <w:tr w:rsidR="00850A74" w:rsidRPr="00850A74" w14:paraId="6F807C37" w14:textId="77777777" w:rsidTr="00850A74">
        <w:tc>
          <w:tcPr>
            <w:tcW w:w="846" w:type="dxa"/>
          </w:tcPr>
          <w:p w14:paraId="51262688" w14:textId="2F90BE7C" w:rsidR="00850A74" w:rsidRPr="00850A74" w:rsidRDefault="00381491" w:rsidP="00091204">
            <w:pPr>
              <w:pStyle w:val="Standard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9639" w:type="dxa"/>
          </w:tcPr>
          <w:p w14:paraId="08CE8C76" w14:textId="77777777" w:rsidR="00850A74" w:rsidRDefault="00850A74" w:rsidP="00091204">
            <w:pPr>
              <w:pStyle w:val="Standard"/>
            </w:pPr>
            <w:r w:rsidRPr="00850A74">
              <w:rPr>
                <w:b/>
                <w:bCs/>
              </w:rPr>
              <w:t xml:space="preserve"> </w:t>
            </w:r>
            <w:r w:rsidRPr="00850A74">
              <w:t>Analizator fabrycznie nowy lub ewentualnie nie starszy niż z 2020 r</w:t>
            </w:r>
          </w:p>
          <w:p w14:paraId="3FA10D71" w14:textId="3940DF98" w:rsidR="00381491" w:rsidRPr="00850A74" w:rsidRDefault="00381491" w:rsidP="00091204">
            <w:pPr>
              <w:pStyle w:val="Standard"/>
              <w:rPr>
                <w:rFonts w:hint="eastAsia"/>
              </w:rPr>
            </w:pPr>
          </w:p>
        </w:tc>
        <w:tc>
          <w:tcPr>
            <w:tcW w:w="2465" w:type="dxa"/>
          </w:tcPr>
          <w:p w14:paraId="208D8052" w14:textId="77777777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</w:tr>
      <w:tr w:rsidR="00850A74" w:rsidRPr="00850A74" w14:paraId="2855280D" w14:textId="77777777" w:rsidTr="00850A74">
        <w:tc>
          <w:tcPr>
            <w:tcW w:w="846" w:type="dxa"/>
          </w:tcPr>
          <w:p w14:paraId="2F2A2D30" w14:textId="5EE87316" w:rsidR="00850A74" w:rsidRPr="00850A74" w:rsidRDefault="00381491" w:rsidP="00091204">
            <w:pPr>
              <w:pStyle w:val="Standard"/>
            </w:pPr>
            <w:r>
              <w:t>2</w:t>
            </w:r>
          </w:p>
        </w:tc>
        <w:tc>
          <w:tcPr>
            <w:tcW w:w="9639" w:type="dxa"/>
          </w:tcPr>
          <w:p w14:paraId="5C9BFEBD" w14:textId="77777777" w:rsidR="00850A74" w:rsidRDefault="00850A74" w:rsidP="00091204">
            <w:pPr>
              <w:pStyle w:val="Standard"/>
            </w:pPr>
            <w:r w:rsidRPr="00850A74">
              <w:t xml:space="preserve"> Analizator monitorujący oraz wykrywający drobnoustroje we krwi w warunkach tlenowych i       beztlenowych</w:t>
            </w:r>
          </w:p>
          <w:p w14:paraId="001450CD" w14:textId="62CC8F22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  <w:tc>
          <w:tcPr>
            <w:tcW w:w="2465" w:type="dxa"/>
          </w:tcPr>
          <w:p w14:paraId="266C6B17" w14:textId="77777777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</w:tr>
      <w:tr w:rsidR="00850A74" w:rsidRPr="00850A74" w14:paraId="435B5FED" w14:textId="77777777" w:rsidTr="00850A74">
        <w:tc>
          <w:tcPr>
            <w:tcW w:w="846" w:type="dxa"/>
          </w:tcPr>
          <w:p w14:paraId="65EE41E7" w14:textId="1693FD3E" w:rsidR="00850A74" w:rsidRPr="00850A74" w:rsidRDefault="00381491" w:rsidP="00091204">
            <w:pPr>
              <w:pStyle w:val="Standard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639" w:type="dxa"/>
          </w:tcPr>
          <w:p w14:paraId="7CCABA0F" w14:textId="77777777" w:rsidR="00850A74" w:rsidRDefault="00850A74" w:rsidP="00091204">
            <w:pPr>
              <w:pStyle w:val="Standard"/>
            </w:pPr>
            <w:r w:rsidRPr="00850A74">
              <w:rPr>
                <w:b/>
                <w:bCs/>
              </w:rPr>
              <w:t xml:space="preserve"> </w:t>
            </w:r>
            <w:r w:rsidRPr="00850A74">
              <w:t>Analizator wraz z drukarką i urządzeniem stabilizującym napięcie (podtrzymujące pracę aparatu na wypadek braku prądu,) UPS.</w:t>
            </w:r>
          </w:p>
          <w:p w14:paraId="00632A31" w14:textId="67888E5F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  <w:tc>
          <w:tcPr>
            <w:tcW w:w="2465" w:type="dxa"/>
          </w:tcPr>
          <w:p w14:paraId="77564328" w14:textId="77777777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</w:tr>
      <w:tr w:rsidR="00850A74" w:rsidRPr="00850A74" w14:paraId="14DED281" w14:textId="77777777" w:rsidTr="00850A74">
        <w:tc>
          <w:tcPr>
            <w:tcW w:w="846" w:type="dxa"/>
          </w:tcPr>
          <w:p w14:paraId="237BDBD8" w14:textId="4666FCBA" w:rsidR="00850A74" w:rsidRPr="00850A74" w:rsidRDefault="00381491" w:rsidP="00091204">
            <w:pPr>
              <w:pStyle w:val="Standard"/>
            </w:pPr>
            <w:r>
              <w:t>4</w:t>
            </w:r>
          </w:p>
        </w:tc>
        <w:tc>
          <w:tcPr>
            <w:tcW w:w="9639" w:type="dxa"/>
          </w:tcPr>
          <w:p w14:paraId="1FB0039B" w14:textId="77777777" w:rsidR="00850A74" w:rsidRDefault="00850A74" w:rsidP="00091204">
            <w:pPr>
              <w:pStyle w:val="Standard"/>
            </w:pPr>
            <w:r w:rsidRPr="00850A74">
              <w:t xml:space="preserve"> Analizator o budowie modułowej składający się z dwóch modułów, każdy 40</w:t>
            </w:r>
            <w:r>
              <w:t xml:space="preserve"> - </w:t>
            </w:r>
            <w:r w:rsidRPr="00850A74">
              <w:t xml:space="preserve">60 miejsc </w:t>
            </w:r>
            <w:proofErr w:type="spellStart"/>
            <w:r w:rsidRPr="00850A74">
              <w:t>inkubacyjno</w:t>
            </w:r>
            <w:proofErr w:type="spellEnd"/>
            <w:r>
              <w:t xml:space="preserve"> - </w:t>
            </w:r>
            <w:r w:rsidRPr="00850A74">
              <w:t xml:space="preserve"> </w:t>
            </w:r>
            <w:r w:rsidRPr="00850A74">
              <w:t>pomiarowych lub  jeden analizator na 80</w:t>
            </w:r>
            <w:r>
              <w:t xml:space="preserve"> - </w:t>
            </w:r>
            <w:r w:rsidRPr="00850A74">
              <w:t xml:space="preserve">120 miejsc </w:t>
            </w:r>
            <w:proofErr w:type="spellStart"/>
            <w:r w:rsidRPr="00850A74">
              <w:t>inkubacyjno</w:t>
            </w:r>
            <w:proofErr w:type="spellEnd"/>
            <w:r w:rsidRPr="00850A74">
              <w:t xml:space="preserve"> – pomiarowych</w:t>
            </w:r>
          </w:p>
          <w:p w14:paraId="61ADB1A7" w14:textId="0850D2B4" w:rsidR="00850A74" w:rsidRPr="00850A74" w:rsidRDefault="00850A74" w:rsidP="00091204">
            <w:pPr>
              <w:pStyle w:val="Standard"/>
            </w:pPr>
          </w:p>
        </w:tc>
        <w:tc>
          <w:tcPr>
            <w:tcW w:w="2465" w:type="dxa"/>
          </w:tcPr>
          <w:p w14:paraId="5F8538BF" w14:textId="22598860" w:rsidR="00850A74" w:rsidRPr="00850A74" w:rsidRDefault="00850A74" w:rsidP="00091204">
            <w:pPr>
              <w:pStyle w:val="Standard"/>
            </w:pPr>
          </w:p>
        </w:tc>
      </w:tr>
      <w:tr w:rsidR="00850A74" w:rsidRPr="00850A74" w14:paraId="5E50F65A" w14:textId="77777777" w:rsidTr="00850A74">
        <w:tc>
          <w:tcPr>
            <w:tcW w:w="846" w:type="dxa"/>
          </w:tcPr>
          <w:p w14:paraId="0F80B11D" w14:textId="77FA572A" w:rsidR="00850A74" w:rsidRPr="00850A74" w:rsidRDefault="00381491" w:rsidP="00091204">
            <w:pPr>
              <w:pStyle w:val="Standard"/>
            </w:pPr>
            <w:r>
              <w:t>5</w:t>
            </w:r>
          </w:p>
        </w:tc>
        <w:tc>
          <w:tcPr>
            <w:tcW w:w="9639" w:type="dxa"/>
          </w:tcPr>
          <w:p w14:paraId="60A39897" w14:textId="77777777" w:rsidR="00850A74" w:rsidRDefault="00850A74" w:rsidP="00091204">
            <w:pPr>
              <w:pStyle w:val="Standard"/>
            </w:pPr>
            <w:r w:rsidRPr="00850A74">
              <w:t xml:space="preserve"> Oprogramowanie w języku polskim lub aparat wyposażony w graficzny interfejs użytkownika oparty głównie na symbolach graficznych do komunikacji z aparatem.</w:t>
            </w:r>
          </w:p>
          <w:p w14:paraId="5717599C" w14:textId="3E871E56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  <w:tc>
          <w:tcPr>
            <w:tcW w:w="2465" w:type="dxa"/>
          </w:tcPr>
          <w:p w14:paraId="35D598BA" w14:textId="77777777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</w:tr>
      <w:tr w:rsidR="00850A74" w:rsidRPr="00850A74" w14:paraId="20A22AC7" w14:textId="77777777" w:rsidTr="00850A74">
        <w:tc>
          <w:tcPr>
            <w:tcW w:w="846" w:type="dxa"/>
          </w:tcPr>
          <w:p w14:paraId="6307D247" w14:textId="59EEE02A" w:rsidR="00850A74" w:rsidRPr="00850A74" w:rsidRDefault="00381491" w:rsidP="00091204">
            <w:pPr>
              <w:pStyle w:val="Standard"/>
            </w:pPr>
            <w:r>
              <w:t>6</w:t>
            </w:r>
          </w:p>
        </w:tc>
        <w:tc>
          <w:tcPr>
            <w:tcW w:w="9639" w:type="dxa"/>
          </w:tcPr>
          <w:p w14:paraId="4CDF30AB" w14:textId="77777777" w:rsidR="00850A74" w:rsidRDefault="00850A74" w:rsidP="00091204">
            <w:pPr>
              <w:pStyle w:val="Standard"/>
            </w:pPr>
            <w:r w:rsidRPr="00850A74">
              <w:t xml:space="preserve"> Jednoczesne monitorowanie i wykrywanie bakterii oraz grzybów w tym samym podłożu (butelce) w warunkach tlenowych.</w:t>
            </w:r>
          </w:p>
          <w:p w14:paraId="3E1AEA19" w14:textId="7F21C067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  <w:tc>
          <w:tcPr>
            <w:tcW w:w="2465" w:type="dxa"/>
          </w:tcPr>
          <w:p w14:paraId="2993A809" w14:textId="77777777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</w:tr>
      <w:tr w:rsidR="00850A74" w:rsidRPr="00850A74" w14:paraId="77176E43" w14:textId="77777777" w:rsidTr="00850A74">
        <w:tc>
          <w:tcPr>
            <w:tcW w:w="846" w:type="dxa"/>
          </w:tcPr>
          <w:p w14:paraId="084FCF0A" w14:textId="3C1A997A" w:rsidR="00850A74" w:rsidRPr="00850A74" w:rsidRDefault="00381491" w:rsidP="00091204">
            <w:pPr>
              <w:pStyle w:val="Standard"/>
            </w:pPr>
            <w:r>
              <w:t>7</w:t>
            </w:r>
          </w:p>
        </w:tc>
        <w:tc>
          <w:tcPr>
            <w:tcW w:w="9639" w:type="dxa"/>
          </w:tcPr>
          <w:p w14:paraId="21B6FE0E" w14:textId="77777777" w:rsidR="00850A74" w:rsidRDefault="00850A74" w:rsidP="00091204">
            <w:pPr>
              <w:pStyle w:val="Standard"/>
            </w:pPr>
            <w:r w:rsidRPr="00850A74">
              <w:t xml:space="preserve"> Zachowanie ciągłości pomiarów i utrzymanie stałej temperatury w analizatorze.</w:t>
            </w:r>
          </w:p>
          <w:p w14:paraId="78C675B1" w14:textId="295AF6B3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  <w:tc>
          <w:tcPr>
            <w:tcW w:w="2465" w:type="dxa"/>
          </w:tcPr>
          <w:p w14:paraId="709DF6F1" w14:textId="77777777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</w:tr>
      <w:tr w:rsidR="00850A74" w:rsidRPr="00850A74" w14:paraId="066649F1" w14:textId="77777777" w:rsidTr="00850A74">
        <w:tc>
          <w:tcPr>
            <w:tcW w:w="846" w:type="dxa"/>
          </w:tcPr>
          <w:p w14:paraId="58EE0423" w14:textId="637EBE93" w:rsidR="00850A74" w:rsidRPr="00850A74" w:rsidRDefault="00381491" w:rsidP="00091204">
            <w:pPr>
              <w:pStyle w:val="Standard"/>
            </w:pPr>
            <w:r>
              <w:lastRenderedPageBreak/>
              <w:t>8</w:t>
            </w:r>
          </w:p>
        </w:tc>
        <w:tc>
          <w:tcPr>
            <w:tcW w:w="9639" w:type="dxa"/>
          </w:tcPr>
          <w:p w14:paraId="3A2B3FE0" w14:textId="77777777" w:rsidR="00850A74" w:rsidRDefault="00850A74" w:rsidP="00091204">
            <w:pPr>
              <w:pStyle w:val="Standard"/>
            </w:pPr>
            <w:r w:rsidRPr="00850A74">
              <w:t xml:space="preserve"> Brak konieczności stosowania dodatkowych podłoży transportowych. Podłoża hodowlane stanowią jednocześnie podłoża transportowe.</w:t>
            </w:r>
          </w:p>
          <w:p w14:paraId="3E21A009" w14:textId="043D2E70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  <w:tc>
          <w:tcPr>
            <w:tcW w:w="2465" w:type="dxa"/>
          </w:tcPr>
          <w:p w14:paraId="2B0553A2" w14:textId="77777777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</w:tr>
      <w:tr w:rsidR="00850A74" w:rsidRPr="00850A74" w14:paraId="2E264A46" w14:textId="77777777" w:rsidTr="00850A74">
        <w:tc>
          <w:tcPr>
            <w:tcW w:w="846" w:type="dxa"/>
          </w:tcPr>
          <w:p w14:paraId="1D2F5F18" w14:textId="106204C4" w:rsidR="00850A74" w:rsidRPr="00850A74" w:rsidRDefault="00381491" w:rsidP="00091204">
            <w:pPr>
              <w:pStyle w:val="Standard"/>
            </w:pPr>
            <w:r>
              <w:t>9</w:t>
            </w:r>
          </w:p>
        </w:tc>
        <w:tc>
          <w:tcPr>
            <w:tcW w:w="9639" w:type="dxa"/>
          </w:tcPr>
          <w:p w14:paraId="7973A3D7" w14:textId="77777777" w:rsidR="00850A74" w:rsidRDefault="00850A74" w:rsidP="00091204">
            <w:pPr>
              <w:pStyle w:val="Standard"/>
            </w:pPr>
            <w:r w:rsidRPr="00850A74">
              <w:t xml:space="preserve"> Sygnalizowanie dodatniej próbki sygnałem dźwiękowym i świetlnym.</w:t>
            </w:r>
          </w:p>
          <w:p w14:paraId="3D5FEC91" w14:textId="283E4F44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  <w:tc>
          <w:tcPr>
            <w:tcW w:w="2465" w:type="dxa"/>
          </w:tcPr>
          <w:p w14:paraId="24035024" w14:textId="77777777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</w:tr>
      <w:tr w:rsidR="00850A74" w:rsidRPr="00850A74" w14:paraId="774720AC" w14:textId="77777777" w:rsidTr="00850A74">
        <w:tc>
          <w:tcPr>
            <w:tcW w:w="846" w:type="dxa"/>
          </w:tcPr>
          <w:p w14:paraId="0DFC2711" w14:textId="700CDB79" w:rsidR="00850A74" w:rsidRPr="00850A74" w:rsidRDefault="00381491" w:rsidP="00091204">
            <w:pPr>
              <w:pStyle w:val="Standard"/>
            </w:pPr>
            <w:r>
              <w:t>10</w:t>
            </w:r>
          </w:p>
        </w:tc>
        <w:tc>
          <w:tcPr>
            <w:tcW w:w="9639" w:type="dxa"/>
          </w:tcPr>
          <w:p w14:paraId="06011D98" w14:textId="77777777" w:rsidR="00850A74" w:rsidRDefault="00850A74" w:rsidP="00091204">
            <w:pPr>
              <w:pStyle w:val="Standard"/>
            </w:pPr>
            <w:r w:rsidRPr="00850A74">
              <w:t xml:space="preserve"> Wprowadzanie danych do badania za pomocą czytnika kodów kreskowych.</w:t>
            </w:r>
          </w:p>
          <w:p w14:paraId="1D735D2B" w14:textId="64615B86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  <w:tc>
          <w:tcPr>
            <w:tcW w:w="2465" w:type="dxa"/>
          </w:tcPr>
          <w:p w14:paraId="6DC9F19E" w14:textId="77777777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</w:tr>
      <w:tr w:rsidR="00850A74" w:rsidRPr="00850A74" w14:paraId="3681A0B8" w14:textId="77777777" w:rsidTr="00850A74">
        <w:tc>
          <w:tcPr>
            <w:tcW w:w="846" w:type="dxa"/>
          </w:tcPr>
          <w:p w14:paraId="7EBD646F" w14:textId="6E9781D9" w:rsidR="00850A74" w:rsidRPr="00850A74" w:rsidRDefault="00381491" w:rsidP="00091204">
            <w:pPr>
              <w:pStyle w:val="Standard"/>
            </w:pPr>
            <w:r>
              <w:t>11</w:t>
            </w:r>
          </w:p>
        </w:tc>
        <w:tc>
          <w:tcPr>
            <w:tcW w:w="9639" w:type="dxa"/>
          </w:tcPr>
          <w:p w14:paraId="64BAD480" w14:textId="77777777" w:rsidR="00850A74" w:rsidRDefault="00850A74" w:rsidP="00091204">
            <w:pPr>
              <w:pStyle w:val="Standard"/>
            </w:pPr>
            <w:r w:rsidRPr="00850A74">
              <w:t xml:space="preserve"> Prowadzenie hodowli i detekcji wzrostu w obrębie analizatora.</w:t>
            </w:r>
          </w:p>
          <w:p w14:paraId="42C30390" w14:textId="73D8F1A2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  <w:tc>
          <w:tcPr>
            <w:tcW w:w="2465" w:type="dxa"/>
          </w:tcPr>
          <w:p w14:paraId="4E6C9449" w14:textId="77777777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</w:tr>
      <w:tr w:rsidR="00850A74" w:rsidRPr="00850A74" w14:paraId="31CEA936" w14:textId="77777777" w:rsidTr="00850A74">
        <w:tc>
          <w:tcPr>
            <w:tcW w:w="846" w:type="dxa"/>
          </w:tcPr>
          <w:p w14:paraId="25FF7169" w14:textId="26F78E17" w:rsidR="00850A74" w:rsidRPr="00850A74" w:rsidRDefault="00381491" w:rsidP="00091204">
            <w:pPr>
              <w:pStyle w:val="Standard"/>
            </w:pPr>
            <w:r>
              <w:t>12</w:t>
            </w:r>
          </w:p>
        </w:tc>
        <w:tc>
          <w:tcPr>
            <w:tcW w:w="9639" w:type="dxa"/>
          </w:tcPr>
          <w:p w14:paraId="6D2EBD14" w14:textId="77777777" w:rsidR="00850A74" w:rsidRDefault="00850A74" w:rsidP="00091204">
            <w:pPr>
              <w:pStyle w:val="Standard"/>
            </w:pPr>
            <w:r w:rsidRPr="00850A74">
              <w:t xml:space="preserve"> Podłoża do hodowli drobnoustrojów z okresem ważności minimum 6 miesięcy od daty dostawy.</w:t>
            </w:r>
          </w:p>
          <w:p w14:paraId="53AE9652" w14:textId="6E772E0E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  <w:tc>
          <w:tcPr>
            <w:tcW w:w="2465" w:type="dxa"/>
          </w:tcPr>
          <w:p w14:paraId="6BC9A513" w14:textId="77777777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</w:tr>
      <w:tr w:rsidR="00850A74" w:rsidRPr="00850A74" w14:paraId="7886D8C0" w14:textId="77777777" w:rsidTr="00850A74">
        <w:tc>
          <w:tcPr>
            <w:tcW w:w="846" w:type="dxa"/>
          </w:tcPr>
          <w:p w14:paraId="603E5841" w14:textId="260FB148" w:rsidR="00850A74" w:rsidRPr="00850A74" w:rsidRDefault="00381491" w:rsidP="00091204">
            <w:pPr>
              <w:pStyle w:val="Standard"/>
            </w:pPr>
            <w:r>
              <w:t>13</w:t>
            </w:r>
          </w:p>
        </w:tc>
        <w:tc>
          <w:tcPr>
            <w:tcW w:w="9639" w:type="dxa"/>
          </w:tcPr>
          <w:p w14:paraId="0BFE6C9F" w14:textId="77777777" w:rsidR="00850A74" w:rsidRDefault="00850A74" w:rsidP="00091204">
            <w:pPr>
              <w:pStyle w:val="Standard"/>
            </w:pPr>
            <w:r w:rsidRPr="00850A74">
              <w:t xml:space="preserve"> Butelki bez możliwości wycieku podłoża.</w:t>
            </w:r>
          </w:p>
          <w:p w14:paraId="52CC9512" w14:textId="35189AFB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  <w:tc>
          <w:tcPr>
            <w:tcW w:w="2465" w:type="dxa"/>
          </w:tcPr>
          <w:p w14:paraId="0D7FBD1E" w14:textId="77777777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</w:tr>
      <w:tr w:rsidR="00850A74" w:rsidRPr="00850A74" w14:paraId="6AFA000C" w14:textId="77777777" w:rsidTr="00850A74">
        <w:tc>
          <w:tcPr>
            <w:tcW w:w="846" w:type="dxa"/>
          </w:tcPr>
          <w:p w14:paraId="68362812" w14:textId="7A8D3FBC" w:rsidR="00850A74" w:rsidRPr="00850A74" w:rsidRDefault="00381491" w:rsidP="00091204">
            <w:pPr>
              <w:pStyle w:val="Standard"/>
            </w:pPr>
            <w:r>
              <w:t>14</w:t>
            </w:r>
          </w:p>
        </w:tc>
        <w:tc>
          <w:tcPr>
            <w:tcW w:w="9639" w:type="dxa"/>
          </w:tcPr>
          <w:p w14:paraId="3ACC4B56" w14:textId="77777777" w:rsidR="00850A74" w:rsidRDefault="00850A74" w:rsidP="00091204">
            <w:pPr>
              <w:pStyle w:val="Standard"/>
            </w:pPr>
            <w:r w:rsidRPr="00850A74">
              <w:t xml:space="preserve"> Możliwość przechowywania podłoży w temperaturze pokojowej.</w:t>
            </w:r>
          </w:p>
          <w:p w14:paraId="00AC3128" w14:textId="3A99D6A5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  <w:tc>
          <w:tcPr>
            <w:tcW w:w="2465" w:type="dxa"/>
          </w:tcPr>
          <w:p w14:paraId="68E66D3F" w14:textId="77777777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</w:tr>
      <w:tr w:rsidR="00850A74" w:rsidRPr="00850A74" w14:paraId="759769F1" w14:textId="77777777" w:rsidTr="00850A74">
        <w:tc>
          <w:tcPr>
            <w:tcW w:w="846" w:type="dxa"/>
          </w:tcPr>
          <w:p w14:paraId="13E0C2D3" w14:textId="138B5B57" w:rsidR="00850A74" w:rsidRPr="00850A74" w:rsidRDefault="00381491" w:rsidP="00091204">
            <w:pPr>
              <w:pStyle w:val="Standard"/>
            </w:pPr>
            <w:r>
              <w:t>15</w:t>
            </w:r>
          </w:p>
        </w:tc>
        <w:tc>
          <w:tcPr>
            <w:tcW w:w="9639" w:type="dxa"/>
          </w:tcPr>
          <w:p w14:paraId="3931D84F" w14:textId="77777777" w:rsidR="00850A74" w:rsidRDefault="00850A74" w:rsidP="00091204">
            <w:pPr>
              <w:pStyle w:val="Standard"/>
            </w:pPr>
            <w:r w:rsidRPr="00850A74">
              <w:t xml:space="preserve"> Oferowany asortyment od producentów z certyfikatem ISO 13485 potwierdzony stosownym dokumentem.</w:t>
            </w:r>
          </w:p>
          <w:p w14:paraId="309ED2DF" w14:textId="4A730273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  <w:tc>
          <w:tcPr>
            <w:tcW w:w="2465" w:type="dxa"/>
          </w:tcPr>
          <w:p w14:paraId="580C9405" w14:textId="77777777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</w:tr>
      <w:tr w:rsidR="00850A74" w:rsidRPr="00850A74" w14:paraId="6C2D2926" w14:textId="77777777" w:rsidTr="00850A74">
        <w:tc>
          <w:tcPr>
            <w:tcW w:w="846" w:type="dxa"/>
          </w:tcPr>
          <w:p w14:paraId="4CC8327E" w14:textId="67C5D422" w:rsidR="00850A74" w:rsidRPr="00850A74" w:rsidRDefault="00381491" w:rsidP="00091204">
            <w:pPr>
              <w:pStyle w:val="Standard"/>
            </w:pPr>
            <w:r>
              <w:t>16</w:t>
            </w:r>
          </w:p>
        </w:tc>
        <w:tc>
          <w:tcPr>
            <w:tcW w:w="9639" w:type="dxa"/>
          </w:tcPr>
          <w:p w14:paraId="7902313E" w14:textId="77777777" w:rsidR="00850A74" w:rsidRDefault="00850A74" w:rsidP="00091204">
            <w:pPr>
              <w:pStyle w:val="Standard"/>
            </w:pPr>
            <w:r w:rsidRPr="00850A74">
              <w:t xml:space="preserve"> Autoryzowany, bezpłatny serwis na terenie Polski, dostępny telefonicznie w dni robocze.</w:t>
            </w:r>
          </w:p>
          <w:p w14:paraId="3745F400" w14:textId="48442311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  <w:tc>
          <w:tcPr>
            <w:tcW w:w="2465" w:type="dxa"/>
          </w:tcPr>
          <w:p w14:paraId="11AE70E1" w14:textId="77777777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</w:tr>
      <w:tr w:rsidR="00850A74" w:rsidRPr="00850A74" w14:paraId="1257223D" w14:textId="77777777" w:rsidTr="00850A74">
        <w:tc>
          <w:tcPr>
            <w:tcW w:w="846" w:type="dxa"/>
          </w:tcPr>
          <w:p w14:paraId="1B90869A" w14:textId="4EEF20E0" w:rsidR="00850A74" w:rsidRPr="00850A74" w:rsidRDefault="00381491" w:rsidP="00091204">
            <w:pPr>
              <w:pStyle w:val="Standard"/>
            </w:pPr>
            <w:r>
              <w:t>17</w:t>
            </w:r>
          </w:p>
        </w:tc>
        <w:tc>
          <w:tcPr>
            <w:tcW w:w="9639" w:type="dxa"/>
          </w:tcPr>
          <w:p w14:paraId="7028F77E" w14:textId="7100B32D" w:rsidR="00850A74" w:rsidRDefault="00850A74" w:rsidP="00091204">
            <w:pPr>
              <w:pStyle w:val="Standard"/>
            </w:pPr>
            <w:r w:rsidRPr="00850A74">
              <w:t xml:space="preserve"> Reakcja serwisu na usunięcie  awarii do 24 godzin od jej wystąpienia, usunięcie awarii</w:t>
            </w:r>
            <w:r w:rsidR="00381491">
              <w:t xml:space="preserve"> max.</w:t>
            </w:r>
            <w:r w:rsidRPr="00850A74">
              <w:t xml:space="preserve"> do 3 dni roboczych.</w:t>
            </w:r>
          </w:p>
          <w:p w14:paraId="128875B9" w14:textId="64281135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  <w:tc>
          <w:tcPr>
            <w:tcW w:w="2465" w:type="dxa"/>
          </w:tcPr>
          <w:p w14:paraId="18190164" w14:textId="77777777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</w:tr>
      <w:tr w:rsidR="00850A74" w:rsidRPr="00850A74" w14:paraId="57FD4069" w14:textId="77777777" w:rsidTr="00850A74">
        <w:tc>
          <w:tcPr>
            <w:tcW w:w="846" w:type="dxa"/>
          </w:tcPr>
          <w:p w14:paraId="33C92786" w14:textId="46224CE6" w:rsidR="00850A74" w:rsidRPr="00850A74" w:rsidRDefault="00381491" w:rsidP="00091204">
            <w:pPr>
              <w:pStyle w:val="Standard"/>
            </w:pPr>
            <w:r>
              <w:t>18</w:t>
            </w:r>
          </w:p>
        </w:tc>
        <w:tc>
          <w:tcPr>
            <w:tcW w:w="9639" w:type="dxa"/>
          </w:tcPr>
          <w:p w14:paraId="44DDC0BE" w14:textId="77777777" w:rsidR="00850A74" w:rsidRDefault="00850A74" w:rsidP="00091204">
            <w:pPr>
              <w:pStyle w:val="Standard"/>
            </w:pPr>
            <w:r w:rsidRPr="00850A74">
              <w:t xml:space="preserve"> Bezpłatny serwis gwarancyjny obejmujący w szczególności naprawę i wymianę części zużywalnych w trakcie eksploatacji aparatu oraz przeglądy techniczne na koszt wykonawcy.</w:t>
            </w:r>
          </w:p>
          <w:p w14:paraId="46FDFD58" w14:textId="6EAB836C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  <w:tc>
          <w:tcPr>
            <w:tcW w:w="2465" w:type="dxa"/>
          </w:tcPr>
          <w:p w14:paraId="18ED059E" w14:textId="77777777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</w:tr>
      <w:tr w:rsidR="00850A74" w:rsidRPr="00850A74" w14:paraId="06FE5C2A" w14:textId="77777777" w:rsidTr="00850A74">
        <w:tc>
          <w:tcPr>
            <w:tcW w:w="846" w:type="dxa"/>
          </w:tcPr>
          <w:p w14:paraId="299CD6F6" w14:textId="18143099" w:rsidR="00850A74" w:rsidRPr="00850A74" w:rsidRDefault="00381491" w:rsidP="00091204">
            <w:pPr>
              <w:pStyle w:val="Standard"/>
            </w:pPr>
            <w:r>
              <w:t>19</w:t>
            </w:r>
          </w:p>
        </w:tc>
        <w:tc>
          <w:tcPr>
            <w:tcW w:w="9639" w:type="dxa"/>
          </w:tcPr>
          <w:p w14:paraId="24217AFE" w14:textId="77777777" w:rsidR="00850A74" w:rsidRDefault="00850A74" w:rsidP="00091204">
            <w:pPr>
              <w:pStyle w:val="Standard"/>
            </w:pPr>
            <w:r w:rsidRPr="00850A74">
              <w:t xml:space="preserve"> W przypadku awarii bez możliwości naprawy wykonawca musi zapewnić analizator zastępczy.</w:t>
            </w:r>
          </w:p>
          <w:p w14:paraId="00EF548B" w14:textId="0A381244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  <w:tc>
          <w:tcPr>
            <w:tcW w:w="2465" w:type="dxa"/>
          </w:tcPr>
          <w:p w14:paraId="788AFC4F" w14:textId="77777777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</w:tr>
      <w:tr w:rsidR="00850A74" w:rsidRPr="00850A74" w14:paraId="52D6D682" w14:textId="77777777" w:rsidTr="00850A74">
        <w:tc>
          <w:tcPr>
            <w:tcW w:w="846" w:type="dxa"/>
          </w:tcPr>
          <w:p w14:paraId="672260D7" w14:textId="640FF180" w:rsidR="00850A74" w:rsidRPr="00850A74" w:rsidRDefault="00381491" w:rsidP="00091204">
            <w:pPr>
              <w:pStyle w:val="Standard"/>
            </w:pPr>
            <w:r>
              <w:t>20</w:t>
            </w:r>
          </w:p>
        </w:tc>
        <w:tc>
          <w:tcPr>
            <w:tcW w:w="9639" w:type="dxa"/>
          </w:tcPr>
          <w:p w14:paraId="25C6C04C" w14:textId="77777777" w:rsidR="00850A74" w:rsidRDefault="00850A74" w:rsidP="00091204">
            <w:pPr>
              <w:pStyle w:val="Standard"/>
            </w:pPr>
            <w:r w:rsidRPr="00850A74">
              <w:t xml:space="preserve"> Zapewnienie ciągłości realizacji dostaw zamawianych produktów.</w:t>
            </w:r>
          </w:p>
          <w:p w14:paraId="2CEA110B" w14:textId="33783645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  <w:tc>
          <w:tcPr>
            <w:tcW w:w="2465" w:type="dxa"/>
          </w:tcPr>
          <w:p w14:paraId="2A9C8CEB" w14:textId="77777777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</w:tr>
      <w:tr w:rsidR="00850A74" w:rsidRPr="00850A74" w14:paraId="349DC8FB" w14:textId="77777777" w:rsidTr="00850A74">
        <w:tc>
          <w:tcPr>
            <w:tcW w:w="846" w:type="dxa"/>
          </w:tcPr>
          <w:p w14:paraId="16F0097A" w14:textId="60B35ED9" w:rsidR="00850A74" w:rsidRPr="00850A74" w:rsidRDefault="00381491" w:rsidP="00091204">
            <w:pPr>
              <w:pStyle w:val="Standard"/>
            </w:pPr>
            <w:r>
              <w:t>21</w:t>
            </w:r>
          </w:p>
        </w:tc>
        <w:tc>
          <w:tcPr>
            <w:tcW w:w="9639" w:type="dxa"/>
          </w:tcPr>
          <w:p w14:paraId="64899119" w14:textId="77777777" w:rsidR="00850A74" w:rsidRDefault="00850A74" w:rsidP="00091204">
            <w:pPr>
              <w:pStyle w:val="Standard"/>
            </w:pPr>
            <w:r w:rsidRPr="00850A74">
              <w:t xml:space="preserve"> Instrukcje techniczne do analizatora w języku polskim, dostarczone wraz z aparatem.</w:t>
            </w:r>
          </w:p>
          <w:p w14:paraId="11A85568" w14:textId="237BEEEC" w:rsidR="00381491" w:rsidRPr="00850A74" w:rsidRDefault="00381491" w:rsidP="00091204">
            <w:pPr>
              <w:pStyle w:val="Standard"/>
              <w:rPr>
                <w:rFonts w:hint="eastAsia"/>
              </w:rPr>
            </w:pPr>
          </w:p>
        </w:tc>
        <w:tc>
          <w:tcPr>
            <w:tcW w:w="2465" w:type="dxa"/>
          </w:tcPr>
          <w:p w14:paraId="01E12039" w14:textId="77777777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</w:tr>
      <w:tr w:rsidR="00850A74" w:rsidRPr="00850A74" w14:paraId="499E8314" w14:textId="77777777" w:rsidTr="00850A74">
        <w:tc>
          <w:tcPr>
            <w:tcW w:w="846" w:type="dxa"/>
          </w:tcPr>
          <w:p w14:paraId="2434075A" w14:textId="3199EE9D" w:rsidR="00850A74" w:rsidRPr="00850A74" w:rsidRDefault="00381491" w:rsidP="00091204">
            <w:pPr>
              <w:pStyle w:val="Standard"/>
            </w:pPr>
            <w:r>
              <w:t>22</w:t>
            </w:r>
          </w:p>
        </w:tc>
        <w:tc>
          <w:tcPr>
            <w:tcW w:w="9639" w:type="dxa"/>
          </w:tcPr>
          <w:p w14:paraId="1A3B2DD8" w14:textId="77777777" w:rsidR="00850A74" w:rsidRDefault="00850A74" w:rsidP="00091204">
            <w:pPr>
              <w:pStyle w:val="Standard"/>
            </w:pPr>
            <w:r w:rsidRPr="00850A74">
              <w:t xml:space="preserve"> Transport i  dostarczenie urządzenia do Lab. Mikrobiologicznego SP ZOZ Kolbuszowa oraz instalacje analizatora na koszt wykonawcy.</w:t>
            </w:r>
          </w:p>
          <w:p w14:paraId="7B0ABAB8" w14:textId="0C906339" w:rsidR="00381491" w:rsidRPr="00850A74" w:rsidRDefault="00381491" w:rsidP="00091204">
            <w:pPr>
              <w:pStyle w:val="Standard"/>
              <w:rPr>
                <w:rFonts w:hint="eastAsia"/>
              </w:rPr>
            </w:pPr>
          </w:p>
        </w:tc>
        <w:tc>
          <w:tcPr>
            <w:tcW w:w="2465" w:type="dxa"/>
          </w:tcPr>
          <w:p w14:paraId="65AA196E" w14:textId="77777777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</w:tr>
      <w:tr w:rsidR="00850A74" w:rsidRPr="00850A74" w14:paraId="25475112" w14:textId="77777777" w:rsidTr="00850A74">
        <w:tc>
          <w:tcPr>
            <w:tcW w:w="846" w:type="dxa"/>
          </w:tcPr>
          <w:p w14:paraId="679FFCCF" w14:textId="06623F1C" w:rsidR="00850A74" w:rsidRPr="00850A74" w:rsidRDefault="00381491" w:rsidP="00091204">
            <w:pPr>
              <w:pStyle w:val="Standard"/>
            </w:pPr>
            <w:r>
              <w:lastRenderedPageBreak/>
              <w:t>23</w:t>
            </w:r>
          </w:p>
        </w:tc>
        <w:tc>
          <w:tcPr>
            <w:tcW w:w="9639" w:type="dxa"/>
          </w:tcPr>
          <w:p w14:paraId="51972AFA" w14:textId="77777777" w:rsidR="00850A74" w:rsidRDefault="00850A74" w:rsidP="00091204">
            <w:pPr>
              <w:pStyle w:val="Standard"/>
            </w:pPr>
            <w:r w:rsidRPr="00850A74">
              <w:t xml:space="preserve"> System do pobierania krwi na posiew musi zawierać: bezpieczną igłę motylkową zmontowaną fabrycznie z uchwytem do próżniowego pobierania krwi. Musi byś sterylny, pakowany w blister.</w:t>
            </w:r>
          </w:p>
          <w:p w14:paraId="7FB26CE8" w14:textId="6D4D8293" w:rsidR="00381491" w:rsidRPr="00850A74" w:rsidRDefault="00381491" w:rsidP="00091204">
            <w:pPr>
              <w:pStyle w:val="Standard"/>
              <w:rPr>
                <w:rFonts w:hint="eastAsia"/>
              </w:rPr>
            </w:pPr>
          </w:p>
        </w:tc>
        <w:tc>
          <w:tcPr>
            <w:tcW w:w="2465" w:type="dxa"/>
          </w:tcPr>
          <w:p w14:paraId="7B090D11" w14:textId="77777777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</w:tr>
      <w:tr w:rsidR="00850A74" w:rsidRPr="00850A74" w14:paraId="3E5D87A8" w14:textId="77777777" w:rsidTr="00850A74">
        <w:tc>
          <w:tcPr>
            <w:tcW w:w="846" w:type="dxa"/>
          </w:tcPr>
          <w:p w14:paraId="3BFDD7D0" w14:textId="011B00E4" w:rsidR="00850A74" w:rsidRPr="00850A74" w:rsidRDefault="00381491" w:rsidP="00091204">
            <w:pPr>
              <w:pStyle w:val="Standard"/>
            </w:pPr>
            <w:r>
              <w:t>24</w:t>
            </w:r>
          </w:p>
        </w:tc>
        <w:tc>
          <w:tcPr>
            <w:tcW w:w="9639" w:type="dxa"/>
          </w:tcPr>
          <w:p w14:paraId="739D7376" w14:textId="77777777" w:rsidR="00850A74" w:rsidRDefault="00850A74" w:rsidP="00091204">
            <w:pPr>
              <w:pStyle w:val="Standard"/>
            </w:pPr>
            <w:r w:rsidRPr="00850A74">
              <w:t xml:space="preserve"> Bezpłatne szkolenie personelu Lab. Mikrobiologicznego SP ZOZ Kolbuszowa z  prawidłowej obsługi analizatora przeprowadzone przez Wykonawcę w siedzibie Zamawiającego.</w:t>
            </w:r>
          </w:p>
          <w:p w14:paraId="144D09DA" w14:textId="2F58901D" w:rsidR="00381491" w:rsidRPr="00850A74" w:rsidRDefault="00381491" w:rsidP="00091204">
            <w:pPr>
              <w:pStyle w:val="Standard"/>
              <w:rPr>
                <w:rFonts w:hint="eastAsia"/>
              </w:rPr>
            </w:pPr>
          </w:p>
        </w:tc>
        <w:tc>
          <w:tcPr>
            <w:tcW w:w="2465" w:type="dxa"/>
          </w:tcPr>
          <w:p w14:paraId="6A7FA804" w14:textId="77777777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</w:tr>
      <w:tr w:rsidR="00850A74" w:rsidRPr="00850A74" w14:paraId="03CBF3D1" w14:textId="77777777" w:rsidTr="00850A74">
        <w:tc>
          <w:tcPr>
            <w:tcW w:w="846" w:type="dxa"/>
          </w:tcPr>
          <w:p w14:paraId="252A0895" w14:textId="3E20B52D" w:rsidR="00850A74" w:rsidRPr="00850A74" w:rsidRDefault="00381491" w:rsidP="00091204">
            <w:pPr>
              <w:pStyle w:val="Standard"/>
            </w:pPr>
            <w:r>
              <w:t>25</w:t>
            </w:r>
          </w:p>
        </w:tc>
        <w:tc>
          <w:tcPr>
            <w:tcW w:w="9639" w:type="dxa"/>
          </w:tcPr>
          <w:p w14:paraId="52A47A15" w14:textId="77777777" w:rsidR="00850A74" w:rsidRDefault="00850A74" w:rsidP="00091204">
            <w:pPr>
              <w:pStyle w:val="Standard"/>
            </w:pPr>
            <w:r w:rsidRPr="00850A74">
              <w:t xml:space="preserve"> Bezpłatne szkolenie teoretyczne i praktyczne personelu medycznego SP ZOZ Kolbuszowa           w zakresie prawidłowego pobierania próbek posiewu krwi przeprowadzone przez Wykonawcę    w siedzibie Zamawiającego.</w:t>
            </w:r>
          </w:p>
          <w:p w14:paraId="5897F9B8" w14:textId="7A636848" w:rsidR="00381491" w:rsidRPr="00850A74" w:rsidRDefault="00381491" w:rsidP="00091204">
            <w:pPr>
              <w:pStyle w:val="Standard"/>
              <w:rPr>
                <w:rFonts w:hint="eastAsia"/>
              </w:rPr>
            </w:pPr>
          </w:p>
        </w:tc>
        <w:tc>
          <w:tcPr>
            <w:tcW w:w="2465" w:type="dxa"/>
          </w:tcPr>
          <w:p w14:paraId="5953ED85" w14:textId="77777777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</w:tr>
      <w:tr w:rsidR="00850A74" w:rsidRPr="00850A74" w14:paraId="2CCFB33C" w14:textId="77777777" w:rsidTr="00850A74">
        <w:tc>
          <w:tcPr>
            <w:tcW w:w="846" w:type="dxa"/>
          </w:tcPr>
          <w:p w14:paraId="42554D00" w14:textId="5294DA36" w:rsidR="00850A74" w:rsidRPr="00850A74" w:rsidRDefault="00381491" w:rsidP="00091204">
            <w:pPr>
              <w:pStyle w:val="Standard"/>
            </w:pPr>
            <w:r>
              <w:t>26</w:t>
            </w:r>
          </w:p>
        </w:tc>
        <w:tc>
          <w:tcPr>
            <w:tcW w:w="9639" w:type="dxa"/>
          </w:tcPr>
          <w:p w14:paraId="26A23E68" w14:textId="77777777" w:rsidR="00850A74" w:rsidRDefault="00850A74" w:rsidP="00091204">
            <w:pPr>
              <w:pStyle w:val="Standard"/>
            </w:pPr>
            <w:r w:rsidRPr="00850A74">
              <w:t xml:space="preserve"> Na oferowany asortyment wykonawca musi posiadać aktualne świadectwa, dopuszczenia, atesty, certyfikaty lub równoważne dokumenty wymagane prawem, według obowiązujących przepisów    w tym zakresie.</w:t>
            </w:r>
          </w:p>
          <w:p w14:paraId="5D77DC0E" w14:textId="0AEC4F13" w:rsidR="00381491" w:rsidRPr="00850A74" w:rsidRDefault="00381491" w:rsidP="00091204">
            <w:pPr>
              <w:pStyle w:val="Standard"/>
              <w:rPr>
                <w:rFonts w:hint="eastAsia"/>
              </w:rPr>
            </w:pPr>
          </w:p>
        </w:tc>
        <w:tc>
          <w:tcPr>
            <w:tcW w:w="2465" w:type="dxa"/>
          </w:tcPr>
          <w:p w14:paraId="5A41E3DE" w14:textId="77777777" w:rsidR="00850A74" w:rsidRPr="00850A74" w:rsidRDefault="00850A74" w:rsidP="00091204">
            <w:pPr>
              <w:pStyle w:val="Standard"/>
              <w:rPr>
                <w:rFonts w:hint="eastAsia"/>
              </w:rPr>
            </w:pPr>
          </w:p>
        </w:tc>
      </w:tr>
    </w:tbl>
    <w:p w14:paraId="601A954F" w14:textId="59A99939" w:rsidR="00F11246" w:rsidRDefault="00F11246" w:rsidP="00F11246">
      <w:pPr>
        <w:rPr>
          <w:color w:val="FF0000"/>
          <w:sz w:val="22"/>
          <w:szCs w:val="22"/>
          <w:lang w:val="pl-PL"/>
        </w:rPr>
      </w:pPr>
    </w:p>
    <w:p w14:paraId="5A67F55A" w14:textId="613C5669" w:rsidR="00850A74" w:rsidRDefault="00850A74" w:rsidP="00F11246">
      <w:pPr>
        <w:rPr>
          <w:color w:val="FF0000"/>
          <w:sz w:val="22"/>
          <w:szCs w:val="22"/>
          <w:lang w:val="pl-PL"/>
        </w:rPr>
      </w:pPr>
    </w:p>
    <w:p w14:paraId="62CBD661" w14:textId="77777777" w:rsidR="00850A74" w:rsidRPr="00C75E74" w:rsidRDefault="00850A74" w:rsidP="00F11246">
      <w:pPr>
        <w:rPr>
          <w:color w:val="FF0000"/>
          <w:sz w:val="22"/>
          <w:szCs w:val="22"/>
          <w:lang w:val="pl-PL"/>
        </w:rPr>
      </w:pPr>
    </w:p>
    <w:p w14:paraId="76DED4D5" w14:textId="77777777" w:rsidR="00F11246" w:rsidRPr="00381491" w:rsidRDefault="00F11246" w:rsidP="00F11246">
      <w:pPr>
        <w:rPr>
          <w:b/>
          <w:bCs/>
          <w:u w:val="single"/>
          <w:lang w:val="pl-PL"/>
        </w:rPr>
      </w:pPr>
      <w:r w:rsidRPr="00381491">
        <w:rPr>
          <w:b/>
          <w:bCs/>
          <w:u w:val="single"/>
          <w:lang w:val="pl-PL"/>
        </w:rPr>
        <w:t>Uwaga:</w:t>
      </w:r>
    </w:p>
    <w:p w14:paraId="5D97E71D" w14:textId="77777777" w:rsidR="00F11246" w:rsidRPr="00381491" w:rsidRDefault="00F11246" w:rsidP="00F11246">
      <w:pPr>
        <w:rPr>
          <w:b/>
          <w:bCs/>
          <w:u w:val="single"/>
          <w:lang w:val="pl-PL"/>
        </w:rPr>
      </w:pPr>
      <w:r w:rsidRPr="00381491">
        <w:rPr>
          <w:b/>
          <w:bCs/>
          <w:u w:val="single"/>
          <w:lang w:val="pl-PL"/>
        </w:rPr>
        <w:t>Nie spełnienie  któregoś z warunków spowoduje odrzucenie oferty.</w:t>
      </w:r>
    </w:p>
    <w:p w14:paraId="278A2791" w14:textId="461A2BB6" w:rsidR="00F11246" w:rsidRDefault="00F11246" w:rsidP="00F11246">
      <w:pPr>
        <w:rPr>
          <w:lang w:val="pl-PL"/>
        </w:rPr>
      </w:pPr>
    </w:p>
    <w:p w14:paraId="750BC1F3" w14:textId="5F1C8980" w:rsidR="00381491" w:rsidRDefault="00381491" w:rsidP="00F11246">
      <w:pPr>
        <w:rPr>
          <w:lang w:val="pl-PL"/>
        </w:rPr>
      </w:pPr>
    </w:p>
    <w:p w14:paraId="64D3E803" w14:textId="3078A63D" w:rsidR="00381491" w:rsidRDefault="00381491" w:rsidP="00F11246">
      <w:pPr>
        <w:rPr>
          <w:lang w:val="pl-PL"/>
        </w:rPr>
      </w:pPr>
    </w:p>
    <w:p w14:paraId="1F8E4243" w14:textId="77777777" w:rsidR="00381491" w:rsidRPr="00F43CDF" w:rsidRDefault="00381491" w:rsidP="00F11246">
      <w:pPr>
        <w:rPr>
          <w:lang w:val="pl-PL"/>
        </w:rPr>
      </w:pPr>
    </w:p>
    <w:p w14:paraId="7A1CABF5" w14:textId="77777777" w:rsidR="00F11246" w:rsidRPr="00F43CDF" w:rsidRDefault="00F11246" w:rsidP="00F11246">
      <w:pPr>
        <w:rPr>
          <w:sz w:val="22"/>
          <w:szCs w:val="22"/>
          <w:lang w:val="pl-PL"/>
        </w:rPr>
      </w:pPr>
      <w:r w:rsidRPr="00F43CDF">
        <w:rPr>
          <w:sz w:val="22"/>
          <w:szCs w:val="22"/>
          <w:lang w:val="pl-PL"/>
        </w:rPr>
        <w:t>/miejscowość, data /</w:t>
      </w:r>
      <w:r w:rsidRPr="00F43CDF">
        <w:rPr>
          <w:sz w:val="22"/>
          <w:szCs w:val="22"/>
          <w:lang w:val="pl-PL"/>
        </w:rPr>
        <w:tab/>
      </w:r>
      <w:r w:rsidRPr="00F43CDF">
        <w:rPr>
          <w:sz w:val="22"/>
          <w:szCs w:val="22"/>
          <w:lang w:val="pl-PL"/>
        </w:rPr>
        <w:tab/>
      </w:r>
      <w:r w:rsidRPr="00F43CDF">
        <w:rPr>
          <w:sz w:val="22"/>
          <w:szCs w:val="22"/>
          <w:lang w:val="pl-PL"/>
        </w:rPr>
        <w:tab/>
        <w:t>………………………………………………………..</w:t>
      </w:r>
    </w:p>
    <w:p w14:paraId="38FDBE61" w14:textId="77777777" w:rsidR="00F11246" w:rsidRPr="00F43CDF" w:rsidRDefault="00F11246" w:rsidP="00F11246">
      <w:pPr>
        <w:rPr>
          <w:sz w:val="22"/>
          <w:szCs w:val="22"/>
          <w:lang w:val="pl-PL"/>
        </w:rPr>
      </w:pPr>
      <w:r w:rsidRPr="00F43CDF">
        <w:rPr>
          <w:sz w:val="22"/>
          <w:szCs w:val="22"/>
          <w:lang w:val="pl-PL"/>
        </w:rPr>
        <w:tab/>
      </w:r>
      <w:r w:rsidRPr="00F43CDF">
        <w:rPr>
          <w:sz w:val="22"/>
          <w:szCs w:val="22"/>
          <w:lang w:val="pl-PL"/>
        </w:rPr>
        <w:tab/>
      </w:r>
      <w:r w:rsidRPr="00F43CDF">
        <w:rPr>
          <w:sz w:val="22"/>
          <w:szCs w:val="22"/>
          <w:lang w:val="pl-PL"/>
        </w:rPr>
        <w:tab/>
      </w:r>
      <w:r w:rsidRPr="00F43CDF">
        <w:rPr>
          <w:sz w:val="22"/>
          <w:szCs w:val="22"/>
          <w:lang w:val="pl-PL"/>
        </w:rPr>
        <w:tab/>
      </w:r>
      <w:r w:rsidRPr="00F43CDF">
        <w:rPr>
          <w:sz w:val="22"/>
          <w:szCs w:val="22"/>
          <w:lang w:val="pl-PL"/>
        </w:rPr>
        <w:tab/>
        <w:t>Czytelny podpis osoby uprawnionej do reprezentacji Wykonawcy /</w:t>
      </w:r>
    </w:p>
    <w:p w14:paraId="3746037A" w14:textId="77777777" w:rsidR="00BC20D3" w:rsidRPr="00F11246" w:rsidRDefault="00BC20D3">
      <w:pPr>
        <w:rPr>
          <w:lang w:val="pl-PL"/>
        </w:rPr>
      </w:pPr>
    </w:p>
    <w:sectPr w:rsidR="00BC20D3" w:rsidRPr="00F11246" w:rsidSect="00F11246">
      <w:footerReference w:type="even" r:id="rId7"/>
      <w:footerReference w:type="default" r:id="rId8"/>
      <w:footnotePr>
        <w:pos w:val="beneathText"/>
      </w:footnotePr>
      <w:type w:val="continuous"/>
      <w:pgSz w:w="15840" w:h="12240" w:orient="landscape"/>
      <w:pgMar w:top="1077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DDCD5" w14:textId="77777777" w:rsidR="00B66D09" w:rsidRDefault="00B66D09">
      <w:r>
        <w:separator/>
      </w:r>
    </w:p>
  </w:endnote>
  <w:endnote w:type="continuationSeparator" w:id="0">
    <w:p w14:paraId="1A3B81FC" w14:textId="77777777" w:rsidR="00B66D09" w:rsidRDefault="00B66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D6A20" w14:textId="77777777" w:rsidR="00265E00" w:rsidRDefault="00000000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5D3420" w14:textId="77777777" w:rsidR="00265E00" w:rsidRDefault="00000000" w:rsidP="00265E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04BD4" w14:textId="77777777" w:rsidR="00265E00" w:rsidRDefault="00000000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49EB31" w14:textId="77777777" w:rsidR="00265E00" w:rsidRDefault="00000000" w:rsidP="00265E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4B69D" w14:textId="77777777" w:rsidR="00B66D09" w:rsidRDefault="00B66D09">
      <w:r>
        <w:separator/>
      </w:r>
    </w:p>
  </w:footnote>
  <w:footnote w:type="continuationSeparator" w:id="0">
    <w:p w14:paraId="4051B915" w14:textId="77777777" w:rsidR="00B66D09" w:rsidRDefault="00B66D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 w16cid:durableId="821583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246"/>
    <w:rsid w:val="000E33A5"/>
    <w:rsid w:val="00381491"/>
    <w:rsid w:val="00850A74"/>
    <w:rsid w:val="00B66D09"/>
    <w:rsid w:val="00BC20D3"/>
    <w:rsid w:val="00F11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1185E"/>
  <w15:chartTrackingRefBased/>
  <w15:docId w15:val="{8B759974-46DF-4A7D-A656-C5EF35B95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1246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 w:eastAsia="ar-SA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F1124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11246"/>
    <w:rPr>
      <w:rFonts w:ascii="Arial" w:eastAsia="Times New Roman" w:hAnsi="Arial" w:cs="Arial"/>
      <w:b/>
      <w:bCs/>
      <w:i/>
      <w:iCs/>
      <w:kern w:val="0"/>
      <w:sz w:val="28"/>
      <w:szCs w:val="28"/>
      <w:lang w:val="en-US" w:eastAsia="ar-SA"/>
      <w14:ligatures w14:val="none"/>
    </w:rPr>
  </w:style>
  <w:style w:type="paragraph" w:styleId="Stopka">
    <w:name w:val="footer"/>
    <w:basedOn w:val="Normalny"/>
    <w:link w:val="StopkaZnak"/>
    <w:rsid w:val="00F112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11246"/>
    <w:rPr>
      <w:rFonts w:ascii="Times New Roman" w:eastAsia="Times New Roman" w:hAnsi="Times New Roman" w:cs="Times New Roman"/>
      <w:kern w:val="0"/>
      <w:sz w:val="24"/>
      <w:szCs w:val="24"/>
      <w:lang w:val="en-US" w:eastAsia="ar-SA"/>
      <w14:ligatures w14:val="none"/>
    </w:rPr>
  </w:style>
  <w:style w:type="character" w:styleId="Numerstrony">
    <w:name w:val="page number"/>
    <w:basedOn w:val="Domylnaczcionkaakapitu"/>
    <w:rsid w:val="00F11246"/>
  </w:style>
  <w:style w:type="paragraph" w:customStyle="1" w:styleId="Standard">
    <w:name w:val="Standard"/>
    <w:qFormat/>
    <w:rsid w:val="00F11246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sz w:val="24"/>
      <w:szCs w:val="24"/>
      <w:lang w:eastAsia="zh-CN" w:bidi="hi-IN"/>
      <w14:ligatures w14:val="none"/>
    </w:rPr>
  </w:style>
  <w:style w:type="paragraph" w:customStyle="1" w:styleId="Styl">
    <w:name w:val="Styl"/>
    <w:uiPriority w:val="99"/>
    <w:qFormat/>
    <w:rsid w:val="00F11246"/>
    <w:pPr>
      <w:widowControl w:val="0"/>
      <w:suppressAutoHyphens/>
      <w:spacing w:after="0" w:line="240" w:lineRule="auto"/>
    </w:pPr>
    <w:rPr>
      <w:rFonts w:ascii="Arial" w:eastAsia="Times New Roman" w:hAnsi="Arial" w:cs="Arial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uiPriority w:val="39"/>
    <w:rsid w:val="00850A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548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2024-04-16T12:10:00Z</dcterms:created>
  <dcterms:modified xsi:type="dcterms:W3CDTF">2024-04-17T07:30:00Z</dcterms:modified>
</cp:coreProperties>
</file>