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</w:t>
      </w:r>
      <w:r w:rsidR="00CC5F30">
        <w:rPr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CC5F30">
        <w:rPr>
          <w:sz w:val="24"/>
          <w:szCs w:val="24"/>
        </w:rPr>
        <w:t>1</w:t>
      </w:r>
      <w:r w:rsidR="000845CD">
        <w:rPr>
          <w:sz w:val="24"/>
          <w:szCs w:val="24"/>
        </w:rPr>
        <w:t>7</w:t>
      </w:r>
      <w:r>
        <w:rPr>
          <w:sz w:val="24"/>
          <w:szCs w:val="24"/>
        </w:rPr>
        <w:t>.0</w:t>
      </w:r>
      <w:r w:rsidR="00CC5F30">
        <w:rPr>
          <w:sz w:val="24"/>
          <w:szCs w:val="24"/>
        </w:rPr>
        <w:t>7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1027D0">
        <w:rPr>
          <w:rFonts w:ascii="Times New Roman" w:hAnsi="Times New Roman"/>
          <w:sz w:val="24"/>
          <w:szCs w:val="24"/>
        </w:rPr>
        <w:t>3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7420AD" w:rsidRPr="007420AD">
        <w:rPr>
          <w:b/>
          <w:bCs/>
          <w:i/>
          <w:sz w:val="22"/>
          <w:szCs w:val="22"/>
        </w:rPr>
        <w:t xml:space="preserve">Dostawa materiałów </w:t>
      </w:r>
      <w:proofErr w:type="spellStart"/>
      <w:r w:rsidR="007420AD" w:rsidRPr="007420AD">
        <w:rPr>
          <w:b/>
          <w:bCs/>
          <w:i/>
          <w:sz w:val="22"/>
          <w:szCs w:val="22"/>
        </w:rPr>
        <w:t>szewnych</w:t>
      </w:r>
      <w:proofErr w:type="spellEnd"/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11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0073CC" w:rsidRPr="000073CC" w:rsidRDefault="000073CC" w:rsidP="000073CC">
      <w:pPr>
        <w:tabs>
          <w:tab w:val="left" w:pos="0"/>
        </w:tabs>
        <w:suppressAutoHyphens/>
        <w:spacing w:line="100" w:lineRule="atLeast"/>
        <w:rPr>
          <w:b/>
          <w:bCs/>
          <w:sz w:val="24"/>
          <w:szCs w:val="24"/>
          <w:u w:val="single"/>
          <w:lang w:eastAsia="ar-SA"/>
        </w:rPr>
      </w:pPr>
      <w:r w:rsidRPr="000073CC">
        <w:rPr>
          <w:b/>
          <w:bCs/>
          <w:sz w:val="24"/>
          <w:szCs w:val="24"/>
          <w:u w:val="single"/>
          <w:lang w:eastAsia="ar-SA"/>
        </w:rPr>
        <w:t>Pakiet nr 1, poz. 3, 4</w:t>
      </w:r>
    </w:p>
    <w:p w:rsidR="000073CC" w:rsidRPr="008A3C63" w:rsidRDefault="000073CC" w:rsidP="008A3C63">
      <w:pPr>
        <w:pStyle w:val="Akapitzlist"/>
        <w:numPr>
          <w:ilvl w:val="0"/>
          <w:numId w:val="12"/>
        </w:numPr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8A3C63">
        <w:rPr>
          <w:sz w:val="24"/>
          <w:szCs w:val="24"/>
          <w:lang w:eastAsia="ar-SA"/>
        </w:rPr>
        <w:t>Czy Zamawiający dopuści możliwość złożenia oferty na Pakiet nr 1 z pominięciem ww. pozycji?</w:t>
      </w:r>
    </w:p>
    <w:p w:rsidR="000073CC" w:rsidRPr="000073CC" w:rsidRDefault="000073CC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lang w:eastAsia="ar-SA"/>
        </w:rPr>
      </w:pPr>
      <w:r w:rsidRPr="000073CC">
        <w:rPr>
          <w:b/>
          <w:bCs/>
          <w:sz w:val="24"/>
          <w:szCs w:val="24"/>
          <w:lang w:eastAsia="ar-SA"/>
        </w:rPr>
        <w:t>Odp.:</w:t>
      </w:r>
    </w:p>
    <w:p w:rsidR="000073CC" w:rsidRPr="008A3C63" w:rsidRDefault="008A3C63" w:rsidP="000073CC">
      <w:pPr>
        <w:tabs>
          <w:tab w:val="left" w:pos="0"/>
        </w:tabs>
        <w:suppressAutoHyphens/>
        <w:spacing w:line="200" w:lineRule="atLeast"/>
        <w:jc w:val="both"/>
        <w:rPr>
          <w:bCs/>
          <w:sz w:val="24"/>
          <w:szCs w:val="24"/>
          <w:lang w:eastAsia="ar-SA"/>
        </w:rPr>
      </w:pPr>
      <w:r w:rsidRPr="008A3C63">
        <w:rPr>
          <w:bCs/>
          <w:sz w:val="24"/>
          <w:szCs w:val="24"/>
          <w:lang w:eastAsia="ar-SA"/>
        </w:rPr>
        <w:t xml:space="preserve">Zamawiający </w:t>
      </w:r>
      <w:r>
        <w:rPr>
          <w:bCs/>
          <w:sz w:val="24"/>
          <w:szCs w:val="24"/>
          <w:lang w:eastAsia="ar-SA"/>
        </w:rPr>
        <w:t xml:space="preserve">nie wyraża zgody na </w:t>
      </w:r>
      <w:r w:rsidRPr="000073CC">
        <w:rPr>
          <w:sz w:val="24"/>
          <w:szCs w:val="24"/>
          <w:lang w:eastAsia="ar-SA"/>
        </w:rPr>
        <w:t>złożeni</w:t>
      </w:r>
      <w:r>
        <w:rPr>
          <w:sz w:val="24"/>
          <w:szCs w:val="24"/>
          <w:lang w:eastAsia="ar-SA"/>
        </w:rPr>
        <w:t>e</w:t>
      </w:r>
      <w:r w:rsidRPr="000073CC">
        <w:rPr>
          <w:sz w:val="24"/>
          <w:szCs w:val="24"/>
          <w:lang w:eastAsia="ar-SA"/>
        </w:rPr>
        <w:t xml:space="preserve"> oferty na Pakiet nr 1 z pominięciem poz</w:t>
      </w:r>
      <w:r>
        <w:rPr>
          <w:sz w:val="24"/>
          <w:szCs w:val="24"/>
          <w:lang w:eastAsia="ar-SA"/>
        </w:rPr>
        <w:t>. 3, 4.</w:t>
      </w:r>
    </w:p>
    <w:p w:rsidR="000073CC" w:rsidRPr="008A3C63" w:rsidRDefault="000073CC" w:rsidP="000073CC">
      <w:pPr>
        <w:tabs>
          <w:tab w:val="left" w:pos="0"/>
        </w:tabs>
        <w:suppressAutoHyphens/>
        <w:spacing w:line="200" w:lineRule="atLeast"/>
        <w:jc w:val="both"/>
        <w:rPr>
          <w:bCs/>
          <w:sz w:val="24"/>
          <w:szCs w:val="24"/>
          <w:lang w:eastAsia="ar-SA"/>
        </w:rPr>
      </w:pPr>
    </w:p>
    <w:p w:rsidR="000073CC" w:rsidRPr="000073CC" w:rsidRDefault="000073CC" w:rsidP="000073CC">
      <w:pPr>
        <w:tabs>
          <w:tab w:val="left" w:pos="0"/>
        </w:tabs>
        <w:suppressAutoHyphens/>
        <w:spacing w:line="100" w:lineRule="atLeast"/>
        <w:rPr>
          <w:b/>
          <w:bCs/>
          <w:sz w:val="24"/>
          <w:szCs w:val="24"/>
          <w:u w:val="single"/>
          <w:lang w:eastAsia="ar-SA"/>
        </w:rPr>
      </w:pPr>
      <w:r w:rsidRPr="000073CC">
        <w:rPr>
          <w:b/>
          <w:bCs/>
          <w:sz w:val="24"/>
          <w:szCs w:val="24"/>
          <w:u w:val="single"/>
          <w:lang w:eastAsia="ar-SA"/>
        </w:rPr>
        <w:t>Pakiet nr 1, poz. 5</w:t>
      </w:r>
    </w:p>
    <w:p w:rsidR="000073CC" w:rsidRPr="008A3C63" w:rsidRDefault="000073CC" w:rsidP="008A3C63">
      <w:pPr>
        <w:pStyle w:val="Akapitzlist"/>
        <w:numPr>
          <w:ilvl w:val="0"/>
          <w:numId w:val="12"/>
        </w:numPr>
        <w:tabs>
          <w:tab w:val="left" w:pos="0"/>
        </w:tabs>
        <w:suppressAutoHyphens/>
        <w:snapToGrid w:val="0"/>
        <w:spacing w:line="200" w:lineRule="atLeast"/>
        <w:ind w:left="284" w:hanging="284"/>
        <w:jc w:val="both"/>
        <w:rPr>
          <w:sz w:val="24"/>
          <w:szCs w:val="24"/>
          <w:lang w:eastAsia="ar-SA"/>
        </w:rPr>
      </w:pPr>
      <w:r w:rsidRPr="008A3C63">
        <w:rPr>
          <w:sz w:val="24"/>
          <w:szCs w:val="24"/>
          <w:lang w:eastAsia="ar-SA"/>
        </w:rPr>
        <w:t>Czy Zamawiający dopuści igłę o długości 8 mm i średnicę igły 0,34 mm?</w:t>
      </w:r>
    </w:p>
    <w:p w:rsidR="000073CC" w:rsidRPr="000073CC" w:rsidRDefault="000073CC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lang w:eastAsia="ar-SA"/>
        </w:rPr>
      </w:pPr>
      <w:r w:rsidRPr="000073CC">
        <w:rPr>
          <w:b/>
          <w:bCs/>
          <w:sz w:val="24"/>
          <w:szCs w:val="24"/>
          <w:lang w:eastAsia="ar-SA"/>
        </w:rPr>
        <w:t>Odp.:</w:t>
      </w:r>
    </w:p>
    <w:p w:rsidR="000073CC" w:rsidRDefault="008A3C63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u w:val="single"/>
          <w:lang w:eastAsia="ar-SA"/>
        </w:rPr>
      </w:pPr>
      <w:r w:rsidRPr="008A3C63">
        <w:rPr>
          <w:bCs/>
          <w:sz w:val="24"/>
          <w:szCs w:val="24"/>
          <w:lang w:eastAsia="ar-SA"/>
        </w:rPr>
        <w:t xml:space="preserve">Zamawiający </w:t>
      </w:r>
      <w:r>
        <w:rPr>
          <w:bCs/>
          <w:sz w:val="24"/>
          <w:szCs w:val="24"/>
          <w:lang w:eastAsia="ar-SA"/>
        </w:rPr>
        <w:t xml:space="preserve">nie </w:t>
      </w:r>
      <w:r w:rsidR="00344039">
        <w:rPr>
          <w:bCs/>
          <w:sz w:val="24"/>
          <w:szCs w:val="24"/>
          <w:lang w:eastAsia="ar-SA"/>
        </w:rPr>
        <w:t>dopuszcza w Pakiecie nr 1 poz. 5 igły o zaoferowanej długości i średnicy.</w:t>
      </w:r>
    </w:p>
    <w:p w:rsidR="000073CC" w:rsidRPr="000073CC" w:rsidRDefault="000073CC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u w:val="single"/>
          <w:lang w:eastAsia="ar-SA"/>
        </w:rPr>
      </w:pPr>
    </w:p>
    <w:p w:rsidR="000073CC" w:rsidRPr="000073CC" w:rsidRDefault="000073CC" w:rsidP="000073CC">
      <w:pPr>
        <w:tabs>
          <w:tab w:val="left" w:pos="0"/>
        </w:tabs>
        <w:suppressAutoHyphens/>
        <w:spacing w:line="100" w:lineRule="atLeast"/>
        <w:rPr>
          <w:b/>
          <w:bCs/>
          <w:sz w:val="24"/>
          <w:szCs w:val="24"/>
          <w:u w:val="single"/>
          <w:lang w:eastAsia="ar-SA"/>
        </w:rPr>
      </w:pPr>
      <w:r w:rsidRPr="000073CC">
        <w:rPr>
          <w:b/>
          <w:bCs/>
          <w:sz w:val="24"/>
          <w:szCs w:val="24"/>
          <w:u w:val="single"/>
          <w:lang w:eastAsia="ar-SA"/>
        </w:rPr>
        <w:t>Pakiet nr 1, poz. 6, 7</w:t>
      </w:r>
    </w:p>
    <w:p w:rsidR="000073CC" w:rsidRPr="008A3C63" w:rsidRDefault="000073CC" w:rsidP="008A3C63">
      <w:pPr>
        <w:pStyle w:val="Akapitzlist"/>
        <w:numPr>
          <w:ilvl w:val="0"/>
          <w:numId w:val="12"/>
        </w:numPr>
        <w:tabs>
          <w:tab w:val="left" w:pos="0"/>
        </w:tabs>
        <w:suppressAutoHyphens/>
        <w:snapToGrid w:val="0"/>
        <w:spacing w:line="200" w:lineRule="atLeast"/>
        <w:ind w:left="284" w:hanging="284"/>
        <w:jc w:val="both"/>
        <w:rPr>
          <w:sz w:val="24"/>
          <w:szCs w:val="24"/>
          <w:lang w:eastAsia="ar-SA"/>
        </w:rPr>
      </w:pPr>
      <w:r w:rsidRPr="008A3C63">
        <w:rPr>
          <w:sz w:val="24"/>
          <w:szCs w:val="24"/>
          <w:lang w:eastAsia="ar-SA"/>
        </w:rPr>
        <w:t>Czy Zamawiający dopuści igłę podwójną o długości 6,5 mm?</w:t>
      </w:r>
    </w:p>
    <w:p w:rsidR="000073CC" w:rsidRPr="000073CC" w:rsidRDefault="000073CC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lang w:eastAsia="ar-SA"/>
        </w:rPr>
      </w:pPr>
      <w:r w:rsidRPr="000073CC">
        <w:rPr>
          <w:b/>
          <w:bCs/>
          <w:sz w:val="24"/>
          <w:szCs w:val="24"/>
          <w:lang w:eastAsia="ar-SA"/>
        </w:rPr>
        <w:t>Odp.:</w:t>
      </w:r>
    </w:p>
    <w:p w:rsidR="000073CC" w:rsidRDefault="00344039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u w:val="single"/>
          <w:lang w:eastAsia="ar-SA"/>
        </w:rPr>
      </w:pPr>
      <w:r w:rsidRPr="008A3C63">
        <w:rPr>
          <w:bCs/>
          <w:sz w:val="24"/>
          <w:szCs w:val="24"/>
          <w:lang w:eastAsia="ar-SA"/>
        </w:rPr>
        <w:t xml:space="preserve">Zamawiający </w:t>
      </w:r>
      <w:r>
        <w:rPr>
          <w:bCs/>
          <w:sz w:val="24"/>
          <w:szCs w:val="24"/>
          <w:lang w:eastAsia="ar-SA"/>
        </w:rPr>
        <w:t xml:space="preserve">nie dopuszcza w Pakiecie nr 1 poz. 6, 7 </w:t>
      </w:r>
      <w:r w:rsidRPr="008A3C63">
        <w:rPr>
          <w:sz w:val="24"/>
          <w:szCs w:val="24"/>
          <w:lang w:eastAsia="ar-SA"/>
        </w:rPr>
        <w:t>igł</w:t>
      </w:r>
      <w:r>
        <w:rPr>
          <w:sz w:val="24"/>
          <w:szCs w:val="24"/>
          <w:lang w:eastAsia="ar-SA"/>
        </w:rPr>
        <w:t>y</w:t>
      </w:r>
      <w:r w:rsidRPr="008A3C63">
        <w:rPr>
          <w:sz w:val="24"/>
          <w:szCs w:val="24"/>
          <w:lang w:eastAsia="ar-SA"/>
        </w:rPr>
        <w:t xml:space="preserve"> podwójn</w:t>
      </w:r>
      <w:r>
        <w:rPr>
          <w:sz w:val="24"/>
          <w:szCs w:val="24"/>
          <w:lang w:eastAsia="ar-SA"/>
        </w:rPr>
        <w:t>ej</w:t>
      </w:r>
      <w:r w:rsidRPr="008A3C63">
        <w:rPr>
          <w:sz w:val="24"/>
          <w:szCs w:val="24"/>
          <w:lang w:eastAsia="ar-SA"/>
        </w:rPr>
        <w:t xml:space="preserve"> o długości 6,5 </w:t>
      </w:r>
      <w:proofErr w:type="spellStart"/>
      <w:r w:rsidRPr="008A3C63">
        <w:rPr>
          <w:sz w:val="24"/>
          <w:szCs w:val="24"/>
          <w:lang w:eastAsia="ar-SA"/>
        </w:rPr>
        <w:t>mm</w:t>
      </w:r>
      <w:proofErr w:type="spellEnd"/>
      <w:r>
        <w:rPr>
          <w:sz w:val="24"/>
          <w:szCs w:val="24"/>
          <w:lang w:eastAsia="ar-SA"/>
        </w:rPr>
        <w:t>.</w:t>
      </w:r>
    </w:p>
    <w:p w:rsidR="000073CC" w:rsidRPr="000073CC" w:rsidRDefault="000073CC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u w:val="single"/>
          <w:lang w:eastAsia="ar-SA"/>
        </w:rPr>
      </w:pPr>
    </w:p>
    <w:p w:rsidR="000073CC" w:rsidRPr="000073CC" w:rsidRDefault="000073CC" w:rsidP="000073CC">
      <w:pPr>
        <w:tabs>
          <w:tab w:val="left" w:pos="0"/>
        </w:tabs>
        <w:suppressAutoHyphens/>
        <w:spacing w:line="100" w:lineRule="atLeast"/>
        <w:rPr>
          <w:b/>
          <w:bCs/>
          <w:sz w:val="24"/>
          <w:szCs w:val="24"/>
          <w:u w:val="single"/>
          <w:lang w:eastAsia="ar-SA"/>
        </w:rPr>
      </w:pPr>
      <w:r w:rsidRPr="000073CC">
        <w:rPr>
          <w:b/>
          <w:bCs/>
          <w:sz w:val="24"/>
          <w:szCs w:val="24"/>
          <w:u w:val="single"/>
          <w:lang w:eastAsia="ar-SA"/>
        </w:rPr>
        <w:t>Pakiet nr 1, poz. 8</w:t>
      </w:r>
    </w:p>
    <w:p w:rsidR="000073CC" w:rsidRPr="00344039" w:rsidRDefault="000073CC" w:rsidP="00344039">
      <w:pPr>
        <w:pStyle w:val="Akapitzlist"/>
        <w:numPr>
          <w:ilvl w:val="0"/>
          <w:numId w:val="12"/>
        </w:numPr>
        <w:tabs>
          <w:tab w:val="left" w:pos="0"/>
        </w:tabs>
        <w:suppressAutoHyphens/>
        <w:snapToGrid w:val="0"/>
        <w:spacing w:line="200" w:lineRule="atLeast"/>
        <w:ind w:left="284" w:hanging="284"/>
        <w:jc w:val="both"/>
        <w:rPr>
          <w:sz w:val="24"/>
          <w:szCs w:val="24"/>
          <w:lang w:eastAsia="ar-SA"/>
        </w:rPr>
      </w:pPr>
      <w:r w:rsidRPr="00344039">
        <w:rPr>
          <w:sz w:val="24"/>
          <w:szCs w:val="24"/>
          <w:lang w:eastAsia="ar-SA"/>
        </w:rPr>
        <w:t>Czy Zamawiający dopuści igłę podwójną o długości 11 mm?</w:t>
      </w:r>
    </w:p>
    <w:p w:rsidR="000073CC" w:rsidRPr="000073CC" w:rsidRDefault="000073CC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lang w:eastAsia="ar-SA"/>
        </w:rPr>
      </w:pPr>
      <w:r w:rsidRPr="000073CC">
        <w:rPr>
          <w:b/>
          <w:bCs/>
          <w:sz w:val="24"/>
          <w:szCs w:val="24"/>
          <w:lang w:eastAsia="ar-SA"/>
        </w:rPr>
        <w:t>Odp.:</w:t>
      </w:r>
    </w:p>
    <w:p w:rsidR="005A2953" w:rsidRDefault="005A2953" w:rsidP="005A2953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u w:val="single"/>
          <w:lang w:eastAsia="ar-SA"/>
        </w:rPr>
      </w:pPr>
      <w:r w:rsidRPr="008A3C63">
        <w:rPr>
          <w:bCs/>
          <w:sz w:val="24"/>
          <w:szCs w:val="24"/>
          <w:lang w:eastAsia="ar-SA"/>
        </w:rPr>
        <w:t xml:space="preserve">Zamawiający </w:t>
      </w:r>
      <w:r>
        <w:rPr>
          <w:bCs/>
          <w:sz w:val="24"/>
          <w:szCs w:val="24"/>
          <w:lang w:eastAsia="ar-SA"/>
        </w:rPr>
        <w:t xml:space="preserve">nie dopuszcza w Pakiecie nr 1 poz. 8 </w:t>
      </w:r>
      <w:r w:rsidRPr="008A3C63">
        <w:rPr>
          <w:sz w:val="24"/>
          <w:szCs w:val="24"/>
          <w:lang w:eastAsia="ar-SA"/>
        </w:rPr>
        <w:t>igł</w:t>
      </w:r>
      <w:r>
        <w:rPr>
          <w:sz w:val="24"/>
          <w:szCs w:val="24"/>
          <w:lang w:eastAsia="ar-SA"/>
        </w:rPr>
        <w:t>y</w:t>
      </w:r>
      <w:r w:rsidRPr="008A3C63">
        <w:rPr>
          <w:sz w:val="24"/>
          <w:szCs w:val="24"/>
          <w:lang w:eastAsia="ar-SA"/>
        </w:rPr>
        <w:t xml:space="preserve"> podwójn</w:t>
      </w:r>
      <w:r>
        <w:rPr>
          <w:sz w:val="24"/>
          <w:szCs w:val="24"/>
          <w:lang w:eastAsia="ar-SA"/>
        </w:rPr>
        <w:t>ej</w:t>
      </w:r>
      <w:r w:rsidRPr="008A3C63">
        <w:rPr>
          <w:sz w:val="24"/>
          <w:szCs w:val="24"/>
          <w:lang w:eastAsia="ar-SA"/>
        </w:rPr>
        <w:t xml:space="preserve"> o długości </w:t>
      </w:r>
      <w:r>
        <w:rPr>
          <w:sz w:val="24"/>
          <w:szCs w:val="24"/>
          <w:lang w:eastAsia="ar-SA"/>
        </w:rPr>
        <w:t>11</w:t>
      </w:r>
      <w:r w:rsidRPr="008A3C63">
        <w:rPr>
          <w:sz w:val="24"/>
          <w:szCs w:val="24"/>
          <w:lang w:eastAsia="ar-SA"/>
        </w:rPr>
        <w:t xml:space="preserve"> </w:t>
      </w:r>
      <w:proofErr w:type="spellStart"/>
      <w:r w:rsidRPr="008A3C63">
        <w:rPr>
          <w:sz w:val="24"/>
          <w:szCs w:val="24"/>
          <w:lang w:eastAsia="ar-SA"/>
        </w:rPr>
        <w:t>mm</w:t>
      </w:r>
      <w:proofErr w:type="spellEnd"/>
      <w:r>
        <w:rPr>
          <w:sz w:val="24"/>
          <w:szCs w:val="24"/>
          <w:lang w:eastAsia="ar-SA"/>
        </w:rPr>
        <w:t>.</w:t>
      </w:r>
    </w:p>
    <w:p w:rsidR="000073CC" w:rsidRDefault="000073CC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u w:val="single"/>
          <w:lang w:eastAsia="ar-SA"/>
        </w:rPr>
      </w:pPr>
    </w:p>
    <w:p w:rsidR="000073CC" w:rsidRPr="000073CC" w:rsidRDefault="000073CC" w:rsidP="000073CC">
      <w:pPr>
        <w:tabs>
          <w:tab w:val="left" w:pos="0"/>
        </w:tabs>
        <w:suppressAutoHyphens/>
        <w:spacing w:line="100" w:lineRule="atLeast"/>
        <w:rPr>
          <w:b/>
          <w:bCs/>
          <w:sz w:val="24"/>
          <w:szCs w:val="24"/>
          <w:u w:val="single"/>
          <w:lang w:eastAsia="ar-SA"/>
        </w:rPr>
      </w:pPr>
      <w:r w:rsidRPr="000073CC">
        <w:rPr>
          <w:b/>
          <w:bCs/>
          <w:sz w:val="24"/>
          <w:szCs w:val="24"/>
          <w:u w:val="single"/>
          <w:lang w:eastAsia="ar-SA"/>
        </w:rPr>
        <w:t>Pakiet nr 2, poz. 1-5</w:t>
      </w:r>
    </w:p>
    <w:p w:rsidR="000073CC" w:rsidRPr="008A2776" w:rsidRDefault="000073CC" w:rsidP="008A2776">
      <w:pPr>
        <w:pStyle w:val="Akapitzlist"/>
        <w:numPr>
          <w:ilvl w:val="0"/>
          <w:numId w:val="12"/>
        </w:numPr>
        <w:tabs>
          <w:tab w:val="left" w:pos="0"/>
        </w:tabs>
        <w:suppressAutoHyphens/>
        <w:snapToGrid w:val="0"/>
        <w:spacing w:line="200" w:lineRule="atLeast"/>
        <w:ind w:left="284" w:hanging="284"/>
        <w:jc w:val="both"/>
        <w:rPr>
          <w:sz w:val="24"/>
          <w:szCs w:val="24"/>
          <w:lang w:eastAsia="ar-SA"/>
        </w:rPr>
      </w:pPr>
      <w:r w:rsidRPr="008A2776">
        <w:rPr>
          <w:sz w:val="24"/>
          <w:szCs w:val="24"/>
          <w:lang w:eastAsia="ar-SA"/>
        </w:rPr>
        <w:t xml:space="preserve">Czy Zamawiający dopuści szew syntetyczny </w:t>
      </w:r>
      <w:proofErr w:type="spellStart"/>
      <w:r w:rsidRPr="008A2776">
        <w:rPr>
          <w:sz w:val="24"/>
          <w:szCs w:val="24"/>
          <w:lang w:eastAsia="ar-SA"/>
        </w:rPr>
        <w:t>wchłanialny</w:t>
      </w:r>
      <w:proofErr w:type="spellEnd"/>
      <w:r w:rsidRPr="008A2776">
        <w:rPr>
          <w:sz w:val="24"/>
          <w:szCs w:val="24"/>
          <w:lang w:eastAsia="ar-SA"/>
        </w:rPr>
        <w:t xml:space="preserve"> </w:t>
      </w:r>
      <w:proofErr w:type="spellStart"/>
      <w:r w:rsidRPr="008A2776">
        <w:rPr>
          <w:sz w:val="24"/>
          <w:szCs w:val="24"/>
          <w:lang w:eastAsia="ar-SA"/>
        </w:rPr>
        <w:t>monofilament</w:t>
      </w:r>
      <w:proofErr w:type="spellEnd"/>
      <w:r w:rsidRPr="008A2776">
        <w:rPr>
          <w:sz w:val="24"/>
          <w:szCs w:val="24"/>
          <w:lang w:eastAsia="ar-SA"/>
        </w:rPr>
        <w:t xml:space="preserve"> bez dodatku środka p/bakteryjnego (</w:t>
      </w:r>
      <w:proofErr w:type="spellStart"/>
      <w:r w:rsidRPr="008A2776">
        <w:rPr>
          <w:sz w:val="24"/>
          <w:szCs w:val="24"/>
          <w:lang w:eastAsia="ar-SA"/>
        </w:rPr>
        <w:t>triclosanu</w:t>
      </w:r>
      <w:proofErr w:type="spellEnd"/>
      <w:r w:rsidRPr="008A2776">
        <w:rPr>
          <w:sz w:val="24"/>
          <w:szCs w:val="24"/>
          <w:lang w:eastAsia="ar-SA"/>
        </w:rPr>
        <w:t xml:space="preserve">) – wykonany w </w:t>
      </w:r>
      <w:proofErr w:type="spellStart"/>
      <w:r w:rsidRPr="008A2776">
        <w:rPr>
          <w:sz w:val="24"/>
          <w:szCs w:val="24"/>
          <w:lang w:eastAsia="ar-SA"/>
        </w:rPr>
        <w:t>polidioksanonu</w:t>
      </w:r>
      <w:proofErr w:type="spellEnd"/>
      <w:r w:rsidRPr="008A2776">
        <w:rPr>
          <w:sz w:val="24"/>
          <w:szCs w:val="24"/>
          <w:lang w:eastAsia="ar-SA"/>
        </w:rPr>
        <w:t>, całkowity czas wchłaniania 180-210 dni, podtrzymywanie tkankowe po 4 tygodniach 65-70%?</w:t>
      </w:r>
    </w:p>
    <w:p w:rsidR="000073CC" w:rsidRPr="000073CC" w:rsidRDefault="000073CC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lang w:eastAsia="ar-SA"/>
        </w:rPr>
      </w:pPr>
      <w:r w:rsidRPr="000073CC">
        <w:rPr>
          <w:b/>
          <w:bCs/>
          <w:sz w:val="24"/>
          <w:szCs w:val="24"/>
          <w:lang w:eastAsia="ar-SA"/>
        </w:rPr>
        <w:t>Odp.:</w:t>
      </w:r>
    </w:p>
    <w:p w:rsidR="000073CC" w:rsidRDefault="005A2953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u w:val="single"/>
          <w:lang w:eastAsia="ar-SA"/>
        </w:rPr>
      </w:pPr>
      <w:r w:rsidRPr="008A3C63">
        <w:rPr>
          <w:bCs/>
          <w:sz w:val="24"/>
          <w:szCs w:val="24"/>
          <w:lang w:eastAsia="ar-SA"/>
        </w:rPr>
        <w:t xml:space="preserve">Zamawiający </w:t>
      </w:r>
      <w:r>
        <w:rPr>
          <w:bCs/>
          <w:sz w:val="24"/>
          <w:szCs w:val="24"/>
          <w:lang w:eastAsia="ar-SA"/>
        </w:rPr>
        <w:t>nie dopuszcza w Pakiecie nr 2 poz. 1-5 w/wym. asortymentu.</w:t>
      </w:r>
    </w:p>
    <w:p w:rsidR="000073CC" w:rsidRDefault="000073CC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u w:val="single"/>
          <w:lang w:eastAsia="ar-SA"/>
        </w:rPr>
      </w:pPr>
    </w:p>
    <w:p w:rsidR="000073CC" w:rsidRDefault="000073CC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u w:val="single"/>
          <w:lang w:eastAsia="ar-SA"/>
        </w:rPr>
      </w:pPr>
    </w:p>
    <w:p w:rsidR="000073CC" w:rsidRDefault="000073CC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u w:val="single"/>
          <w:lang w:eastAsia="ar-SA"/>
        </w:rPr>
      </w:pPr>
    </w:p>
    <w:p w:rsidR="000073CC" w:rsidRPr="000073CC" w:rsidRDefault="000073CC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u w:val="single"/>
          <w:lang w:eastAsia="ar-SA"/>
        </w:rPr>
      </w:pPr>
    </w:p>
    <w:p w:rsidR="000073CC" w:rsidRPr="000073CC" w:rsidRDefault="000073CC" w:rsidP="000073CC">
      <w:pPr>
        <w:tabs>
          <w:tab w:val="left" w:pos="0"/>
        </w:tabs>
        <w:suppressAutoHyphens/>
        <w:spacing w:line="100" w:lineRule="atLeast"/>
        <w:rPr>
          <w:b/>
          <w:bCs/>
          <w:sz w:val="24"/>
          <w:szCs w:val="24"/>
          <w:u w:val="single"/>
          <w:lang w:eastAsia="ar-SA"/>
        </w:rPr>
      </w:pPr>
      <w:r w:rsidRPr="000073CC">
        <w:rPr>
          <w:b/>
          <w:bCs/>
          <w:sz w:val="24"/>
          <w:szCs w:val="24"/>
          <w:u w:val="single"/>
          <w:lang w:eastAsia="ar-SA"/>
        </w:rPr>
        <w:t>Pakiet nr 2, poz. 7</w:t>
      </w:r>
    </w:p>
    <w:p w:rsidR="000073CC" w:rsidRPr="008A2776" w:rsidRDefault="000073CC" w:rsidP="008A2776">
      <w:pPr>
        <w:pStyle w:val="Akapitzlist"/>
        <w:numPr>
          <w:ilvl w:val="0"/>
          <w:numId w:val="12"/>
        </w:numPr>
        <w:tabs>
          <w:tab w:val="left" w:pos="0"/>
        </w:tabs>
        <w:suppressAutoHyphens/>
        <w:snapToGrid w:val="0"/>
        <w:spacing w:line="200" w:lineRule="atLeast"/>
        <w:ind w:left="284" w:hanging="284"/>
        <w:jc w:val="both"/>
        <w:rPr>
          <w:sz w:val="24"/>
          <w:szCs w:val="24"/>
          <w:lang w:eastAsia="ar-SA"/>
        </w:rPr>
      </w:pPr>
      <w:r w:rsidRPr="008A2776">
        <w:rPr>
          <w:sz w:val="24"/>
          <w:szCs w:val="24"/>
          <w:lang w:eastAsia="ar-SA"/>
        </w:rPr>
        <w:t>Czy Zamawiający dopuści nitkę w kolorze fioletowym?</w:t>
      </w:r>
    </w:p>
    <w:p w:rsidR="000073CC" w:rsidRPr="000073CC" w:rsidRDefault="000073CC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lang w:eastAsia="ar-SA"/>
        </w:rPr>
      </w:pPr>
      <w:r w:rsidRPr="000073CC">
        <w:rPr>
          <w:b/>
          <w:bCs/>
          <w:sz w:val="24"/>
          <w:szCs w:val="24"/>
          <w:lang w:eastAsia="ar-SA"/>
        </w:rPr>
        <w:t>Odp.:</w:t>
      </w:r>
    </w:p>
    <w:p w:rsidR="000073CC" w:rsidRPr="000073CC" w:rsidRDefault="005A2953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u w:val="single"/>
          <w:lang w:eastAsia="ar-SA"/>
        </w:rPr>
      </w:pPr>
      <w:r w:rsidRPr="008A3C63">
        <w:rPr>
          <w:bCs/>
          <w:sz w:val="24"/>
          <w:szCs w:val="24"/>
          <w:lang w:eastAsia="ar-SA"/>
        </w:rPr>
        <w:t xml:space="preserve">Zamawiający </w:t>
      </w:r>
      <w:r>
        <w:rPr>
          <w:bCs/>
          <w:sz w:val="24"/>
          <w:szCs w:val="24"/>
          <w:lang w:eastAsia="ar-SA"/>
        </w:rPr>
        <w:t>nie dopuszcza w Pakiecie nr 2 poz. 7</w:t>
      </w:r>
      <w:r w:rsidR="008A2776" w:rsidRPr="008A2776">
        <w:rPr>
          <w:sz w:val="24"/>
          <w:szCs w:val="24"/>
          <w:lang w:eastAsia="ar-SA"/>
        </w:rPr>
        <w:t xml:space="preserve"> </w:t>
      </w:r>
      <w:r w:rsidR="008A2776" w:rsidRPr="000073CC">
        <w:rPr>
          <w:sz w:val="24"/>
          <w:szCs w:val="24"/>
          <w:lang w:eastAsia="ar-SA"/>
        </w:rPr>
        <w:t>nitk</w:t>
      </w:r>
      <w:r w:rsidR="008A2776">
        <w:rPr>
          <w:sz w:val="24"/>
          <w:szCs w:val="24"/>
          <w:lang w:eastAsia="ar-SA"/>
        </w:rPr>
        <w:t>i</w:t>
      </w:r>
      <w:r w:rsidR="008A2776" w:rsidRPr="000073CC">
        <w:rPr>
          <w:sz w:val="24"/>
          <w:szCs w:val="24"/>
          <w:lang w:eastAsia="ar-SA"/>
        </w:rPr>
        <w:t xml:space="preserve"> w kolorze fioletowym</w:t>
      </w:r>
      <w:r w:rsidR="008A2776">
        <w:rPr>
          <w:sz w:val="24"/>
          <w:szCs w:val="24"/>
          <w:lang w:eastAsia="ar-SA"/>
        </w:rPr>
        <w:t>.</w:t>
      </w:r>
    </w:p>
    <w:p w:rsidR="000073CC" w:rsidRDefault="000073CC" w:rsidP="000073CC">
      <w:pPr>
        <w:tabs>
          <w:tab w:val="left" w:pos="0"/>
        </w:tabs>
        <w:suppressAutoHyphens/>
        <w:spacing w:line="100" w:lineRule="atLeast"/>
        <w:rPr>
          <w:b/>
          <w:bCs/>
          <w:sz w:val="24"/>
          <w:szCs w:val="24"/>
          <w:u w:val="single"/>
          <w:lang w:eastAsia="ar-SA"/>
        </w:rPr>
      </w:pPr>
    </w:p>
    <w:p w:rsidR="000073CC" w:rsidRPr="000073CC" w:rsidRDefault="000073CC" w:rsidP="000073CC">
      <w:pPr>
        <w:tabs>
          <w:tab w:val="left" w:pos="0"/>
        </w:tabs>
        <w:suppressAutoHyphens/>
        <w:spacing w:line="100" w:lineRule="atLeast"/>
        <w:rPr>
          <w:b/>
          <w:bCs/>
          <w:sz w:val="24"/>
          <w:szCs w:val="24"/>
          <w:u w:val="single"/>
          <w:lang w:eastAsia="ar-SA"/>
        </w:rPr>
      </w:pPr>
      <w:r w:rsidRPr="000073CC">
        <w:rPr>
          <w:b/>
          <w:bCs/>
          <w:sz w:val="24"/>
          <w:szCs w:val="24"/>
          <w:u w:val="single"/>
          <w:lang w:eastAsia="ar-SA"/>
        </w:rPr>
        <w:t>Pakiet nr 5, poz. 1-4</w:t>
      </w:r>
    </w:p>
    <w:p w:rsidR="000073CC" w:rsidRPr="008A2776" w:rsidRDefault="000073CC" w:rsidP="008A2776">
      <w:pPr>
        <w:pStyle w:val="Akapitzlist"/>
        <w:numPr>
          <w:ilvl w:val="0"/>
          <w:numId w:val="12"/>
        </w:numPr>
        <w:tabs>
          <w:tab w:val="left" w:pos="0"/>
        </w:tabs>
        <w:suppressAutoHyphens/>
        <w:snapToGrid w:val="0"/>
        <w:spacing w:line="200" w:lineRule="atLeast"/>
        <w:ind w:left="284" w:hanging="284"/>
        <w:jc w:val="both"/>
        <w:rPr>
          <w:sz w:val="24"/>
          <w:szCs w:val="24"/>
          <w:lang w:eastAsia="ar-SA"/>
        </w:rPr>
      </w:pPr>
      <w:r w:rsidRPr="008A2776">
        <w:rPr>
          <w:sz w:val="24"/>
          <w:szCs w:val="24"/>
          <w:lang w:eastAsia="ar-SA"/>
        </w:rPr>
        <w:t xml:space="preserve">Czy Zamawiający dopuści nici </w:t>
      </w:r>
      <w:proofErr w:type="spellStart"/>
      <w:r w:rsidRPr="008A2776">
        <w:rPr>
          <w:sz w:val="24"/>
          <w:szCs w:val="24"/>
          <w:lang w:eastAsia="ar-SA"/>
        </w:rPr>
        <w:t>wchłanialne</w:t>
      </w:r>
      <w:proofErr w:type="spellEnd"/>
      <w:r w:rsidRPr="008A2776">
        <w:rPr>
          <w:sz w:val="24"/>
          <w:szCs w:val="24"/>
          <w:lang w:eastAsia="ar-SA"/>
        </w:rPr>
        <w:t xml:space="preserve"> syntetyczne - </w:t>
      </w:r>
      <w:proofErr w:type="spellStart"/>
      <w:r w:rsidRPr="008A2776">
        <w:rPr>
          <w:sz w:val="24"/>
          <w:szCs w:val="24"/>
          <w:lang w:eastAsia="ar-SA"/>
        </w:rPr>
        <w:t>monofilament</w:t>
      </w:r>
      <w:proofErr w:type="spellEnd"/>
      <w:r w:rsidRPr="008A2776">
        <w:rPr>
          <w:sz w:val="24"/>
          <w:szCs w:val="24"/>
          <w:lang w:eastAsia="ar-SA"/>
        </w:rPr>
        <w:t xml:space="preserve"> z kopolimeru kwasu glikolowego i </w:t>
      </w:r>
      <w:proofErr w:type="spellStart"/>
      <w:r w:rsidRPr="008A2776">
        <w:rPr>
          <w:sz w:val="24"/>
          <w:szCs w:val="24"/>
          <w:lang w:eastAsia="ar-SA"/>
        </w:rPr>
        <w:t>kaprolaktonu</w:t>
      </w:r>
      <w:proofErr w:type="spellEnd"/>
      <w:r w:rsidRPr="008A2776">
        <w:rPr>
          <w:sz w:val="24"/>
          <w:szCs w:val="24"/>
          <w:lang w:eastAsia="ar-SA"/>
        </w:rPr>
        <w:t>, o czasie podtrzymywania tkankowego 40% - 14 dni po zaimplantowaniu i czasie wchłaniania 90-120 dni?</w:t>
      </w:r>
    </w:p>
    <w:p w:rsidR="000073CC" w:rsidRPr="000073CC" w:rsidRDefault="000073CC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lang w:eastAsia="ar-SA"/>
        </w:rPr>
      </w:pPr>
      <w:r w:rsidRPr="000073CC">
        <w:rPr>
          <w:b/>
          <w:bCs/>
          <w:sz w:val="24"/>
          <w:szCs w:val="24"/>
          <w:lang w:eastAsia="ar-SA"/>
        </w:rPr>
        <w:t>Odp.:</w:t>
      </w:r>
    </w:p>
    <w:p w:rsidR="000073CC" w:rsidRDefault="008A2776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u w:val="single"/>
          <w:lang w:eastAsia="ar-SA"/>
        </w:rPr>
      </w:pPr>
      <w:r w:rsidRPr="008A3C63">
        <w:rPr>
          <w:bCs/>
          <w:sz w:val="24"/>
          <w:szCs w:val="24"/>
          <w:lang w:eastAsia="ar-SA"/>
        </w:rPr>
        <w:t xml:space="preserve">Zamawiający </w:t>
      </w:r>
      <w:r>
        <w:rPr>
          <w:bCs/>
          <w:sz w:val="24"/>
          <w:szCs w:val="24"/>
          <w:lang w:eastAsia="ar-SA"/>
        </w:rPr>
        <w:t>nie dopuszcza w Pakiecie nr 5 poz. 1-4 w/wym. asortymentu.</w:t>
      </w:r>
    </w:p>
    <w:p w:rsidR="000073CC" w:rsidRPr="000073CC" w:rsidRDefault="000073CC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u w:val="single"/>
          <w:lang w:eastAsia="ar-SA"/>
        </w:rPr>
      </w:pPr>
    </w:p>
    <w:p w:rsidR="000073CC" w:rsidRPr="000073CC" w:rsidRDefault="000073CC" w:rsidP="000073CC">
      <w:pPr>
        <w:tabs>
          <w:tab w:val="left" w:pos="0"/>
        </w:tabs>
        <w:suppressAutoHyphens/>
        <w:spacing w:line="100" w:lineRule="atLeast"/>
        <w:rPr>
          <w:b/>
          <w:bCs/>
          <w:sz w:val="24"/>
          <w:szCs w:val="24"/>
          <w:u w:val="single"/>
          <w:lang w:eastAsia="ar-SA"/>
        </w:rPr>
      </w:pPr>
      <w:r w:rsidRPr="000073CC">
        <w:rPr>
          <w:b/>
          <w:bCs/>
          <w:sz w:val="24"/>
          <w:szCs w:val="24"/>
          <w:u w:val="single"/>
          <w:lang w:eastAsia="ar-SA"/>
        </w:rPr>
        <w:t>Pakiet nr 5, poz. 5-10</w:t>
      </w:r>
    </w:p>
    <w:p w:rsidR="000073CC" w:rsidRPr="008A2776" w:rsidRDefault="000073CC" w:rsidP="008A2776">
      <w:pPr>
        <w:pStyle w:val="Akapitzlist"/>
        <w:numPr>
          <w:ilvl w:val="0"/>
          <w:numId w:val="12"/>
        </w:numPr>
        <w:tabs>
          <w:tab w:val="left" w:pos="0"/>
        </w:tabs>
        <w:suppressAutoHyphens/>
        <w:snapToGrid w:val="0"/>
        <w:spacing w:line="200" w:lineRule="atLeast"/>
        <w:ind w:left="284" w:hanging="284"/>
        <w:jc w:val="both"/>
        <w:rPr>
          <w:sz w:val="24"/>
          <w:szCs w:val="24"/>
          <w:lang w:eastAsia="ar-SA"/>
        </w:rPr>
      </w:pPr>
      <w:r w:rsidRPr="008A2776">
        <w:rPr>
          <w:sz w:val="24"/>
          <w:szCs w:val="24"/>
          <w:lang w:eastAsia="ar-SA"/>
        </w:rPr>
        <w:t xml:space="preserve">Czy Zamawiający dopuści nici </w:t>
      </w:r>
      <w:proofErr w:type="spellStart"/>
      <w:r w:rsidRPr="008A2776">
        <w:rPr>
          <w:sz w:val="24"/>
          <w:szCs w:val="24"/>
          <w:lang w:eastAsia="ar-SA"/>
        </w:rPr>
        <w:t>wchłanialne</w:t>
      </w:r>
      <w:proofErr w:type="spellEnd"/>
      <w:r w:rsidRPr="008A2776">
        <w:rPr>
          <w:sz w:val="24"/>
          <w:szCs w:val="24"/>
          <w:lang w:eastAsia="ar-SA"/>
        </w:rPr>
        <w:t xml:space="preserve"> syntetyczne – plecionka z kwasu glikolowego                 o czasie podtrzymywania tkankowego 50% - 5 dni po zaimplantowaniu, 0% - 10-14 dni po zaimplantowaniu i czasie wchłaniania do 42 dni?</w:t>
      </w:r>
    </w:p>
    <w:p w:rsidR="000073CC" w:rsidRPr="000073CC" w:rsidRDefault="000073CC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lang w:eastAsia="ar-SA"/>
        </w:rPr>
      </w:pPr>
      <w:r w:rsidRPr="000073CC">
        <w:rPr>
          <w:b/>
          <w:bCs/>
          <w:sz w:val="24"/>
          <w:szCs w:val="24"/>
          <w:lang w:eastAsia="ar-SA"/>
        </w:rPr>
        <w:t>Odp.:</w:t>
      </w:r>
    </w:p>
    <w:p w:rsidR="008A2776" w:rsidRDefault="008A2776" w:rsidP="008A2776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u w:val="single"/>
          <w:lang w:eastAsia="ar-SA"/>
        </w:rPr>
      </w:pPr>
      <w:r w:rsidRPr="008A3C63">
        <w:rPr>
          <w:bCs/>
          <w:sz w:val="24"/>
          <w:szCs w:val="24"/>
          <w:lang w:eastAsia="ar-SA"/>
        </w:rPr>
        <w:t xml:space="preserve">Zamawiający </w:t>
      </w:r>
      <w:r>
        <w:rPr>
          <w:bCs/>
          <w:sz w:val="24"/>
          <w:szCs w:val="24"/>
          <w:lang w:eastAsia="ar-SA"/>
        </w:rPr>
        <w:t>nie dopuszcza w Pakiecie nr 5 poz. 5-10 w/wym. asortymentu.</w:t>
      </w:r>
    </w:p>
    <w:p w:rsidR="000073CC" w:rsidRPr="000073CC" w:rsidRDefault="000073CC" w:rsidP="000073CC">
      <w:pPr>
        <w:tabs>
          <w:tab w:val="left" w:pos="0"/>
        </w:tabs>
        <w:suppressAutoHyphens/>
        <w:spacing w:line="100" w:lineRule="atLeast"/>
        <w:rPr>
          <w:b/>
          <w:bCs/>
          <w:sz w:val="24"/>
          <w:szCs w:val="24"/>
          <w:u w:val="single"/>
          <w:lang w:eastAsia="ar-SA"/>
        </w:rPr>
      </w:pPr>
    </w:p>
    <w:p w:rsidR="000073CC" w:rsidRPr="000073CC" w:rsidRDefault="000073CC" w:rsidP="000073CC">
      <w:pPr>
        <w:tabs>
          <w:tab w:val="left" w:pos="0"/>
        </w:tabs>
        <w:suppressAutoHyphens/>
        <w:spacing w:line="100" w:lineRule="atLeast"/>
        <w:rPr>
          <w:b/>
          <w:bCs/>
          <w:sz w:val="24"/>
          <w:szCs w:val="24"/>
          <w:u w:val="single"/>
          <w:lang w:eastAsia="ar-SA"/>
        </w:rPr>
      </w:pPr>
      <w:bookmarkStart w:id="0" w:name="_GoBack"/>
      <w:bookmarkEnd w:id="0"/>
      <w:r w:rsidRPr="000073CC">
        <w:rPr>
          <w:b/>
          <w:bCs/>
          <w:sz w:val="24"/>
          <w:szCs w:val="24"/>
          <w:u w:val="single"/>
          <w:lang w:eastAsia="ar-SA"/>
        </w:rPr>
        <w:t>Pakiet nr 5, poz. 11-12</w:t>
      </w:r>
    </w:p>
    <w:p w:rsidR="000073CC" w:rsidRPr="00ED3528" w:rsidRDefault="000073CC" w:rsidP="00ED3528">
      <w:pPr>
        <w:pStyle w:val="Akapitzlist"/>
        <w:numPr>
          <w:ilvl w:val="0"/>
          <w:numId w:val="12"/>
        </w:numPr>
        <w:tabs>
          <w:tab w:val="left" w:pos="0"/>
        </w:tabs>
        <w:suppressAutoHyphens/>
        <w:snapToGrid w:val="0"/>
        <w:spacing w:line="200" w:lineRule="atLeast"/>
        <w:ind w:left="284" w:hanging="284"/>
        <w:jc w:val="both"/>
        <w:rPr>
          <w:sz w:val="24"/>
          <w:szCs w:val="24"/>
          <w:lang w:eastAsia="ar-SA"/>
        </w:rPr>
      </w:pPr>
      <w:r w:rsidRPr="00ED3528">
        <w:rPr>
          <w:sz w:val="24"/>
          <w:szCs w:val="24"/>
          <w:lang w:eastAsia="ar-SA"/>
        </w:rPr>
        <w:t xml:space="preserve">Czy Zamawiający dopuści nici </w:t>
      </w:r>
      <w:proofErr w:type="spellStart"/>
      <w:r w:rsidRPr="00ED3528">
        <w:rPr>
          <w:sz w:val="24"/>
          <w:szCs w:val="24"/>
          <w:lang w:eastAsia="ar-SA"/>
        </w:rPr>
        <w:t>wchłanialne</w:t>
      </w:r>
      <w:proofErr w:type="spellEnd"/>
      <w:r w:rsidRPr="00ED3528">
        <w:rPr>
          <w:sz w:val="24"/>
          <w:szCs w:val="24"/>
          <w:lang w:eastAsia="ar-SA"/>
        </w:rPr>
        <w:t xml:space="preserve"> syntetyczne - </w:t>
      </w:r>
      <w:proofErr w:type="spellStart"/>
      <w:r w:rsidRPr="00ED3528">
        <w:rPr>
          <w:sz w:val="24"/>
          <w:szCs w:val="24"/>
          <w:lang w:eastAsia="ar-SA"/>
        </w:rPr>
        <w:t>monofilament</w:t>
      </w:r>
      <w:proofErr w:type="spellEnd"/>
      <w:r w:rsidRPr="00ED3528">
        <w:rPr>
          <w:sz w:val="24"/>
          <w:szCs w:val="24"/>
          <w:lang w:eastAsia="ar-SA"/>
        </w:rPr>
        <w:t xml:space="preserve"> z </w:t>
      </w:r>
      <w:proofErr w:type="spellStart"/>
      <w:r w:rsidRPr="00ED3528">
        <w:rPr>
          <w:sz w:val="24"/>
          <w:szCs w:val="24"/>
          <w:lang w:eastAsia="ar-SA"/>
        </w:rPr>
        <w:t>polidioksanonu</w:t>
      </w:r>
      <w:proofErr w:type="spellEnd"/>
      <w:r w:rsidRPr="00ED3528">
        <w:rPr>
          <w:sz w:val="24"/>
          <w:szCs w:val="24"/>
          <w:lang w:eastAsia="ar-SA"/>
        </w:rPr>
        <w:t xml:space="preserve"> </w:t>
      </w:r>
      <w:r w:rsidR="00ED3528" w:rsidRPr="00ED3528">
        <w:rPr>
          <w:sz w:val="24"/>
          <w:szCs w:val="24"/>
          <w:lang w:eastAsia="ar-SA"/>
        </w:rPr>
        <w:t xml:space="preserve">               </w:t>
      </w:r>
      <w:r w:rsidRPr="00ED3528">
        <w:rPr>
          <w:sz w:val="24"/>
          <w:szCs w:val="24"/>
          <w:lang w:eastAsia="ar-SA"/>
        </w:rPr>
        <w:t>o czasie podtrzymywania tkankowego 70% - 28 dni po zaimplantowaniu, 40% - 57 dni po zaimplantowaniu i czasie wchłaniania 180-210 dni</w:t>
      </w:r>
    </w:p>
    <w:p w:rsidR="000073CC" w:rsidRPr="000073CC" w:rsidRDefault="000073CC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lang w:eastAsia="ar-SA"/>
        </w:rPr>
      </w:pPr>
      <w:r w:rsidRPr="000073CC">
        <w:rPr>
          <w:b/>
          <w:bCs/>
          <w:sz w:val="24"/>
          <w:szCs w:val="24"/>
          <w:lang w:eastAsia="ar-SA"/>
        </w:rPr>
        <w:t>Odp.:</w:t>
      </w:r>
    </w:p>
    <w:p w:rsidR="00ED3528" w:rsidRDefault="00ED3528" w:rsidP="00ED3528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u w:val="single"/>
          <w:lang w:eastAsia="ar-SA"/>
        </w:rPr>
      </w:pPr>
      <w:r w:rsidRPr="008A3C63">
        <w:rPr>
          <w:bCs/>
          <w:sz w:val="24"/>
          <w:szCs w:val="24"/>
          <w:lang w:eastAsia="ar-SA"/>
        </w:rPr>
        <w:t xml:space="preserve">Zamawiający </w:t>
      </w:r>
      <w:r>
        <w:rPr>
          <w:bCs/>
          <w:sz w:val="24"/>
          <w:szCs w:val="24"/>
          <w:lang w:eastAsia="ar-SA"/>
        </w:rPr>
        <w:t>nie dopuszcza w Pakiecie nr 5 poz. 11-12 w/wym. asortymentu.</w:t>
      </w:r>
    </w:p>
    <w:p w:rsidR="000073CC" w:rsidRPr="000073CC" w:rsidRDefault="000073CC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u w:val="single"/>
          <w:lang w:eastAsia="ar-SA"/>
        </w:rPr>
      </w:pPr>
    </w:p>
    <w:p w:rsidR="000073CC" w:rsidRPr="000073CC" w:rsidRDefault="000073CC" w:rsidP="000073CC">
      <w:pPr>
        <w:tabs>
          <w:tab w:val="left" w:pos="0"/>
        </w:tabs>
        <w:suppressAutoHyphens/>
        <w:spacing w:line="100" w:lineRule="atLeast"/>
        <w:rPr>
          <w:b/>
          <w:bCs/>
          <w:sz w:val="24"/>
          <w:szCs w:val="24"/>
          <w:u w:val="single"/>
          <w:lang w:eastAsia="ar-SA"/>
        </w:rPr>
      </w:pPr>
      <w:r w:rsidRPr="000073CC">
        <w:rPr>
          <w:b/>
          <w:bCs/>
          <w:sz w:val="24"/>
          <w:szCs w:val="24"/>
          <w:u w:val="single"/>
          <w:lang w:eastAsia="ar-SA"/>
        </w:rPr>
        <w:t>Pakiet nr 5, poz. 4</w:t>
      </w:r>
    </w:p>
    <w:p w:rsidR="000073CC" w:rsidRPr="00ED3528" w:rsidRDefault="00ED3528" w:rsidP="00ED3528">
      <w:pPr>
        <w:tabs>
          <w:tab w:val="left" w:pos="0"/>
        </w:tabs>
        <w:suppressAutoHyphens/>
        <w:snapToGrid w:val="0"/>
        <w:spacing w:line="200" w:lineRule="atLeast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10. </w:t>
      </w:r>
      <w:r w:rsidR="000073CC" w:rsidRPr="00ED3528">
        <w:rPr>
          <w:sz w:val="24"/>
          <w:szCs w:val="24"/>
          <w:lang w:eastAsia="ar-SA"/>
        </w:rPr>
        <w:t>Czy Zamawiający dopuści igłę o długości 63 mm?</w:t>
      </w:r>
    </w:p>
    <w:p w:rsidR="000073CC" w:rsidRPr="000073CC" w:rsidRDefault="000073CC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lang w:eastAsia="ar-SA"/>
        </w:rPr>
      </w:pPr>
      <w:r w:rsidRPr="000073CC">
        <w:rPr>
          <w:b/>
          <w:bCs/>
          <w:sz w:val="24"/>
          <w:szCs w:val="24"/>
          <w:lang w:eastAsia="ar-SA"/>
        </w:rPr>
        <w:t>Odp.:</w:t>
      </w:r>
    </w:p>
    <w:p w:rsidR="000073CC" w:rsidRDefault="00ED3528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u w:val="single"/>
          <w:lang w:eastAsia="ar-SA"/>
        </w:rPr>
      </w:pPr>
      <w:r w:rsidRPr="008A3C63">
        <w:rPr>
          <w:bCs/>
          <w:sz w:val="24"/>
          <w:szCs w:val="24"/>
          <w:lang w:eastAsia="ar-SA"/>
        </w:rPr>
        <w:t xml:space="preserve">Zamawiający </w:t>
      </w:r>
      <w:r>
        <w:rPr>
          <w:bCs/>
          <w:sz w:val="24"/>
          <w:szCs w:val="24"/>
          <w:lang w:eastAsia="ar-SA"/>
        </w:rPr>
        <w:t>dopuszcza w Pakiecie nr 5 poz. 4</w:t>
      </w:r>
      <w:r w:rsidRPr="00ED3528">
        <w:rPr>
          <w:sz w:val="24"/>
          <w:szCs w:val="24"/>
          <w:lang w:eastAsia="ar-SA"/>
        </w:rPr>
        <w:t xml:space="preserve"> igłę o długości 63 </w:t>
      </w:r>
      <w:proofErr w:type="spellStart"/>
      <w:r w:rsidRPr="00ED3528">
        <w:rPr>
          <w:sz w:val="24"/>
          <w:szCs w:val="24"/>
          <w:lang w:eastAsia="ar-SA"/>
        </w:rPr>
        <w:t>mm</w:t>
      </w:r>
      <w:proofErr w:type="spellEnd"/>
      <w:r>
        <w:rPr>
          <w:sz w:val="24"/>
          <w:szCs w:val="24"/>
          <w:lang w:eastAsia="ar-SA"/>
        </w:rPr>
        <w:t>.</w:t>
      </w:r>
    </w:p>
    <w:p w:rsidR="000073CC" w:rsidRPr="000073CC" w:rsidRDefault="000073CC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u w:val="single"/>
          <w:lang w:eastAsia="ar-SA"/>
        </w:rPr>
      </w:pPr>
    </w:p>
    <w:p w:rsidR="000073CC" w:rsidRPr="000073CC" w:rsidRDefault="000073CC" w:rsidP="000073CC">
      <w:pPr>
        <w:tabs>
          <w:tab w:val="left" w:pos="0"/>
        </w:tabs>
        <w:suppressAutoHyphens/>
        <w:spacing w:line="100" w:lineRule="atLeast"/>
        <w:rPr>
          <w:b/>
          <w:bCs/>
          <w:sz w:val="24"/>
          <w:szCs w:val="24"/>
          <w:u w:val="single"/>
          <w:lang w:eastAsia="ar-SA"/>
        </w:rPr>
      </w:pPr>
      <w:r w:rsidRPr="000073CC">
        <w:rPr>
          <w:b/>
          <w:bCs/>
          <w:sz w:val="24"/>
          <w:szCs w:val="24"/>
          <w:u w:val="single"/>
          <w:lang w:eastAsia="ar-SA"/>
        </w:rPr>
        <w:t>Pakiet nr 5, poz. 14</w:t>
      </w:r>
    </w:p>
    <w:p w:rsidR="000073CC" w:rsidRPr="00A86BCA" w:rsidRDefault="00A86BCA" w:rsidP="00A86BCA">
      <w:pPr>
        <w:tabs>
          <w:tab w:val="left" w:pos="0"/>
        </w:tabs>
        <w:suppressAutoHyphens/>
        <w:snapToGrid w:val="0"/>
        <w:spacing w:line="200" w:lineRule="atLeast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11. </w:t>
      </w:r>
      <w:r w:rsidR="000073CC" w:rsidRPr="00A86BCA">
        <w:rPr>
          <w:sz w:val="24"/>
          <w:szCs w:val="24"/>
          <w:lang w:eastAsia="ar-SA"/>
        </w:rPr>
        <w:t>Czy Zamawiający dopuści igłę podwójną o długości 6,5 mm?</w:t>
      </w:r>
    </w:p>
    <w:p w:rsidR="000073CC" w:rsidRPr="000073CC" w:rsidRDefault="000073CC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lang w:eastAsia="ar-SA"/>
        </w:rPr>
      </w:pPr>
      <w:r w:rsidRPr="000073CC">
        <w:rPr>
          <w:b/>
          <w:bCs/>
          <w:sz w:val="24"/>
          <w:szCs w:val="24"/>
          <w:lang w:eastAsia="ar-SA"/>
        </w:rPr>
        <w:t>Odp.:</w:t>
      </w:r>
    </w:p>
    <w:p w:rsidR="000073CC" w:rsidRDefault="00A86BCA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u w:val="single"/>
          <w:lang w:eastAsia="ar-SA"/>
        </w:rPr>
      </w:pPr>
      <w:r w:rsidRPr="008A3C63">
        <w:rPr>
          <w:bCs/>
          <w:sz w:val="24"/>
          <w:szCs w:val="24"/>
          <w:lang w:eastAsia="ar-SA"/>
        </w:rPr>
        <w:t xml:space="preserve">Zamawiający </w:t>
      </w:r>
      <w:r>
        <w:rPr>
          <w:bCs/>
          <w:sz w:val="24"/>
          <w:szCs w:val="24"/>
          <w:lang w:eastAsia="ar-SA"/>
        </w:rPr>
        <w:t xml:space="preserve">dopuszcza w Pakiecie nr 5 poz. 14 </w:t>
      </w:r>
      <w:r w:rsidRPr="00A86BCA">
        <w:rPr>
          <w:sz w:val="24"/>
          <w:szCs w:val="24"/>
          <w:lang w:eastAsia="ar-SA"/>
        </w:rPr>
        <w:t xml:space="preserve">igłę podwójną o długości 6,5 </w:t>
      </w:r>
      <w:proofErr w:type="spellStart"/>
      <w:r w:rsidRPr="00A86BCA">
        <w:rPr>
          <w:sz w:val="24"/>
          <w:szCs w:val="24"/>
          <w:lang w:eastAsia="ar-SA"/>
        </w:rPr>
        <w:t>mm</w:t>
      </w:r>
      <w:proofErr w:type="spellEnd"/>
      <w:r>
        <w:rPr>
          <w:sz w:val="24"/>
          <w:szCs w:val="24"/>
          <w:lang w:eastAsia="ar-SA"/>
        </w:rPr>
        <w:t>.</w:t>
      </w:r>
    </w:p>
    <w:p w:rsidR="000073CC" w:rsidRPr="000073CC" w:rsidRDefault="000073CC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u w:val="single"/>
          <w:lang w:eastAsia="ar-SA"/>
        </w:rPr>
      </w:pPr>
    </w:p>
    <w:p w:rsidR="000073CC" w:rsidRPr="000073CC" w:rsidRDefault="000073CC" w:rsidP="000073CC">
      <w:pPr>
        <w:tabs>
          <w:tab w:val="left" w:pos="0"/>
        </w:tabs>
        <w:suppressAutoHyphens/>
        <w:spacing w:line="100" w:lineRule="atLeast"/>
        <w:rPr>
          <w:b/>
          <w:bCs/>
          <w:sz w:val="24"/>
          <w:szCs w:val="24"/>
          <w:u w:val="single"/>
          <w:lang w:eastAsia="ar-SA"/>
        </w:rPr>
      </w:pPr>
      <w:r w:rsidRPr="000073CC">
        <w:rPr>
          <w:b/>
          <w:bCs/>
          <w:sz w:val="24"/>
          <w:szCs w:val="24"/>
          <w:u w:val="single"/>
          <w:lang w:eastAsia="ar-SA"/>
        </w:rPr>
        <w:t>Pakiet nr 6</w:t>
      </w:r>
    </w:p>
    <w:p w:rsidR="000073CC" w:rsidRPr="000073CC" w:rsidRDefault="000073CC" w:rsidP="000073CC">
      <w:pPr>
        <w:tabs>
          <w:tab w:val="left" w:pos="0"/>
        </w:tabs>
        <w:suppressAutoHyphens/>
        <w:snapToGrid w:val="0"/>
        <w:spacing w:line="200" w:lineRule="atLeast"/>
        <w:jc w:val="both"/>
        <w:rPr>
          <w:sz w:val="24"/>
          <w:szCs w:val="24"/>
          <w:lang w:eastAsia="ar-SA"/>
        </w:rPr>
      </w:pPr>
      <w:r w:rsidRPr="000073CC">
        <w:rPr>
          <w:sz w:val="24"/>
          <w:szCs w:val="24"/>
          <w:lang w:eastAsia="ar-SA"/>
        </w:rPr>
        <w:t xml:space="preserve">Czy Zamawiający dopuści </w:t>
      </w:r>
      <w:proofErr w:type="spellStart"/>
      <w:r w:rsidRPr="000073CC">
        <w:rPr>
          <w:sz w:val="24"/>
          <w:szCs w:val="24"/>
          <w:lang w:eastAsia="ar-SA"/>
        </w:rPr>
        <w:t>monofilment</w:t>
      </w:r>
      <w:proofErr w:type="spellEnd"/>
      <w:r w:rsidRPr="000073CC">
        <w:rPr>
          <w:sz w:val="24"/>
          <w:szCs w:val="24"/>
          <w:lang w:eastAsia="ar-SA"/>
        </w:rPr>
        <w:t xml:space="preserve">  wykonany z polipropylenu bez dodatku polietylenu?</w:t>
      </w:r>
    </w:p>
    <w:p w:rsidR="000073CC" w:rsidRPr="000073CC" w:rsidRDefault="000073CC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lang w:eastAsia="ar-SA"/>
        </w:rPr>
      </w:pPr>
      <w:r w:rsidRPr="000073CC">
        <w:rPr>
          <w:b/>
          <w:bCs/>
          <w:sz w:val="24"/>
          <w:szCs w:val="24"/>
          <w:lang w:eastAsia="ar-SA"/>
        </w:rPr>
        <w:t>Odp.:</w:t>
      </w:r>
    </w:p>
    <w:p w:rsidR="000073CC" w:rsidRDefault="00A86BCA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u w:val="single"/>
          <w:lang w:eastAsia="ar-SA"/>
        </w:rPr>
      </w:pPr>
      <w:r w:rsidRPr="008A3C63">
        <w:rPr>
          <w:bCs/>
          <w:sz w:val="24"/>
          <w:szCs w:val="24"/>
          <w:lang w:eastAsia="ar-SA"/>
        </w:rPr>
        <w:t xml:space="preserve">Zamawiający </w:t>
      </w:r>
      <w:r>
        <w:rPr>
          <w:bCs/>
          <w:sz w:val="24"/>
          <w:szCs w:val="24"/>
          <w:lang w:eastAsia="ar-SA"/>
        </w:rPr>
        <w:t>nie dopuszcza w Pakiecie nr 6</w:t>
      </w:r>
      <w:r w:rsidRPr="00A86BCA">
        <w:rPr>
          <w:sz w:val="24"/>
          <w:szCs w:val="24"/>
          <w:lang w:eastAsia="ar-SA"/>
        </w:rPr>
        <w:t xml:space="preserve"> </w:t>
      </w:r>
      <w:proofErr w:type="spellStart"/>
      <w:r w:rsidRPr="000073CC">
        <w:rPr>
          <w:sz w:val="24"/>
          <w:szCs w:val="24"/>
          <w:lang w:eastAsia="ar-SA"/>
        </w:rPr>
        <w:t>monofil</w:t>
      </w:r>
      <w:r>
        <w:rPr>
          <w:sz w:val="24"/>
          <w:szCs w:val="24"/>
          <w:lang w:eastAsia="ar-SA"/>
        </w:rPr>
        <w:t>a</w:t>
      </w:r>
      <w:r w:rsidR="000845CD">
        <w:rPr>
          <w:sz w:val="24"/>
          <w:szCs w:val="24"/>
          <w:lang w:eastAsia="ar-SA"/>
        </w:rPr>
        <w:t>mentu</w:t>
      </w:r>
      <w:proofErr w:type="spellEnd"/>
      <w:r w:rsidR="000845CD">
        <w:rPr>
          <w:sz w:val="24"/>
          <w:szCs w:val="24"/>
          <w:lang w:eastAsia="ar-SA"/>
        </w:rPr>
        <w:t xml:space="preserve"> </w:t>
      </w:r>
      <w:r w:rsidRPr="000073CC">
        <w:rPr>
          <w:sz w:val="24"/>
          <w:szCs w:val="24"/>
          <w:lang w:eastAsia="ar-SA"/>
        </w:rPr>
        <w:t>wykonan</w:t>
      </w:r>
      <w:r w:rsidR="000845CD">
        <w:rPr>
          <w:sz w:val="24"/>
          <w:szCs w:val="24"/>
          <w:lang w:eastAsia="ar-SA"/>
        </w:rPr>
        <w:t>ego</w:t>
      </w:r>
      <w:r w:rsidRPr="000073CC">
        <w:rPr>
          <w:sz w:val="24"/>
          <w:szCs w:val="24"/>
          <w:lang w:eastAsia="ar-SA"/>
        </w:rPr>
        <w:t xml:space="preserve"> z polipropylenu bez dodatku polietylenu</w:t>
      </w:r>
      <w:r>
        <w:rPr>
          <w:sz w:val="24"/>
          <w:szCs w:val="24"/>
          <w:lang w:eastAsia="ar-SA"/>
        </w:rPr>
        <w:t>.</w:t>
      </w:r>
    </w:p>
    <w:p w:rsidR="000073CC" w:rsidRPr="000073CC" w:rsidRDefault="000073CC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u w:val="single"/>
          <w:lang w:eastAsia="ar-SA"/>
        </w:rPr>
      </w:pPr>
    </w:p>
    <w:p w:rsidR="000073CC" w:rsidRPr="000073CC" w:rsidRDefault="000073CC" w:rsidP="000073CC">
      <w:pPr>
        <w:tabs>
          <w:tab w:val="left" w:pos="0"/>
        </w:tabs>
        <w:suppressAutoHyphens/>
        <w:spacing w:line="100" w:lineRule="atLeast"/>
        <w:rPr>
          <w:b/>
          <w:bCs/>
          <w:sz w:val="24"/>
          <w:szCs w:val="24"/>
          <w:u w:val="single"/>
          <w:lang w:eastAsia="ar-SA"/>
        </w:rPr>
      </w:pPr>
      <w:r w:rsidRPr="000073CC">
        <w:rPr>
          <w:b/>
          <w:bCs/>
          <w:sz w:val="24"/>
          <w:szCs w:val="24"/>
          <w:u w:val="single"/>
          <w:lang w:eastAsia="ar-SA"/>
        </w:rPr>
        <w:t>Pakiet nr 6, poz. 6</w:t>
      </w:r>
    </w:p>
    <w:p w:rsidR="000073CC" w:rsidRPr="000073CC" w:rsidRDefault="000073CC" w:rsidP="000073CC">
      <w:pPr>
        <w:tabs>
          <w:tab w:val="left" w:pos="0"/>
        </w:tabs>
        <w:suppressAutoHyphens/>
        <w:snapToGrid w:val="0"/>
        <w:spacing w:line="200" w:lineRule="atLeast"/>
        <w:jc w:val="both"/>
        <w:rPr>
          <w:sz w:val="24"/>
          <w:szCs w:val="24"/>
          <w:lang w:eastAsia="ar-SA"/>
        </w:rPr>
      </w:pPr>
      <w:r w:rsidRPr="000073CC">
        <w:rPr>
          <w:sz w:val="24"/>
          <w:szCs w:val="24"/>
          <w:lang w:eastAsia="ar-SA"/>
        </w:rPr>
        <w:t>Czy Zamawiający dopuści igłę okrągłą bez wzmocnienia?</w:t>
      </w:r>
    </w:p>
    <w:p w:rsidR="000073CC" w:rsidRPr="000073CC" w:rsidRDefault="000073CC" w:rsidP="000073CC">
      <w:pPr>
        <w:tabs>
          <w:tab w:val="left" w:pos="0"/>
        </w:tabs>
        <w:suppressAutoHyphens/>
        <w:spacing w:line="200" w:lineRule="atLeast"/>
        <w:jc w:val="both"/>
        <w:rPr>
          <w:b/>
          <w:bCs/>
          <w:sz w:val="24"/>
          <w:szCs w:val="24"/>
          <w:lang w:eastAsia="ar-SA"/>
        </w:rPr>
      </w:pPr>
      <w:r w:rsidRPr="000073CC">
        <w:rPr>
          <w:b/>
          <w:bCs/>
          <w:sz w:val="24"/>
          <w:szCs w:val="24"/>
          <w:lang w:eastAsia="ar-SA"/>
        </w:rPr>
        <w:t>Odp.:</w:t>
      </w:r>
    </w:p>
    <w:p w:rsidR="00D6715B" w:rsidRDefault="00D6715B" w:rsidP="00D6715B">
      <w:pPr>
        <w:tabs>
          <w:tab w:val="left" w:pos="0"/>
        </w:tabs>
        <w:suppressAutoHyphens/>
        <w:spacing w:line="100" w:lineRule="atLeast"/>
        <w:rPr>
          <w:i/>
          <w:sz w:val="24"/>
          <w:szCs w:val="24"/>
        </w:rPr>
      </w:pPr>
      <w:r w:rsidRPr="008A3C63">
        <w:rPr>
          <w:bCs/>
          <w:sz w:val="24"/>
          <w:szCs w:val="24"/>
          <w:lang w:eastAsia="ar-SA"/>
        </w:rPr>
        <w:t xml:space="preserve">Zamawiający </w:t>
      </w:r>
      <w:r>
        <w:rPr>
          <w:bCs/>
          <w:sz w:val="24"/>
          <w:szCs w:val="24"/>
          <w:lang w:eastAsia="ar-SA"/>
        </w:rPr>
        <w:t>nie dopuszcza w Pakiecie nr 6</w:t>
      </w:r>
      <w:r w:rsidRPr="00A86BCA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poz. 6 </w:t>
      </w:r>
      <w:r w:rsidRPr="000073CC">
        <w:rPr>
          <w:sz w:val="24"/>
          <w:szCs w:val="24"/>
          <w:lang w:eastAsia="ar-SA"/>
        </w:rPr>
        <w:t>igł</w:t>
      </w:r>
      <w:r>
        <w:rPr>
          <w:sz w:val="24"/>
          <w:szCs w:val="24"/>
          <w:lang w:eastAsia="ar-SA"/>
        </w:rPr>
        <w:t>y</w:t>
      </w:r>
      <w:r w:rsidRPr="000073CC">
        <w:rPr>
          <w:sz w:val="24"/>
          <w:szCs w:val="24"/>
          <w:lang w:eastAsia="ar-SA"/>
        </w:rPr>
        <w:t xml:space="preserve"> okrągł</w:t>
      </w:r>
      <w:r>
        <w:rPr>
          <w:sz w:val="24"/>
          <w:szCs w:val="24"/>
          <w:lang w:eastAsia="ar-SA"/>
        </w:rPr>
        <w:t>ej</w:t>
      </w:r>
      <w:r w:rsidRPr="000073CC">
        <w:rPr>
          <w:sz w:val="24"/>
          <w:szCs w:val="24"/>
          <w:lang w:eastAsia="ar-SA"/>
        </w:rPr>
        <w:t xml:space="preserve"> bez wzmocnienia</w:t>
      </w:r>
      <w:r>
        <w:rPr>
          <w:i/>
          <w:sz w:val="24"/>
          <w:szCs w:val="24"/>
        </w:rPr>
        <w:t xml:space="preserve"> </w:t>
      </w:r>
    </w:p>
    <w:p w:rsidR="00D6715B" w:rsidRDefault="00D6715B" w:rsidP="00D6715B">
      <w:pPr>
        <w:tabs>
          <w:tab w:val="left" w:pos="0"/>
        </w:tabs>
        <w:suppressAutoHyphens/>
        <w:spacing w:line="100" w:lineRule="atLeast"/>
        <w:rPr>
          <w:i/>
          <w:sz w:val="24"/>
          <w:szCs w:val="24"/>
        </w:rPr>
      </w:pPr>
    </w:p>
    <w:p w:rsidR="00D6715B" w:rsidRDefault="00D6715B" w:rsidP="00D6715B">
      <w:pPr>
        <w:tabs>
          <w:tab w:val="left" w:pos="0"/>
        </w:tabs>
        <w:suppressAutoHyphens/>
        <w:jc w:val="right"/>
        <w:rPr>
          <w:i/>
          <w:sz w:val="24"/>
          <w:szCs w:val="24"/>
        </w:rPr>
      </w:pPr>
    </w:p>
    <w:p w:rsidR="006F58BB" w:rsidRDefault="006F58BB" w:rsidP="00D6715B">
      <w:pPr>
        <w:tabs>
          <w:tab w:val="left" w:pos="0"/>
        </w:tabs>
        <w:suppressAutoHyphens/>
        <w:spacing w:line="100" w:lineRule="atLeast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B55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3B55C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3B55CC" w:rsidRPr="00B862CC">
      <w:rPr>
        <w:rFonts w:ascii="Arial" w:hAnsi="Arial"/>
        <w:sz w:val="18"/>
        <w:szCs w:val="24"/>
      </w:rPr>
      <w:fldChar w:fldCharType="separate"/>
    </w:r>
    <w:r w:rsidR="00250F17">
      <w:rPr>
        <w:rFonts w:ascii="Arial" w:hAnsi="Arial"/>
        <w:noProof/>
        <w:sz w:val="18"/>
        <w:szCs w:val="24"/>
      </w:rPr>
      <w:t>2</w:t>
    </w:r>
    <w:r w:rsidR="003B55C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3B55C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3B55CC" w:rsidRPr="00B862CC">
      <w:rPr>
        <w:rFonts w:ascii="Arial" w:hAnsi="Arial"/>
        <w:sz w:val="18"/>
        <w:szCs w:val="24"/>
      </w:rPr>
      <w:fldChar w:fldCharType="separate"/>
    </w:r>
    <w:r w:rsidR="00250F17">
      <w:rPr>
        <w:rFonts w:ascii="Arial" w:hAnsi="Arial"/>
        <w:noProof/>
        <w:sz w:val="18"/>
        <w:szCs w:val="24"/>
      </w:rPr>
      <w:t>2</w:t>
    </w:r>
    <w:r w:rsidR="003B55CC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B55C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845CD" w:rsidRPr="000845CD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78E2B99"/>
    <w:multiLevelType w:val="hybridMultilevel"/>
    <w:tmpl w:val="B984B6A0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6C17072"/>
    <w:multiLevelType w:val="hybridMultilevel"/>
    <w:tmpl w:val="6294549E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0"/>
  </w:num>
  <w:num w:numId="5">
    <w:abstractNumId w:val="0"/>
  </w:num>
  <w:num w:numId="6">
    <w:abstractNumId w:val="4"/>
  </w:num>
  <w:num w:numId="7">
    <w:abstractNumId w:val="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8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073CC"/>
    <w:rsid w:val="00031374"/>
    <w:rsid w:val="000339E3"/>
    <w:rsid w:val="000845CD"/>
    <w:rsid w:val="000A1097"/>
    <w:rsid w:val="000E2A8F"/>
    <w:rsid w:val="001027D0"/>
    <w:rsid w:val="00103397"/>
    <w:rsid w:val="0012774F"/>
    <w:rsid w:val="00144B7A"/>
    <w:rsid w:val="00164A72"/>
    <w:rsid w:val="00180C6E"/>
    <w:rsid w:val="00250F17"/>
    <w:rsid w:val="0029606A"/>
    <w:rsid w:val="002F24DD"/>
    <w:rsid w:val="0032384F"/>
    <w:rsid w:val="00344039"/>
    <w:rsid w:val="00347AFD"/>
    <w:rsid w:val="003B55CC"/>
    <w:rsid w:val="004354FB"/>
    <w:rsid w:val="004848F3"/>
    <w:rsid w:val="004A75F2"/>
    <w:rsid w:val="004E4B64"/>
    <w:rsid w:val="005144A9"/>
    <w:rsid w:val="00520165"/>
    <w:rsid w:val="00580F1E"/>
    <w:rsid w:val="005A2953"/>
    <w:rsid w:val="005B1B08"/>
    <w:rsid w:val="00605F68"/>
    <w:rsid w:val="00632C3C"/>
    <w:rsid w:val="00655EB4"/>
    <w:rsid w:val="00662BDB"/>
    <w:rsid w:val="006A5621"/>
    <w:rsid w:val="006A5DF1"/>
    <w:rsid w:val="006B7198"/>
    <w:rsid w:val="006D4AB3"/>
    <w:rsid w:val="006E7A06"/>
    <w:rsid w:val="006F3B81"/>
    <w:rsid w:val="006F58BB"/>
    <w:rsid w:val="007420AD"/>
    <w:rsid w:val="0075270B"/>
    <w:rsid w:val="0078622A"/>
    <w:rsid w:val="007D066E"/>
    <w:rsid w:val="007D7198"/>
    <w:rsid w:val="00843A88"/>
    <w:rsid w:val="00864A4B"/>
    <w:rsid w:val="00870F9F"/>
    <w:rsid w:val="008804B6"/>
    <w:rsid w:val="00897AB0"/>
    <w:rsid w:val="008A2776"/>
    <w:rsid w:val="008A3553"/>
    <w:rsid w:val="008A3C63"/>
    <w:rsid w:val="00957724"/>
    <w:rsid w:val="00965BDD"/>
    <w:rsid w:val="009F715A"/>
    <w:rsid w:val="00A86BCA"/>
    <w:rsid w:val="00A905AC"/>
    <w:rsid w:val="00A96CD6"/>
    <w:rsid w:val="00AA3490"/>
    <w:rsid w:val="00B01E21"/>
    <w:rsid w:val="00B35C26"/>
    <w:rsid w:val="00B73AF1"/>
    <w:rsid w:val="00BA6584"/>
    <w:rsid w:val="00BE7BFD"/>
    <w:rsid w:val="00C14B55"/>
    <w:rsid w:val="00C16F5D"/>
    <w:rsid w:val="00C370F2"/>
    <w:rsid w:val="00C44EEC"/>
    <w:rsid w:val="00C46732"/>
    <w:rsid w:val="00CC5F30"/>
    <w:rsid w:val="00D22FFA"/>
    <w:rsid w:val="00D37C21"/>
    <w:rsid w:val="00D6715B"/>
    <w:rsid w:val="00D8461B"/>
    <w:rsid w:val="00D915F2"/>
    <w:rsid w:val="00DA359D"/>
    <w:rsid w:val="00DF32E8"/>
    <w:rsid w:val="00DF53CA"/>
    <w:rsid w:val="00E15A81"/>
    <w:rsid w:val="00E21B49"/>
    <w:rsid w:val="00E2789F"/>
    <w:rsid w:val="00E72428"/>
    <w:rsid w:val="00E74BC3"/>
    <w:rsid w:val="00E935D6"/>
    <w:rsid w:val="00E95FBE"/>
    <w:rsid w:val="00E97CED"/>
    <w:rsid w:val="00EA14B3"/>
    <w:rsid w:val="00EA416E"/>
    <w:rsid w:val="00ED3528"/>
    <w:rsid w:val="00F33DA3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566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2024-07-16T13:16:00Z</cp:lastPrinted>
  <dcterms:created xsi:type="dcterms:W3CDTF">2024-07-17T12:09:00Z</dcterms:created>
  <dcterms:modified xsi:type="dcterms:W3CDTF">2024-07-17T12:09:00Z</dcterms:modified>
</cp:coreProperties>
</file>