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777777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69FD348" w14:textId="5530B64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E14960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CC7D85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CEA562B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184634" w:rsidRPr="006024F6">
        <w:rPr>
          <w:rFonts w:cs="Times New Roman"/>
          <w:b/>
          <w:sz w:val="22"/>
          <w:szCs w:val="22"/>
        </w:rPr>
        <w:t xml:space="preserve">Pakiet </w:t>
      </w:r>
      <w:r w:rsidR="008C6329">
        <w:rPr>
          <w:rFonts w:cs="Times New Roman"/>
          <w:b/>
          <w:sz w:val="22"/>
          <w:szCs w:val="22"/>
        </w:rPr>
        <w:t>1</w:t>
      </w:r>
      <w:r w:rsidR="00184634" w:rsidRPr="006024F6">
        <w:rPr>
          <w:rFonts w:cs="Times New Roman"/>
          <w:b/>
          <w:sz w:val="22"/>
          <w:szCs w:val="22"/>
        </w:rPr>
        <w:t xml:space="preserve"> – </w:t>
      </w:r>
      <w:r w:rsidR="00F1162F" w:rsidRPr="00F1162F">
        <w:rPr>
          <w:rFonts w:ascii="Georgia" w:hAnsi="Georgia"/>
          <w:b/>
          <w:bCs/>
          <w:sz w:val="18"/>
        </w:rPr>
        <w:t>Preparaty do mycia i dezynfekcji rąk, dezynfekcji powierzchni, urządzeń kuchennych i  medycznych</w:t>
      </w:r>
    </w:p>
    <w:p w14:paraId="6C4B24B1" w14:textId="77777777" w:rsidR="00184634" w:rsidRDefault="00184634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C35F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C35F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C35F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490FEB" w14:paraId="7EA76DD6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90FEB" w:rsidRPr="00DC35F9" w:rsidRDefault="00490FEB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915523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A52C7" w14:textId="4919DFAC" w:rsidR="00F1162F" w:rsidRPr="00F1162F" w:rsidRDefault="00184634" w:rsidP="00F1162F">
            <w:pPr>
              <w:pStyle w:val="Standard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 -</w:t>
            </w:r>
            <w:r w:rsidR="00F1162F" w:rsidRPr="00F116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Nieodpłatne dostarczenie przez Dostawcę 40 szt. pompki dozującej  </w:t>
            </w:r>
          </w:p>
          <w:p w14:paraId="3D543F8F" w14:textId="79969167" w:rsidR="00490FEB" w:rsidRPr="00DC35F9" w:rsidRDefault="00F1162F" w:rsidP="00F1162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 zamawianego preparatu przy  każdej jego dostawie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F9215D" w14:textId="77777777" w:rsid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 pompek </w:t>
            </w:r>
          </w:p>
          <w:p w14:paraId="64173580" w14:textId="7516B4A4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</w:t>
            </w:r>
            <w:r w:rsidR="00F1162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10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90FEB" w:rsidRPr="00DC35F9" w:rsidRDefault="00490FEB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90FEB" w14:paraId="7CDB3B2A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2628814A" w:rsidR="00490FEB" w:rsidRPr="00DC35F9" w:rsidRDefault="008C6329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="00BC3D44"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17C23AB7" w:rsidR="00490FEB" w:rsidRPr="00DC35F9" w:rsidRDefault="008C6329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3E8CC" w14:textId="2D638EC2" w:rsidR="00F1162F" w:rsidRPr="00F1162F" w:rsidRDefault="00F1162F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706D969" w14:textId="3457D2C5" w:rsidR="00F1162F" w:rsidRPr="00F1162F" w:rsidRDefault="00F1162F" w:rsidP="00F1162F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B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Możliwość zamontowania tacki zabezpieczającej przed kapaniem preparatu na podłogę – montaż nie wymaga wiercenia dodatkowych otworów na ścianie czy w dozowniku</w:t>
            </w:r>
          </w:p>
          <w:p w14:paraId="5CCF825C" w14:textId="77777777" w:rsidR="00F1162F" w:rsidRPr="00F1162F" w:rsidRDefault="00F1162F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189DE7" w14:textId="1FC8EEF2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C6E6DF4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2B80AA" w14:textId="758065B1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DE2CD7" w14:textId="77777777" w:rsid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Istnieje  możliwość zamontowania</w:t>
            </w:r>
          </w:p>
          <w:p w14:paraId="6D676623" w14:textId="583223CD" w:rsidR="00490FEB" w:rsidRPr="00DC35F9" w:rsidRDefault="00C36CC6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8C632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78CA2FD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29A13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7EF02F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BA6B13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F3C309" w14:textId="765C5925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490FEB" w:rsidRPr="00DC35F9" w:rsidRDefault="00490FEB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C7D85" w14:paraId="6A4D161D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509DB" w14:textId="1FD91636" w:rsidR="00CC7D85" w:rsidRDefault="00CC7D85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807EE" w14:textId="1994E176" w:rsidR="00CC7D85" w:rsidRDefault="00EF3F2D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4E232" w14:textId="0BF2ABF5" w:rsidR="00CC7D85" w:rsidRPr="00F1162F" w:rsidRDefault="00CC7D85" w:rsidP="00F1162F">
            <w:pPr>
              <w:pStyle w:val="Zawartotabeli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Pr="00CC7D85">
              <w:rPr>
                <w:rFonts w:ascii="Times New Roman" w:hAnsi="Times New Roman" w:cs="Times New Roman"/>
                <w:sz w:val="22"/>
                <w:szCs w:val="22"/>
              </w:rPr>
              <w:t>C  Gramatura chusteczki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EF65C7F" w14:textId="279A1980" w:rsidR="00CC7D85" w:rsidRPr="00DC35F9" w:rsidRDefault="00CC7D85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7D85">
              <w:rPr>
                <w:rFonts w:ascii="Times New Roman" w:hAnsi="Times New Roman" w:cs="Times New Roman"/>
                <w:sz w:val="22"/>
                <w:szCs w:val="22"/>
              </w:rPr>
              <w:t>≥45 g/m²  -5  pkt</w:t>
            </w:r>
            <w:r w:rsidR="00D75E3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C476727" w14:textId="77777777" w:rsidR="00CC7D85" w:rsidRPr="00DC35F9" w:rsidRDefault="00CC7D85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1162F" w14:paraId="5C22D118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DA2AB" w14:textId="140A0645" w:rsidR="00F1162F" w:rsidRDefault="00CC7D85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68423" w14:textId="4C785058" w:rsidR="00F1162F" w:rsidRDefault="00F1162F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82309" w14:textId="1052FCC7" w:rsidR="00F1162F" w:rsidRPr="00DC35F9" w:rsidRDefault="00F1162F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CC7D8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</w:t>
            </w:r>
            <w:r w:rsidRPr="00F1162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          Dopuszczenie do kontaktu z żywnością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74CE88" w14:textId="26A9D078" w:rsidR="00F1162F" w:rsidRPr="00DC35F9" w:rsidRDefault="00F1162F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Posiadanie certyfikatu dopuszczającego – </w:t>
            </w:r>
            <w:r w:rsidR="00CC7D8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24356F" w14:textId="77777777" w:rsidR="00F1162F" w:rsidRPr="00DC35F9" w:rsidRDefault="00F1162F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1162F" w14:paraId="686B10B4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B4A70" w14:textId="1D269F47" w:rsidR="00F1162F" w:rsidRDefault="00CC7D85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35565" w14:textId="3EAF274C" w:rsidR="00F1162F" w:rsidRDefault="00F1162F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7F68E" w14:textId="2CA77E46" w:rsidR="00F1162F" w:rsidRPr="00F1162F" w:rsidRDefault="00CC7D85" w:rsidP="00F1162F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E </w:t>
            </w:r>
            <w:r w:rsidR="00F1162F"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Pokrywa urządzenia posiada nadrukowaną instrukcję obsługi, wyposażoną w min 15 metrowy giętki wąż odporny na wysoką temperaturę (65ºC) i pistolet pokryty gumowa osłoną przystosowaną do wysokiej temperatury.</w:t>
            </w:r>
          </w:p>
          <w:p w14:paraId="599FF20F" w14:textId="77777777" w:rsidR="00F1162F" w:rsidRPr="00DC35F9" w:rsidRDefault="00F1162F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5F7AD21" w14:textId="77777777" w:rsidR="00F1162F" w:rsidRPr="00F1162F" w:rsidRDefault="00F1162F" w:rsidP="00F1162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>Posiada nadrukowaną instrukcję i określone</w:t>
            </w:r>
          </w:p>
          <w:p w14:paraId="69B9C44C" w14:textId="77777777" w:rsidR="00F1162F" w:rsidRPr="00F1162F" w:rsidRDefault="00F1162F" w:rsidP="00F1162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162F">
              <w:rPr>
                <w:rFonts w:ascii="Times New Roman" w:hAnsi="Times New Roman" w:cs="Times New Roman"/>
                <w:sz w:val="22"/>
                <w:szCs w:val="22"/>
              </w:rPr>
              <w:t xml:space="preserve"> wyposażenie– 5 pkt.</w:t>
            </w:r>
          </w:p>
          <w:p w14:paraId="681618B7" w14:textId="77777777" w:rsidR="00F1162F" w:rsidRPr="00DC35F9" w:rsidRDefault="00F1162F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BF1A92" w14:textId="77777777" w:rsidR="00F1162F" w:rsidRPr="00DC35F9" w:rsidRDefault="00F1162F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A83A3D0" w14:textId="77777777" w:rsidR="00DC35F9" w:rsidRDefault="00DC35F9" w:rsidP="00DC35F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3029D2" w14:textId="77777777" w:rsidR="00DC35F9" w:rsidRDefault="00DC35F9" w:rsidP="00DC35F9">
      <w:pPr>
        <w:rPr>
          <w:sz w:val="22"/>
          <w:szCs w:val="22"/>
        </w:rPr>
      </w:pPr>
    </w:p>
    <w:p w14:paraId="0EFB91EE" w14:textId="1DC12D2A" w:rsidR="00B659B1" w:rsidRDefault="00DC35F9" w:rsidP="00DC35F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84634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6329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BC3D44"/>
    <w:rsid w:val="00C36CC6"/>
    <w:rsid w:val="00CA3419"/>
    <w:rsid w:val="00CC7D85"/>
    <w:rsid w:val="00CE7843"/>
    <w:rsid w:val="00CF54F1"/>
    <w:rsid w:val="00D47503"/>
    <w:rsid w:val="00D62393"/>
    <w:rsid w:val="00D75E30"/>
    <w:rsid w:val="00DC35F9"/>
    <w:rsid w:val="00DF2617"/>
    <w:rsid w:val="00E1426C"/>
    <w:rsid w:val="00E14960"/>
    <w:rsid w:val="00E46D91"/>
    <w:rsid w:val="00E61D63"/>
    <w:rsid w:val="00E80CEF"/>
    <w:rsid w:val="00E9274C"/>
    <w:rsid w:val="00EF3F2D"/>
    <w:rsid w:val="00F01D03"/>
    <w:rsid w:val="00F1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2017-06-14T11:09:00Z</cp:lastPrinted>
  <dcterms:created xsi:type="dcterms:W3CDTF">2017-06-13T12:09:00Z</dcterms:created>
  <dcterms:modified xsi:type="dcterms:W3CDTF">2024-10-28T08:34:00Z</dcterms:modified>
</cp:coreProperties>
</file>