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4331" w14:textId="77777777" w:rsidR="00A81617" w:rsidRPr="00A81617" w:rsidRDefault="00A81617" w:rsidP="00A81617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407D7C34" w14:textId="77777777" w:rsidR="00A81617" w:rsidRPr="00A81617" w:rsidRDefault="00A81617" w:rsidP="00A81617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Eap-2412/5/25/M</w:t>
      </w:r>
    </w:p>
    <w:p w14:paraId="2912A2B8" w14:textId="77777777" w:rsidR="00A81617" w:rsidRPr="00A81617" w:rsidRDefault="00A81617" w:rsidP="00A81617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Dotyczy postępowania znak jw. z dnia 05.02.2025r.</w:t>
      </w:r>
    </w:p>
    <w:p w14:paraId="358EF9D6" w14:textId="77777777" w:rsidR="00BA6F2C" w:rsidRDefault="00BA6F2C" w:rsidP="00A81617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4AF93FCA" w14:textId="186A0002" w:rsidR="00A81617" w:rsidRPr="00A81617" w:rsidRDefault="00A81617" w:rsidP="00A81617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2</w:t>
      </w:r>
      <w:r w:rsidRPr="00A81617">
        <w:rPr>
          <w:rFonts w:ascii="Times New Roman" w:hAnsi="Times New Roman" w:cs="Times New Roman"/>
          <w:b/>
          <w:bCs/>
          <w:kern w:val="0"/>
          <w:sz w:val="24"/>
          <w:szCs w:val="24"/>
        </w:rPr>
        <w:t>/</w:t>
      </w:r>
    </w:p>
    <w:p w14:paraId="57110525" w14:textId="7D046B5E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A81617">
        <w:rPr>
          <w:rFonts w:ascii="Times New Roman" w:hAnsi="Times New Roman" w:cs="Times New Roman"/>
          <w:kern w:val="0"/>
          <w:sz w:val="24"/>
          <w:szCs w:val="24"/>
        </w:rPr>
        <w:t>Ul. Grunwaldzka 4, zawiadamia Wykonawców o wypłynięciu zapytań dotyczących zapisów  SWZ w postępowaniu:</w:t>
      </w:r>
      <w:r w:rsidRPr="00A8161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42FF3156" w14:textId="77777777" w:rsidR="00A81617" w:rsidRPr="00A81617" w:rsidRDefault="00A81617" w:rsidP="00A81617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5314825D" w14:textId="77777777" w:rsidR="00A81617" w:rsidRPr="00A81617" w:rsidRDefault="00A81617" w:rsidP="00A81617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54DA069F" w14:textId="77777777" w:rsidR="00A81617" w:rsidRPr="00A81617" w:rsidRDefault="00A81617" w:rsidP="00A81617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A8161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A81617">
        <w:rPr>
          <w:rFonts w:ascii="Arial Narrow" w:eastAsia="Times New Roman" w:hAnsi="Arial Narrow" w:cs="Posterama"/>
          <w:b/>
          <w:kern w:val="0"/>
          <w:sz w:val="24"/>
          <w:szCs w:val="24"/>
          <w:lang w:eastAsia="pl-PL"/>
        </w:rPr>
        <w:t xml:space="preserve">   </w:t>
      </w:r>
      <w:r w:rsidRPr="00A81617">
        <w:rPr>
          <w:rFonts w:ascii="Times New Roman" w:hAnsi="Times New Roman" w:cs="Times New Roman"/>
          <w:kern w:val="0"/>
          <w:sz w:val="24"/>
          <w:szCs w:val="24"/>
        </w:rPr>
        <w:t xml:space="preserve"> ,,</w:t>
      </w:r>
      <w:r w:rsidRPr="00A81617">
        <w:rPr>
          <w:rFonts w:ascii="Times New Roman" w:hAnsi="Times New Roman" w:cs="Times New Roman"/>
          <w:b/>
          <w:kern w:val="0"/>
          <w:sz w:val="24"/>
          <w:szCs w:val="24"/>
        </w:rPr>
        <w:t xml:space="preserve"> Dostawa odczynników wraz z dzierżawą analizatorów – 2 pakiety,” </w:t>
      </w:r>
    </w:p>
    <w:p w14:paraId="4B3CDDA0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90F111F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210D5D6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 xml:space="preserve">Zgodnie z art.284 ust.6 ustawy z dnia 11 września 2019 roku Prawo zamówień publicznych </w:t>
      </w:r>
    </w:p>
    <w:p w14:paraId="6AE84B15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6C954463" w14:textId="77777777" w:rsidR="00A81617" w:rsidRPr="00A81617" w:rsidRDefault="00A81617" w:rsidP="00A816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3C10C4B" w14:textId="7E257F11" w:rsidR="00A81617" w:rsidRDefault="00A81617" w:rsidP="00A816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C0F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Dotyczy Opisu Przedmiotu Zamówienia: </w:t>
      </w:r>
      <w:proofErr w:type="spellStart"/>
      <w:r w:rsidRPr="001C0F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pptk</w:t>
      </w:r>
      <w:proofErr w:type="spellEnd"/>
      <w:r w:rsidRPr="001C0F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5.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Pakiet 2</w:t>
      </w:r>
    </w:p>
    <w:p w14:paraId="0EFC16D2" w14:textId="77777777" w:rsidR="00BA6F2C" w:rsidRDefault="00A81617" w:rsidP="00A816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C0F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Prosimy o rozszerzenie minimalnej objętości do 85uL dla oznaczania płynów z jam ciała, z uwagi na często duże objętości pozyskiwanego do badania materiału.</w:t>
      </w:r>
    </w:p>
    <w:p w14:paraId="60017F12" w14:textId="3662FFCC" w:rsidR="00A81617" w:rsidRPr="00BA6F2C" w:rsidRDefault="00A81617" w:rsidP="00BA6F2C">
      <w:pPr>
        <w:pStyle w:val="Akapitzlist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6F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 w:rsidR="00BA6F2C" w:rsidRPr="00BA6F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Nie. Zamawiający podtrzymuje zapisy SWZ</w:t>
      </w:r>
    </w:p>
    <w:p w14:paraId="7111A8BF" w14:textId="77777777" w:rsidR="00A81617" w:rsidRPr="00BA6F2C" w:rsidRDefault="00A81617" w:rsidP="00A81617">
      <w:pPr>
        <w:pStyle w:val="Akapitzlist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474CFF9" w14:textId="77777777" w:rsidR="00A81617" w:rsidRPr="00BA6F2C" w:rsidRDefault="00A81617" w:rsidP="00A816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proofErr w:type="spellStart"/>
      <w:r w:rsidRPr="00BA6F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ppkt</w:t>
      </w:r>
      <w:proofErr w:type="spellEnd"/>
      <w:r w:rsidRPr="00BA6F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9. Prosimy o dopuszczenie osobnej kontroli wewnętrznej dla </w:t>
      </w:r>
      <w:proofErr w:type="spellStart"/>
      <w:r w:rsidRPr="00BA6F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retikulocytów</w:t>
      </w:r>
      <w:proofErr w:type="spellEnd"/>
      <w:r w:rsidRPr="00BA6F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3 poziomach, jako parametru oznaczanego stosunkowo rzadko w stosunku do morfologii krwi. </w:t>
      </w:r>
    </w:p>
    <w:p w14:paraId="46E31313" w14:textId="5A598DA1" w:rsidR="00A81617" w:rsidRPr="00BA6F2C" w:rsidRDefault="00A81617" w:rsidP="00BA6F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3"/>
          <w:szCs w:val="23"/>
        </w:rPr>
      </w:pPr>
      <w:r w:rsidRPr="00BA6F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Tak. </w:t>
      </w:r>
    </w:p>
    <w:p w14:paraId="105FAB0E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3ACF100" w14:textId="77777777" w:rsidR="00BA6F2C" w:rsidRDefault="00BA6F2C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40E2CA" w14:textId="77777777" w:rsidR="00BA6F2C" w:rsidRDefault="00BA6F2C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131E1D2" w14:textId="1CA63B62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81617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A81617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31B115CC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19E0B26" w14:textId="37ACB200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Kolbuszowa 1</w:t>
      </w:r>
      <w:r>
        <w:rPr>
          <w:rFonts w:ascii="Times New Roman" w:hAnsi="Times New Roman" w:cs="Times New Roman"/>
          <w:kern w:val="0"/>
          <w:sz w:val="24"/>
          <w:szCs w:val="24"/>
        </w:rPr>
        <w:t>1</w:t>
      </w:r>
      <w:r w:rsidRPr="00A81617">
        <w:rPr>
          <w:rFonts w:ascii="Times New Roman" w:hAnsi="Times New Roman" w:cs="Times New Roman"/>
          <w:kern w:val="0"/>
          <w:sz w:val="24"/>
          <w:szCs w:val="24"/>
        </w:rPr>
        <w:t>.02.2025r,</w:t>
      </w:r>
    </w:p>
    <w:p w14:paraId="571E9B0D" w14:textId="77777777" w:rsidR="00A81617" w:rsidRPr="00A81617" w:rsidRDefault="00A81617" w:rsidP="00A8161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C2F3171" w14:textId="77777777" w:rsidR="00A81617" w:rsidRPr="00A81617" w:rsidRDefault="00A81617" w:rsidP="00A81617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49888F39" w14:textId="77777777" w:rsidR="00A81617" w:rsidRPr="00A81617" w:rsidRDefault="00A81617" w:rsidP="00A81617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16EB4903" w14:textId="77777777" w:rsidR="00A81617" w:rsidRPr="00A81617" w:rsidRDefault="00A81617" w:rsidP="00A81617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5B5CC09E" w14:textId="77777777" w:rsidR="00A81617" w:rsidRPr="00A81617" w:rsidRDefault="00A81617" w:rsidP="00A81617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A81617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p w14:paraId="10566703" w14:textId="77777777" w:rsidR="00A81617" w:rsidRPr="00A81617" w:rsidRDefault="00A81617" w:rsidP="00A81617">
      <w:pPr>
        <w:rPr>
          <w:kern w:val="0"/>
        </w:rPr>
      </w:pPr>
    </w:p>
    <w:p w14:paraId="3D6F5717" w14:textId="77777777" w:rsidR="00BC20D3" w:rsidRDefault="00BC20D3"/>
    <w:sectPr w:rsidR="00BC20D3" w:rsidSect="00A8161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60ABD"/>
    <w:multiLevelType w:val="hybridMultilevel"/>
    <w:tmpl w:val="97EE2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05AA5"/>
    <w:multiLevelType w:val="hybridMultilevel"/>
    <w:tmpl w:val="17BAA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297556">
    <w:abstractNumId w:val="1"/>
  </w:num>
  <w:num w:numId="2" w16cid:durableId="1852378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617"/>
    <w:rsid w:val="000E33A5"/>
    <w:rsid w:val="00635396"/>
    <w:rsid w:val="00842297"/>
    <w:rsid w:val="00A524E3"/>
    <w:rsid w:val="00A81617"/>
    <w:rsid w:val="00BA6F2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3D58C"/>
  <w15:chartTrackingRefBased/>
  <w15:docId w15:val="{1552CBA5-69F5-4FE0-B11A-0DA00237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1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1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1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1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1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1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1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1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1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1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16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16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16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16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16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16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1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1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1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1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1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16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16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16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1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16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16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2025-02-11T07:12:00Z</cp:lastPrinted>
  <dcterms:created xsi:type="dcterms:W3CDTF">2025-02-11T06:56:00Z</dcterms:created>
  <dcterms:modified xsi:type="dcterms:W3CDTF">2025-02-11T07:12:00Z</dcterms:modified>
</cp:coreProperties>
</file>