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C9CB0" w14:textId="77777777" w:rsidR="006E580F" w:rsidRPr="006E580F" w:rsidRDefault="006E580F" w:rsidP="006E580F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566708-2025 - Procedura konkurencyjna</w:t>
      </w:r>
    </w:p>
    <w:p w14:paraId="0A43DB84" w14:textId="77777777" w:rsidR="006E580F" w:rsidRPr="006E580F" w:rsidRDefault="006E580F" w:rsidP="006E580F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Polska – Usługi w zakresie napraw i konserwacji sprzętu medycznego i chirurgicznego – Przeglądy i naprawy aparatów i urządzeń medycznych</w:t>
      </w:r>
    </w:p>
    <w:p w14:paraId="684906AE" w14:textId="77777777" w:rsidR="006E580F" w:rsidRPr="006E580F" w:rsidRDefault="006E580F" w:rsidP="006E580F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166/2025 01/09/2025</w:t>
      </w:r>
    </w:p>
    <w:p w14:paraId="54923619" w14:textId="77777777" w:rsidR="006E580F" w:rsidRPr="006E580F" w:rsidRDefault="006E580F" w:rsidP="006E580F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83244B6" w14:textId="77777777" w:rsidR="006E580F" w:rsidRPr="006E580F" w:rsidRDefault="006E580F" w:rsidP="006E580F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0B82B59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07E040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D6E538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C86E54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E16345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54E3219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88C368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613E9D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4FF14C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8CC11A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7CEB9F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i naprawy aparatów i urządzeń medycznych</w:t>
      </w:r>
    </w:p>
    <w:p w14:paraId="10C21C3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i naprawy aparatów i urządzeń medycznych - zgodnie z formularzem cenowym, zakresem czynności i zapisami SWZ</w:t>
      </w:r>
    </w:p>
    <w:p w14:paraId="01C0524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933084e6-6dda-4bca-a91b-156a84e17f2a</w:t>
      </w:r>
    </w:p>
    <w:p w14:paraId="4A2041E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99/2025</w:t>
      </w:r>
    </w:p>
    <w:p w14:paraId="528D474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0F3A7F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6E8055CC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pilna potrzeba przeprowadzenia procedury postępowania celem przeprowadzenia przeglądów, ponowienie uprzednio prowadzonego postępowania, które w przedmiotowym zakresie zostało unieważnione z powodu braku ofert.</w:t>
      </w:r>
    </w:p>
    <w:p w14:paraId="4C68587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A17841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333F1B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ACC3D7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85EC51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6BCBCE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1A8D6A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54040A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FD1B0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503165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7CDAED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Wzór oferty elektronicznej - Formularz oferty; Oświadczenie wykonawcy dotyczące odrębnych przesłanek wykluczenia (procedura pełna); Formularz cenowy; W celu udokumentowania kryterium - Autoryzacja producenta ; Dokumenty składane na wezwanie zamawiającego: wykaz osób; Odpis lub informacja z KRS lub CEIDG; Zaświadczenie właściwego naczelnika urzędu skarbowego; Zaświadczenie z ZUS lub KRUS; Oświadczenie wykonawcy o aktualności informacji zawartych w oświadczeniu wstępnym; Oświadczenie wykonawcy w sprawie grupy kapitałowej; Dokument potwierdzający niezaleganie z opłacaniem podatków, opłat lub składek na ubezpieczenie społeczne lub zdrowotne; Dokument potwierdzający, że nie otwarto likwidacji wykonawcy; Informacje dodatkowe: O udzielenie zamówienia mogą ubiegać się wykonawcy, którzy nie podlegają wykluczeniu 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na podstawie art. 108 ust. 1 pkt 1–6, art. 109 ust. 1 pkt 1, art. 109 ust. 1 pkt 4 i pkt. 7 ustawy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1AE78F5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072BCE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CC5713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D9409A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43A6B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55E5EF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206D157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DCBBB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161A144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188B57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4A78A7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A782CC8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4F5ADE88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6C17D421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6931F630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3CBE878C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7462E637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126BC73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161853FB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3E5A939C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33DD8FD4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55E38EC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15E9758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84ECB4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41DA549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1. Usługa przeglądów i naprawy Aparatów do terapii nerkozastępczej OMNI</w:t>
      </w:r>
    </w:p>
    <w:p w14:paraId="6FEB015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Usługa przeglądów i naprawy Aparatów do terapii nerkozastępczej OMNI - zgodnie z formularzem cenowym, zakresem czynności i zapisami SWZ</w:t>
      </w:r>
    </w:p>
    <w:p w14:paraId="25A0199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A02706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9DE76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6C2E35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D98255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0DC94C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94475F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6ECFF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2C008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1DA84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43CD156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BA6B4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3B172D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90180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7F6573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07C222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364DB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F4F42E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EC5D22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1C449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5810D1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2DFB47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B1C4C1F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7A10EE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C4FB3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E59A1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56020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499C3C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9F88A5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EDF74A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8C31F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664D89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D71F1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D041D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787BC84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3FC005F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B1C66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314FF9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9DF0B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Koszt</w:t>
      </w:r>
    </w:p>
    <w:p w14:paraId="5129550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Koszt roboczogodziny</w:t>
      </w:r>
    </w:p>
    <w:p w14:paraId="39AEF91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</w:t>
      </w:r>
    </w:p>
    <w:p w14:paraId="0897505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F0B5D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07C324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A274D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6A014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3C0B7A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530D0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27098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A546E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79EDC7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47DCB4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EC462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B4BF41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2BE04A2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8AC48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15/09/2025 08:00:00 (UTC+2) czas wschodnioeuropejski, czas środkowoeuropejski letni</w:t>
      </w:r>
    </w:p>
    <w:p w14:paraId="24A1D4D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F6E401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9DE7A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15/09/2025 08:30:00 (UTC+2) czas wschodnioeuropejski, czas środkowoeuropejski letni</w:t>
      </w:r>
    </w:p>
    <w:p w14:paraId="0BCDEDE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62D96B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DFB700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205811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836A40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3E80E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FE2C1E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3695E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21EC4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6732BF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B69EB4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974197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021B8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9E6414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637F6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1BBC9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01E670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962B17D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A3FC24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B0C1A24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53D1E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A7C03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85D42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B288B4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74C61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13E128C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Usługa przeglądów i napraw pomp infuzyjnych oraz stacji dokujących firmy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Bbraun</w:t>
      </w:r>
      <w:proofErr w:type="spellEnd"/>
    </w:p>
    <w:p w14:paraId="3FE5C61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Usługa przeglądów i napraw pomp infuzyjnych oraz stacji dokujących firmy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Bbraun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cenowym, zakresem czynności i zapisami SWZ</w:t>
      </w:r>
    </w:p>
    <w:p w14:paraId="6CEC2C0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3B60F43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84966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68AB36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21142E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B411CA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BF5AA2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8D98C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52BA30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1AF48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22B6F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D284E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841D4A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880E1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91791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DE0824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F222A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C29149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F09069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4E4E7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F25A20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1C6664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734E62F1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136BDC0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1A2E8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377478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00147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1E97F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8B98E9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19F195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9C993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5AFA98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0871B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0078F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72D67A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33ED8BC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17B6D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7CE51B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228E4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Koszt</w:t>
      </w:r>
    </w:p>
    <w:p w14:paraId="05B8689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Koszt roboczogodziny</w:t>
      </w:r>
    </w:p>
    <w:p w14:paraId="0E9086C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</w:t>
      </w:r>
    </w:p>
    <w:p w14:paraId="598F3CA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17EED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C32DC8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6436E9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F5F27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62A84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DD78D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72996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745D4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2AA07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F59E55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C12A9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B8B4B0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9CA2E8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67A29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15/09/2025 08:00:00 (UTC+2) czas wschodnioeuropejski, czas środkowoeuropejski letni</w:t>
      </w:r>
    </w:p>
    <w:p w14:paraId="3ED4975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CBF292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C9A34E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15/09/2025 08:30:00 (UTC+2) czas wschodnioeuropejski, czas środkowoeuropejski letni</w:t>
      </w:r>
    </w:p>
    <w:p w14:paraId="52ED42D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329E44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928790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B6C7C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4F1BABE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39FCCF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86CAB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21C98B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1A849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A5D308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41A9FA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C6C8F6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BC56CD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FEDE79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4DBA55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62C7A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91613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4AC914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10DF2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4DC1A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0BA98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3740CF8" w14:textId="77777777" w:rsidR="006E580F" w:rsidRPr="006E580F" w:rsidRDefault="006E580F" w:rsidP="006E580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2246E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0710B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6182B0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8382F8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E84CCB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7AEBE4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5C5B6C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D01D11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9BF9FF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69D36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1DFE11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CC3FD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ABA3CA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5B59DD2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1374624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72E9E65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237C26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0298E8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54CE7B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26162A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6D131B8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1113E8F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3DDB4F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2B74EC2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F95893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6BEAB8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BC7F12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07B301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0F0FB2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7DF2F3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822B9C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73E5F0E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D13DB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C3887D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FBFAE0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78500F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483C2B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DD1303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D34342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6C1AB97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EE0772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447EEF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6A6F41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0DEFBE7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16AFBC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04ACB2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ul. Krucza 36 / Wspólna 6</w:t>
      </w:r>
    </w:p>
    <w:p w14:paraId="105F7AC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9F6945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3A68CB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771865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3BE8D1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A5F3D4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2BF35E6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C836F4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94FDB0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3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792107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98E107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A1AE61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4FA158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9191B6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33D618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14D3AF2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7F3DBC4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142AB3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5AE717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40437C9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8102949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F0CD3B3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6E580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4A224F5F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14BC51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2D47AB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C7582C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9024f981-f4b4-421d-a01c-72f40da68561  -  01</w:t>
      </w:r>
    </w:p>
    <w:p w14:paraId="23269ECD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BA6F32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ECA8FA8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BF6093A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28/08/2025 05:38:04 (UTC)</w:t>
      </w:r>
    </w:p>
    <w:p w14:paraId="58CCF72C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4A332BA0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566708-2025</w:t>
      </w:r>
    </w:p>
    <w:p w14:paraId="281D6E65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166/2025</w:t>
      </w:r>
    </w:p>
    <w:p w14:paraId="0C20E74B" w14:textId="77777777" w:rsidR="006E580F" w:rsidRPr="006E580F" w:rsidRDefault="006E580F" w:rsidP="006E580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580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01/09/2025</w:t>
      </w:r>
    </w:p>
    <w:p w14:paraId="30103DF4" w14:textId="77777777" w:rsidR="00015FC3" w:rsidRDefault="00015FC3" w:rsidP="006E580F"/>
    <w:p w14:paraId="1A4CE7B2" w14:textId="77777777" w:rsidR="006E580F" w:rsidRDefault="006E580F" w:rsidP="006E580F"/>
    <w:p w14:paraId="167E1666" w14:textId="77777777" w:rsidR="006E580F" w:rsidRDefault="006E580F" w:rsidP="006E580F"/>
    <w:p w14:paraId="34DE48C5" w14:textId="77777777" w:rsidR="006E580F" w:rsidRDefault="006E580F" w:rsidP="006E580F">
      <w:pPr>
        <w:spacing w:after="0" w:line="240" w:lineRule="auto"/>
        <w:ind w:left="5772" w:firstLine="60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Zamawiający</w:t>
      </w:r>
    </w:p>
    <w:p w14:paraId="4E9A83BC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8BC98CB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63E60E4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217C6B1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52E7987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2F8E205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103B994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6450902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1774D24" w14:textId="023B3EE3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Wyk. w 1 egz. na</w:t>
      </w:r>
      <w:r>
        <w:rPr>
          <w:rFonts w:ascii="Arial Narrow" w:hAnsi="Arial Narrow" w:cs="Arial"/>
          <w:sz w:val="16"/>
          <w:szCs w:val="16"/>
        </w:rPr>
        <w:t xml:space="preserve"> 5</w:t>
      </w:r>
      <w:r>
        <w:rPr>
          <w:rFonts w:ascii="Arial Narrow" w:hAnsi="Arial Narrow" w:cs="Arial"/>
          <w:sz w:val="16"/>
          <w:szCs w:val="16"/>
        </w:rPr>
        <w:t xml:space="preserve"> ark.</w:t>
      </w:r>
    </w:p>
    <w:p w14:paraId="08D75FDC" w14:textId="77777777" w:rsidR="006E580F" w:rsidRDefault="006E580F" w:rsidP="006E580F">
      <w:pPr>
        <w:spacing w:after="0" w:line="240" w:lineRule="auto"/>
        <w:ind w:left="108" w:hanging="108"/>
        <w:rPr>
          <w:rFonts w:ascii="Arial Narrow" w:eastAsiaTheme="minorEastAsia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Egz. 1 - biuro przepustek T2612 B5</w:t>
      </w:r>
    </w:p>
    <w:p w14:paraId="49851F1D" w14:textId="77777777" w:rsidR="006E580F" w:rsidRDefault="006E580F" w:rsidP="006E580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26" w:history="1">
        <w:r>
          <w:rPr>
            <w:rStyle w:val="Hipercze"/>
            <w:rFonts w:ascii="Arial Narrow" w:hAnsi="Arial Narrow" w:cs="Arial"/>
            <w:sz w:val="16"/>
            <w:szCs w:val="16"/>
          </w:rPr>
          <w:t>bbaranowska@10wsk.mil.pl</w:t>
        </w:r>
      </w:hyperlink>
    </w:p>
    <w:p w14:paraId="17E4A9C9" w14:textId="6DF00D4D" w:rsidR="006E580F" w:rsidRDefault="006E580F" w:rsidP="006E580F">
      <w:pPr>
        <w:spacing w:after="0" w:line="240" w:lineRule="auto"/>
        <w:ind w:left="108" w:hanging="108"/>
      </w:pPr>
      <w:r>
        <w:rPr>
          <w:rFonts w:ascii="Arial Narrow" w:hAnsi="Arial Narrow" w:cs="Arial"/>
          <w:sz w:val="16"/>
          <w:szCs w:val="16"/>
        </w:rPr>
        <w:t>Data: 2025-0</w:t>
      </w:r>
      <w:r>
        <w:rPr>
          <w:rFonts w:ascii="Arial Narrow" w:hAnsi="Arial Narrow" w:cs="Arial"/>
          <w:sz w:val="16"/>
          <w:szCs w:val="16"/>
        </w:rPr>
        <w:t>9-01</w:t>
      </w:r>
    </w:p>
    <w:sectPr w:rsidR="006E580F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FEDC9" w14:textId="77777777" w:rsidR="00915067" w:rsidRDefault="00915067" w:rsidP="006E580F">
      <w:pPr>
        <w:spacing w:after="0" w:line="240" w:lineRule="auto"/>
      </w:pPr>
      <w:r>
        <w:separator/>
      </w:r>
    </w:p>
  </w:endnote>
  <w:endnote w:type="continuationSeparator" w:id="0">
    <w:p w14:paraId="25C8711D" w14:textId="77777777" w:rsidR="00915067" w:rsidRDefault="00915067" w:rsidP="006E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27EB1" w14:textId="77777777" w:rsidR="00915067" w:rsidRDefault="00915067" w:rsidP="006E580F">
      <w:pPr>
        <w:spacing w:after="0" w:line="240" w:lineRule="auto"/>
      </w:pPr>
      <w:r>
        <w:separator/>
      </w:r>
    </w:p>
  </w:footnote>
  <w:footnote w:type="continuationSeparator" w:id="0">
    <w:p w14:paraId="72F20E1D" w14:textId="77777777" w:rsidR="00915067" w:rsidRDefault="00915067" w:rsidP="006E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4ED70" w14:textId="4B2A7C10" w:rsidR="006E580F" w:rsidRPr="006E580F" w:rsidRDefault="006E580F">
    <w:pPr>
      <w:pStyle w:val="Nagwek"/>
      <w:rPr>
        <w:b/>
        <w:bCs/>
      </w:rPr>
    </w:pPr>
    <w:r>
      <w:rPr>
        <w:b/>
        <w:bCs/>
      </w:rPr>
      <w:tab/>
    </w:r>
    <w:r>
      <w:rPr>
        <w:b/>
        <w:bCs/>
      </w:rPr>
      <w:tab/>
      <w:t>Sprawa 99/2025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AB"/>
    <w:rsid w:val="00015FC3"/>
    <w:rsid w:val="00240DAB"/>
    <w:rsid w:val="006E580F"/>
    <w:rsid w:val="00915067"/>
    <w:rsid w:val="00A552D3"/>
    <w:rsid w:val="00C417E8"/>
    <w:rsid w:val="00C4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7B26A"/>
  <w15:chartTrackingRefBased/>
  <w15:docId w15:val="{62AC2076-CCEC-4F0C-AB08-305CFBED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0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0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0D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0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0D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0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0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0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0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0D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0D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0D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0DA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0DA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0D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0D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0D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0D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0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0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0D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0D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0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0D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0DA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0DA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0D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0DA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0DA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E5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0F"/>
  </w:style>
  <w:style w:type="paragraph" w:styleId="Stopka">
    <w:name w:val="footer"/>
    <w:basedOn w:val="Normalny"/>
    <w:link w:val="StopkaZnak"/>
    <w:uiPriority w:val="99"/>
    <w:unhideWhenUsed/>
    <w:rsid w:val="006E5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0F"/>
  </w:style>
  <w:style w:type="character" w:styleId="Hipercze">
    <w:name w:val="Hyperlink"/>
    <w:basedOn w:val="Domylnaczcionkaakapitu"/>
    <w:uiPriority w:val="99"/>
    <w:semiHidden/>
    <w:unhideWhenUsed/>
    <w:rsid w:val="006E58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bbaranow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bbaranowska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3294</Words>
  <Characters>19764</Characters>
  <Application>Microsoft Office Word</Application>
  <DocSecurity>0</DocSecurity>
  <Lines>164</Lines>
  <Paragraphs>46</Paragraphs>
  <ScaleCrop>false</ScaleCrop>
  <Company/>
  <LinksUpToDate>false</LinksUpToDate>
  <CharactersWithSpaces>23012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2025-09-01T11:41:00Z</cp:lastPrinted>
  <dcterms:created xsi:type="dcterms:W3CDTF">2025-09-01T11:39:00Z</dcterms:created>
  <dcterms:modified xsi:type="dcterms:W3CDTF">2025-09-01T11:41:00Z</dcterms:modified>
</cp:coreProperties>
</file>