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63E5D" w:rsidRPr="00B63E5D">
        <w:rPr>
          <w:rFonts w:ascii="Arial" w:hAnsi="Arial" w:cs="Arial"/>
          <w:bCs/>
          <w:i w:val="0"/>
          <w:szCs w:val="24"/>
        </w:rPr>
        <w:t>6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63E5D" w:rsidRPr="00B63E5D">
        <w:rPr>
          <w:rFonts w:ascii="Arial" w:hAnsi="Arial" w:cs="Arial"/>
          <w:b/>
          <w:sz w:val="24"/>
          <w:szCs w:val="24"/>
        </w:rPr>
        <w:t>Eap-2412/16/2025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3E5D" w:rsidRPr="00B63E5D">
        <w:rPr>
          <w:rFonts w:ascii="Arial" w:hAnsi="Arial" w:cs="Arial"/>
        </w:rPr>
        <w:t>Samodzielny Publiczny Zespół Opieki Zdrowotnej w Kolbuszowej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3E5D" w:rsidRPr="00B63E5D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B63E5D" w:rsidRPr="00B63E5D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63E5D" w:rsidRPr="00B63E5D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B63E5D" w:rsidRPr="00B63E5D">
        <w:rPr>
          <w:rFonts w:ascii="Arial" w:hAnsi="Arial" w:cs="Arial"/>
        </w:rPr>
        <w:t>Kolbuszowa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3E5D" w:rsidRPr="0012157F" w:rsidTr="00C47666">
        <w:tc>
          <w:tcPr>
            <w:tcW w:w="9104" w:type="dxa"/>
            <w:shd w:val="clear" w:color="auto" w:fill="D9D9D9"/>
          </w:tcPr>
          <w:p w:rsidR="00B63E5D" w:rsidRPr="0012157F" w:rsidRDefault="00B63E5D" w:rsidP="00C4766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63E5D" w:rsidRDefault="00B63E5D" w:rsidP="00C4766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63E5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63E5D" w:rsidRPr="00C86421" w:rsidRDefault="00B63E5D" w:rsidP="00C476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B63E5D" w:rsidRDefault="00B63E5D" w:rsidP="00C4766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63E5D" w:rsidRPr="00C86421" w:rsidRDefault="00B63E5D" w:rsidP="00C4766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63E5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63E5D">
        <w:rPr>
          <w:rFonts w:ascii="Arial" w:hAnsi="Arial" w:cs="Arial"/>
          <w:b/>
          <w:sz w:val="24"/>
          <w:szCs w:val="24"/>
        </w:rPr>
        <w:t>Zakup i dostawa wyposażenia medycznego na potrzeby: Pracowni Diagnostyki Medycznej. Pracowni Tomografii Komputerowej oraz Pracowni Rentgenodiagnostyki dla SP ZOZ w Kolbuszowej.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63E5D" w:rsidRPr="00B63E5D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63E5D" w:rsidRPr="0012157F" w:rsidTr="00C4766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E5D" w:rsidRPr="0012157F" w:rsidRDefault="00B63E5D" w:rsidP="00C47666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E5D" w:rsidRPr="0012157F" w:rsidRDefault="00B63E5D" w:rsidP="00C47666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63E5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Zamawiający uzna warunek za spełniony jeśli Wykonawca wykaże, że w okresie ostatnich 3 lat przed upływem terminu składania ofert, a jeżeli okres prowadzenia działalności jest krótszy - w tym okresie, wykonał: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1)</w:t>
            </w:r>
            <w:r w:rsidRPr="00B63E5D">
              <w:rPr>
                <w:rFonts w:ascii="Arial" w:hAnsi="Arial" w:cs="Arial"/>
                <w:sz w:val="24"/>
                <w:szCs w:val="24"/>
              </w:rPr>
              <w:tab/>
              <w:t xml:space="preserve">w przypadku składania oferty w odniesieniu do części zamówienia określonej jako Pakiet nr 1 co najmniej 1 (jedno) zamówienie, obejmujące: dostawę i instalację tomografu komputerowego, o wartości co najmniej 1 </w:t>
            </w:r>
            <w:r w:rsidRPr="00B63E5D">
              <w:rPr>
                <w:rFonts w:ascii="Arial" w:hAnsi="Arial" w:cs="Arial"/>
                <w:sz w:val="24"/>
                <w:szCs w:val="24"/>
              </w:rPr>
              <w:lastRenderedPageBreak/>
              <w:t>500 000,00 zł brutto (słownie: jeden milion pięćset tysięcy złotych) oraz co najmniej 1 (jedno) zamówienie obejmujące dostawę i instalację mobilnego aparatu RTG, o wartości co najmniej 250 000,00 zł brutto (słownie: dwieście pięćdziesiąt tysięcy złotych),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2)</w:t>
            </w:r>
            <w:r w:rsidRPr="00B63E5D">
              <w:rPr>
                <w:rFonts w:ascii="Arial" w:hAnsi="Arial" w:cs="Arial"/>
                <w:sz w:val="24"/>
                <w:szCs w:val="24"/>
              </w:rPr>
              <w:tab/>
              <w:t>w przypadku składania oferty w odniesieniu do części zamówienia określonej jako Pakiet nr 3, co najmniej 1 (jedno) zamówienie obejmujące dostawę i instalację kolumny endoskopowej, o wartości co najmniej 200 000,00 zł brutto (słownie: dwieście tysięcy złotych),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3)</w:t>
            </w:r>
            <w:r w:rsidRPr="00B63E5D">
              <w:rPr>
                <w:rFonts w:ascii="Arial" w:hAnsi="Arial" w:cs="Arial"/>
                <w:sz w:val="24"/>
                <w:szCs w:val="24"/>
              </w:rPr>
              <w:tab/>
              <w:t xml:space="preserve">w przypadku składania oferty w odniesieniu do części zamówienia określonej jako Pakiet nr 9 co najmniej 1 (jedno) zamówienia obejmujące dostawę i instalację wieży endoskopowej, o wartości co najmniej 200 000,00 zł brutto (słownie: dwieście tysięcy złotych), 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4)</w:t>
            </w:r>
            <w:r w:rsidRPr="00B63E5D">
              <w:rPr>
                <w:rFonts w:ascii="Arial" w:hAnsi="Arial" w:cs="Arial"/>
                <w:sz w:val="24"/>
                <w:szCs w:val="24"/>
              </w:rPr>
              <w:tab/>
              <w:t xml:space="preserve">w przypadku składania oferty w odniesieniu do części zamówienia określonej jako Pakiet nr 11 co najmniej 1 (jedno) zamówienie obejmujące dostawę i instalację aparatu USG, o wartości co najmniej 200 000,00 zł brutto (słownie: dwieście tysięcy złotych), </w:t>
            </w:r>
          </w:p>
          <w:p w:rsidR="00B63E5D" w:rsidRPr="00B63E5D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5)</w:t>
            </w:r>
            <w:r w:rsidRPr="00B63E5D">
              <w:rPr>
                <w:rFonts w:ascii="Arial" w:hAnsi="Arial" w:cs="Arial"/>
                <w:sz w:val="24"/>
                <w:szCs w:val="24"/>
              </w:rPr>
              <w:tab/>
              <w:t>w przypadku składania oferty w odniesieniu do części zamówienia określonej jako Pakiet nr 12 co najmniej 1 (jedno) zamówienie obejmujące dostawę i instalację lasera thulowego, o wartości co najmniej 250 000,00 zł brutto (słownie: dwieście pięćdziesiąt tysięcy złotych).</w:t>
            </w:r>
          </w:p>
          <w:p w:rsidR="00B63E5D" w:rsidRPr="0012157F" w:rsidRDefault="00B63E5D" w:rsidP="00C47666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3E5D">
              <w:rPr>
                <w:rFonts w:ascii="Arial" w:hAnsi="Arial" w:cs="Arial"/>
                <w:sz w:val="24"/>
                <w:szCs w:val="24"/>
              </w:rPr>
              <w:t>W odniesieniu do Wykonawców składających oferty na pozostałe części zamówienia niewymienione wyżej w pkt 1 do 5 Zamawiający nie stawia warunku udziału dotyczącego doświadczenia.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36171" w:rsidRDefault="00D36171" w:rsidP="0038231F">
      <w:pPr>
        <w:spacing w:after="0" w:line="240" w:lineRule="auto"/>
      </w:pPr>
      <w:r>
        <w:separator/>
      </w:r>
    </w:p>
  </w:endnote>
  <w:endnote w:type="continuationSeparator" w:id="0">
    <w:p w:rsidR="00D36171" w:rsidRDefault="00D361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E5D" w:rsidRDefault="00B63E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E5D" w:rsidRDefault="00B63E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36171" w:rsidRDefault="00D36171" w:rsidP="0038231F">
      <w:pPr>
        <w:spacing w:after="0" w:line="240" w:lineRule="auto"/>
      </w:pPr>
      <w:r>
        <w:separator/>
      </w:r>
    </w:p>
  </w:footnote>
  <w:footnote w:type="continuationSeparator" w:id="0">
    <w:p w:rsidR="00D36171" w:rsidRDefault="00D36171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E5D" w:rsidRDefault="00B63E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E5D" w:rsidRDefault="00B63E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63E5D" w:rsidRDefault="00B63E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945707">
    <w:abstractNumId w:val="11"/>
  </w:num>
  <w:num w:numId="2" w16cid:durableId="488517975">
    <w:abstractNumId w:val="0"/>
  </w:num>
  <w:num w:numId="3" w16cid:durableId="62066193">
    <w:abstractNumId w:val="10"/>
  </w:num>
  <w:num w:numId="4" w16cid:durableId="1323893772">
    <w:abstractNumId w:val="13"/>
  </w:num>
  <w:num w:numId="5" w16cid:durableId="1914273788">
    <w:abstractNumId w:val="12"/>
  </w:num>
  <w:num w:numId="6" w16cid:durableId="969089353">
    <w:abstractNumId w:val="9"/>
  </w:num>
  <w:num w:numId="7" w16cid:durableId="726144478">
    <w:abstractNumId w:val="1"/>
  </w:num>
  <w:num w:numId="8" w16cid:durableId="332802050">
    <w:abstractNumId w:val="6"/>
  </w:num>
  <w:num w:numId="9" w16cid:durableId="163739898">
    <w:abstractNumId w:val="4"/>
  </w:num>
  <w:num w:numId="10" w16cid:durableId="1412124088">
    <w:abstractNumId w:val="7"/>
  </w:num>
  <w:num w:numId="11" w16cid:durableId="1241062851">
    <w:abstractNumId w:val="5"/>
  </w:num>
  <w:num w:numId="12" w16cid:durableId="2049987523">
    <w:abstractNumId w:val="8"/>
  </w:num>
  <w:num w:numId="13" w16cid:durableId="960694211">
    <w:abstractNumId w:val="3"/>
  </w:num>
  <w:num w:numId="14" w16cid:durableId="1980844215">
    <w:abstractNumId w:val="2"/>
  </w:num>
  <w:num w:numId="15" w16cid:durableId="14385246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17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3E5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171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B078DBF-D5D2-44AA-9704-32D7AA2D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1146</Words>
  <Characters>6881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cp:lastModifiedBy>Michał Borys</cp:lastModifiedBy>
  <cp:revision>2</cp:revision>
  <cp:lastPrinted>2016-07-26T10:32:00Z</cp:lastPrinted>
  <dcterms:created xsi:type="dcterms:W3CDTF">2025-10-20T20:01:00Z</dcterms:created>
  <dcterms:modified xsi:type="dcterms:W3CDTF">2025-10-20T20:01:00Z</dcterms:modified>
</cp:coreProperties>
</file>