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04D26253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CB009E">
        <w:rPr>
          <w:rFonts w:ascii="Times New Roman" w:hAnsi="Times New Roman" w:cs="Times New Roman"/>
          <w:b/>
          <w:i/>
        </w:rPr>
        <w:t>11</w:t>
      </w:r>
      <w:r w:rsidR="00C42C92">
        <w:rPr>
          <w:rFonts w:ascii="Times New Roman" w:hAnsi="Times New Roman" w:cs="Times New Roman"/>
          <w:b/>
          <w:i/>
        </w:rPr>
        <w:t>.</w:t>
      </w:r>
      <w:r w:rsidR="001A0D81">
        <w:rPr>
          <w:rFonts w:ascii="Times New Roman" w:hAnsi="Times New Roman" w:cs="Times New Roman"/>
          <w:b/>
          <w:i/>
        </w:rPr>
        <w:t>1</w:t>
      </w:r>
      <w:r w:rsidR="00C42C92">
        <w:rPr>
          <w:rFonts w:ascii="Times New Roman" w:hAnsi="Times New Roman" w:cs="Times New Roman"/>
          <w:b/>
          <w:i/>
        </w:rPr>
        <w:t>2</w:t>
      </w:r>
    </w:p>
    <w:p w14:paraId="6780C72D" w14:textId="7077DE5A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E45596" w:rsidRPr="00C3512D">
        <w:rPr>
          <w:rFonts w:ascii="Times New Roman" w:hAnsi="Times New Roman" w:cs="Times New Roman"/>
          <w:b/>
        </w:rPr>
        <w:t>2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>–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 xml:space="preserve">Laser </w:t>
      </w:r>
      <w:proofErr w:type="spellStart"/>
      <w:r w:rsidR="001A0D81">
        <w:rPr>
          <w:rFonts w:ascii="Times New Roman" w:hAnsi="Times New Roman" w:cs="Times New Roman"/>
          <w:b/>
        </w:rPr>
        <w:t>thulowy</w:t>
      </w:r>
      <w:proofErr w:type="spellEnd"/>
    </w:p>
    <w:p w14:paraId="7F493993" w14:textId="599E89AF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4C007B94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1A0D81">
        <w:rPr>
          <w:rFonts w:ascii="Times New Roman" w:eastAsia="Times New Roman" w:hAnsi="Times New Roman" w:cs="Times New Roman"/>
          <w:b/>
          <w:bCs/>
        </w:rPr>
        <w:t>1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2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021EE7">
        <w:rPr>
          <w:rFonts w:ascii="Times New Roman" w:eastAsia="Times New Roman" w:hAnsi="Times New Roman" w:cs="Times New Roman"/>
          <w:b/>
          <w:bCs/>
        </w:rPr>
        <w:t xml:space="preserve">nia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1DB598D2" w14:textId="6A391F85" w:rsidR="0000635C" w:rsidRPr="00686F62" w:rsidRDefault="009E58B4" w:rsidP="00882A5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Laser </w:t>
      </w:r>
      <w:proofErr w:type="spellStart"/>
      <w:r w:rsidRPr="00C3512D">
        <w:rPr>
          <w:b/>
          <w:bCs/>
          <w:sz w:val="22"/>
          <w:szCs w:val="22"/>
        </w:rPr>
        <w:t>thulowy</w:t>
      </w:r>
      <w:proofErr w:type="spellEnd"/>
      <w:r w:rsidR="00045D55" w:rsidRPr="00C3512D">
        <w:rPr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417D99" w:rsidRPr="003E3FFE" w14:paraId="3BCC6B4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D5FDD" w14:textId="77777777" w:rsidR="00417D99" w:rsidRPr="003E3FFE" w:rsidRDefault="00417D99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63AEE5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399316" w14:textId="77777777" w:rsidR="00417D99" w:rsidRPr="003E3FFE" w:rsidRDefault="00417D99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417D99" w:rsidRPr="003E3FFE" w14:paraId="5773814A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2F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07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018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0E8E069D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D30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AB3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65D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1287F9FF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6CE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3A2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A5B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EFECFD" w14:textId="77777777" w:rsidR="00686F62" w:rsidRPr="00C3512D" w:rsidRDefault="00686F62" w:rsidP="00686F62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C3512D" w14:paraId="240E6CBB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C3512D" w14:paraId="27A8A79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C3512D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63109C" w:rsidRPr="00C3512D" w14:paraId="2272EAF4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0369" w14:textId="77777777" w:rsidR="0063109C" w:rsidRPr="00C3512D" w:rsidRDefault="0063109C" w:rsidP="001E6419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690AA" w14:textId="5FCE33CA" w:rsidR="0063109C" w:rsidRPr="00C3512D" w:rsidRDefault="0063109C" w:rsidP="003668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112273" w:rsidRPr="00112273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112273" w:rsidRPr="00112273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112273" w:rsidRPr="00112273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821B" w14:textId="3F0D9441" w:rsidR="0063109C" w:rsidRPr="00C3512D" w:rsidRDefault="00EC16FA" w:rsidP="0036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41010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90FE1" w14:textId="48311081" w:rsidR="0063109C" w:rsidRPr="00C3512D" w:rsidRDefault="00C22E07" w:rsidP="0036681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F205D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5FAB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F278" w14:textId="741C22F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urologiczny do kruszenia kamieni, enukleacji stercza oraz innych procedur urologicznych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CD25" w14:textId="3C3C0BD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DF54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8005" w14:textId="1D52FB2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0634C0C0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35D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86A6" w14:textId="7675EC90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Laser zbudowany na źródle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tulowo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światłowodowym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4659" w14:textId="669E8B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FBF70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0164F" w14:textId="137AF72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3D00390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366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9FCA8" w14:textId="25014F5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Długość fali 1940nm +/- 20nm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9592" w14:textId="6B65EB65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207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9942" w14:textId="6F67FB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78F52580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1A1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9596" w14:textId="3E4CABC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Moc urządzenia min 60W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BEE" w14:textId="40047D2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9B65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7B987" w14:textId="03221B9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639C0795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A3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9784" w14:textId="1E667A2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Współpraca z włóknami światłowodowymi o średnicach 150µm - 1000µm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7274" w14:textId="0742E80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F39B4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85259" w14:textId="4E89216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54F439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DB9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D804" w14:textId="5C6854D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Ekran dotykowy do sterowania laserem z możliwością obrotu i złożenia.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914" w14:textId="2CCB8B9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A561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C5FD2" w14:textId="7DD288EA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90F289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0E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E969" w14:textId="298B00C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Częstotliwość pracy w zakresie minimum 1-2500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Hz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3164" w14:textId="17B5F04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B3B7C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DF6BA" w14:textId="10DB6176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BB9A9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2B33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2C48" w14:textId="54A9181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Minimalny czas trwania impulsu ≤ 50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μs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7716" w14:textId="39D07D6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9251EC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66C0B" w14:textId="4B36A76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6D941D9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58BD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7573" w14:textId="760D659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Tryb pracy lasera impulsowy lub fala ciągła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750D" w14:textId="0E67EAE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737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25E9" w14:textId="0AC236A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B4693B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838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5410" w14:textId="7AFE759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Energia pojedynczego impulsu w zakresie minimum 0.02-6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Joula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8" w14:textId="43AB7DE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1A937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F95F" w14:textId="57B84D2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DC5D55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EE2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BC4A" w14:textId="0EF317A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Wiązka naprowadzająca zielona.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5B11" w14:textId="2508F20A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9B828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4D8" w14:textId="5474EE3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ADB26C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057E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9F1F" w14:textId="1EE0034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aktywowany za pomocą przycisku nożnego.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34EA" w14:textId="633A202E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BEC7E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889" w14:textId="24E3A96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A73AAF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B07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69AC2" w14:textId="12EA231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Przycisk nożny trzy-funkcyjny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4F4" w14:textId="47F1678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49E27D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93FA" w14:textId="4CE6535E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3529E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D5E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0074" w14:textId="77777777" w:rsidR="00EC16FA" w:rsidRPr="00C3512D" w:rsidRDefault="00EC16FA" w:rsidP="00EC16FA">
            <w:pPr>
              <w:pStyle w:val="Styl"/>
              <w:spacing w:before="4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Min. dwa różne programy fabryczne do pracy na laserze:</w:t>
            </w:r>
          </w:p>
          <w:p w14:paraId="53E831B7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proofErr w:type="spellStart"/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lastRenderedPageBreak/>
              <w:t>Lithotripsy</w:t>
            </w:r>
            <w:proofErr w:type="spellEnd"/>
          </w:p>
          <w:p w14:paraId="0DC80F94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BPH</w:t>
            </w:r>
          </w:p>
          <w:p w14:paraId="40E29E0B" w14:textId="4F0A48E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Programy różniące się od siebie fabrycznie przypisanymi parametrami pozwalającymi na optymalną pracę w przypisanych do poszczególnych programów procedurach oraz obszarach anatomicznych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E7A2" w14:textId="131E096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24115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23D45" w14:textId="3B19288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A8A732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5DD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5F1E" w14:textId="589C93B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Możliwość modyfikowania czasu trwania impulsu w minimum 6 różnych stopniach umożliwiając doskonałą kontrolę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retropulsji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oraz modyfikacje efektu cięcia/ablacji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E374" w14:textId="1AFDF00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4C6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3802" w14:textId="4F345B5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3EE23BD4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1CE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C0211" w14:textId="77777777" w:rsidR="00EC16FA" w:rsidRPr="00C3512D" w:rsidRDefault="00EC16FA" w:rsidP="00EC16FA">
            <w:pPr>
              <w:pStyle w:val="Styl"/>
              <w:spacing w:before="40" w:line="240" w:lineRule="auto"/>
              <w:ind w:left="79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Laser podczas pracy powinien wyświetlać na ekranie dotykowym minimum  parametry: </w:t>
            </w:r>
          </w:p>
          <w:p w14:paraId="5848023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tryb pracy, </w:t>
            </w:r>
          </w:p>
          <w:p w14:paraId="5D88FE98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ustawienia długości impulsu,</w:t>
            </w:r>
          </w:p>
          <w:p w14:paraId="6B9C0387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grubość podłączonego włókna,</w:t>
            </w:r>
          </w:p>
          <w:p w14:paraId="5B404AFA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częstotliwość pracy,</w:t>
            </w:r>
          </w:p>
          <w:p w14:paraId="4C89394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energię impulsu,</w:t>
            </w:r>
          </w:p>
          <w:p w14:paraId="476643B0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ustawioną moc,</w:t>
            </w:r>
          </w:p>
          <w:p w14:paraId="393F7EF2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natężenie wiązki pilotującej,</w:t>
            </w:r>
          </w:p>
          <w:p w14:paraId="13443C27" w14:textId="77777777" w:rsidR="005215FB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stan lasera,</w:t>
            </w:r>
          </w:p>
          <w:p w14:paraId="0CCEE055" w14:textId="6F6866FF" w:rsidR="00EC16FA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z w:val="22"/>
                <w:szCs w:val="22"/>
                <w:shd w:val="clear" w:color="auto" w:fill="FEFFFE"/>
              </w:rPr>
              <w:t>czas i ilość emitowanej energii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D8BE" w14:textId="1AED34C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07F63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EA73A" w14:textId="26A02CE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321CE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660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1A58" w14:textId="3498F73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wyposażony w system automatycznego wykrywania włókna laserowego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D9D" w14:textId="190E64A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219FE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E378" w14:textId="69E8A5F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021DCD2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A1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F4458" w14:textId="6B51585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Soczewka zabezpieczająca, tzw.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blast-shield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- łatwy dostęp z możliwością wymiany soczewki przez przeszkolony personel w szpitalu. Wymiana soczewki nie może się wiązać z potrzebą zdejmowania obudowy lasera jak i interwencji serwisu.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137" w14:textId="5839050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FFE6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16" w14:textId="1D34BA99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8F358B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79B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E60E" w14:textId="2AB6ED8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Zasilanie sieciowe jednofazowe 220-230V, max 1000VA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5DA2" w14:textId="1E82E8F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7F2A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5ED74" w14:textId="0AE731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B6555BC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01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8EE9" w14:textId="46C236E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Swobodna praca urządzenia w temperaturze otoczenia do 30 stopni 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0D0" w14:textId="1F30E6A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496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C86A" w14:textId="625C7B1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5F730B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6F53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6312" w14:textId="23C1B30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Głośność pracy urządzenia &lt;70.0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dBA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1CC" w14:textId="320DB67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96FD7A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2084" w14:textId="10EB332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65F5A4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B77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557" w14:textId="58FE15B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Waga urządzenia max. 100kg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7FEA" w14:textId="531CC6BF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B60E8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EE58" w14:textId="2A16BE3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448319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E8A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6C20" w14:textId="3A1916E7" w:rsidR="00EC16FA" w:rsidRPr="00C3512D" w:rsidRDefault="00EC16FA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Powietrzny system chłodzenia systemu laserowego pozwalający na zmniejszenie kosztów eksploatacyjnych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C657" w14:textId="120161F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5BD2B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FB1E3" w14:textId="458CAD7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64DB2B2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E24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5B45" w14:textId="738DD1F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powinien posiadać min. włącznik główny, kluczyk do włączania urządzenia oraz przycisk awaryjnego wyłączania.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41DB" w14:textId="5A18B6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0359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0E066" w14:textId="40E73B0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0BE1" w:rsidRPr="00C3512D" w14:paraId="60AA963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9951" w14:textId="77777777" w:rsidR="000F0BE1" w:rsidRPr="00C3512D" w:rsidRDefault="000F0BE1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88F8" w14:textId="505AA264" w:rsidR="000F0BE1" w:rsidRPr="00C3512D" w:rsidRDefault="000F0BE1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>
              <w:rPr>
                <w:rFonts w:cstheme="minorHAnsi"/>
                <w:shd w:val="clear" w:color="auto" w:fill="FEFFFE"/>
              </w:rPr>
              <w:t xml:space="preserve">Szkolenie personelu lekarskiego </w:t>
            </w:r>
            <w:r w:rsidR="009B6AB5">
              <w:rPr>
                <w:rFonts w:cstheme="minorHAnsi"/>
                <w:shd w:val="clear" w:color="auto" w:fill="FEFFFE"/>
              </w:rPr>
              <w:t>– min 3 dni w terminie uzgodnionym z Zamawiającym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9C69" w14:textId="7E29F869" w:rsidR="000F0BE1" w:rsidRPr="00C3512D" w:rsidRDefault="009B6AB5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3D4DF9" w14:textId="77777777" w:rsidR="000F0BE1" w:rsidRPr="00C3512D" w:rsidRDefault="000F0BE1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51D87" w14:textId="01D0F129" w:rsidR="000F0BE1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55259" w:rsidRPr="00C3512D" w14:paraId="26D50610" w14:textId="77777777" w:rsidTr="00AC2CEC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FE4B1" w14:textId="1ECA2615" w:rsidR="00455259" w:rsidRPr="00C3512D" w:rsidRDefault="00455259" w:rsidP="009B4A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Akcesoria Lasera</w:t>
            </w:r>
          </w:p>
        </w:tc>
      </w:tr>
      <w:tr w:rsidR="00EC16FA" w:rsidRPr="00C3512D" w14:paraId="48DCC0C5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4A49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AE61" w14:textId="6D6A265F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Wymienna soczewka ochronna „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”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B39A" w14:textId="5930B9C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78F828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EEE0" w14:textId="47C0756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7B7A0FC7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AFD4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3C44" w14:textId="1C4F0C2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Nożyk i obieraczka do włókien laserowych, po 1 sztuce.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FE42" w14:textId="3D53382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BDFA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D910" w14:textId="3D64E383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8B21EB2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7FB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EBB2" w14:textId="1F917DD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Okulary ochronne – 2 sztuki.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DF6F" w14:textId="3C9EAAA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5E82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E7B03" w14:textId="6278E311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E05F0" w:rsidRPr="00C3512D" w14:paraId="685D5D1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55D6A" w14:textId="77777777" w:rsidR="009E05F0" w:rsidRPr="00C3512D" w:rsidRDefault="009E05F0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D88F2" w14:textId="5E25DF6F" w:rsidR="009E05F0" w:rsidRPr="00C3512D" w:rsidRDefault="009E05F0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C3512D">
              <w:rPr>
                <w:rFonts w:cstheme="minorHAnsi"/>
                <w:shd w:val="clear" w:color="auto" w:fill="FEFFFE"/>
              </w:rPr>
              <w:t>Wł</w:t>
            </w:r>
            <w:r w:rsidR="00571357">
              <w:rPr>
                <w:rFonts w:cstheme="minorHAnsi"/>
                <w:shd w:val="clear" w:color="auto" w:fill="FEFFFE"/>
              </w:rPr>
              <w:t>ó</w:t>
            </w:r>
            <w:r w:rsidRPr="00C3512D">
              <w:rPr>
                <w:rFonts w:cstheme="minorHAnsi"/>
                <w:shd w:val="clear" w:color="auto" w:fill="FEFFFE"/>
              </w:rPr>
              <w:t xml:space="preserve">kna </w:t>
            </w:r>
            <w:r w:rsidR="006040A4" w:rsidRPr="00C3512D">
              <w:rPr>
                <w:rFonts w:cstheme="minorHAnsi"/>
                <w:shd w:val="clear" w:color="auto" w:fill="FEFFFE"/>
              </w:rPr>
              <w:t>laserowe – min 10 szt.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B72CC" w14:textId="5041A530" w:rsidR="009E05F0" w:rsidRPr="00C3512D" w:rsidRDefault="006040A4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FCF81" w14:textId="77777777" w:rsidR="009E05F0" w:rsidRPr="00C3512D" w:rsidRDefault="009E05F0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86812" w14:textId="52ABF225" w:rsidR="006040A4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Pr="00C3512D" w:rsidRDefault="0063109C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CAA3CE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69FADEBD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lastRenderedPageBreak/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583FEEBF" w14:textId="548E4FE2" w:rsidR="00686F62" w:rsidRPr="00A3179C" w:rsidRDefault="00686F62" w:rsidP="00686F62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27B6F96B" w14:textId="77777777" w:rsidR="00686F62" w:rsidRPr="00A3179C" w:rsidRDefault="00686F62" w:rsidP="00686F62">
      <w:pPr>
        <w:rPr>
          <w:rFonts w:eastAsia="Arial"/>
        </w:rPr>
      </w:pPr>
    </w:p>
    <w:p w14:paraId="318B4428" w14:textId="77777777" w:rsidR="00686F62" w:rsidRPr="00A3179C" w:rsidRDefault="00686F62" w:rsidP="00686F62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46C2748B" w14:textId="77777777" w:rsidR="00686F62" w:rsidRPr="00A3179C" w:rsidRDefault="00686F62" w:rsidP="00686F62">
      <w:pPr>
        <w:autoSpaceDE w:val="0"/>
        <w:rPr>
          <w:rFonts w:eastAsia="Arial"/>
          <w:b/>
          <w:sz w:val="16"/>
          <w:szCs w:val="16"/>
        </w:rPr>
      </w:pPr>
    </w:p>
    <w:p w14:paraId="2CFDD350" w14:textId="77777777" w:rsidR="00686F62" w:rsidRPr="00A3179C" w:rsidRDefault="00686F62" w:rsidP="00686F62">
      <w:pPr>
        <w:spacing w:line="256" w:lineRule="auto"/>
        <w:rPr>
          <w:rFonts w:eastAsia="Calibri"/>
        </w:rPr>
      </w:pPr>
    </w:p>
    <w:p w14:paraId="20A05D3C" w14:textId="77777777" w:rsidR="00686F62" w:rsidRPr="00A3179C" w:rsidRDefault="00686F62" w:rsidP="00686F62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432590FA" w14:textId="77777777" w:rsidR="00686F62" w:rsidRPr="00A3179C" w:rsidRDefault="00686F62" w:rsidP="00686F62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AA34C90" w14:textId="77777777" w:rsidR="00F80C0B" w:rsidRPr="00C3512D" w:rsidRDefault="00F80C0B" w:rsidP="00E37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F80C0B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C71A" w14:textId="77777777" w:rsidR="00043505" w:rsidRPr="00F2041F" w:rsidRDefault="00043505">
      <w:pPr>
        <w:spacing w:after="0" w:line="240" w:lineRule="auto"/>
      </w:pPr>
      <w:r w:rsidRPr="00F2041F">
        <w:separator/>
      </w:r>
    </w:p>
  </w:endnote>
  <w:endnote w:type="continuationSeparator" w:id="0">
    <w:p w14:paraId="4DFB3594" w14:textId="77777777" w:rsidR="00043505" w:rsidRPr="00F2041F" w:rsidRDefault="00043505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F90F8" w14:textId="77777777" w:rsidR="00043505" w:rsidRPr="00F2041F" w:rsidRDefault="00043505">
      <w:pPr>
        <w:spacing w:after="0" w:line="240" w:lineRule="auto"/>
      </w:pPr>
      <w:r w:rsidRPr="00F2041F">
        <w:separator/>
      </w:r>
    </w:p>
  </w:footnote>
  <w:footnote w:type="continuationSeparator" w:id="0">
    <w:p w14:paraId="67D91531" w14:textId="77777777" w:rsidR="00043505" w:rsidRPr="00F2041F" w:rsidRDefault="00043505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 w:numId="41" w16cid:durableId="182611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1EE7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05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99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2273"/>
    <w:rsid w:val="0011329E"/>
    <w:rsid w:val="00113EC6"/>
    <w:rsid w:val="00114415"/>
    <w:rsid w:val="00114485"/>
    <w:rsid w:val="00114E94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5B04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0D81"/>
    <w:rsid w:val="001A10F4"/>
    <w:rsid w:val="001A133A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480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17D99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0AD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0CAB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4B40"/>
    <w:rsid w:val="005B57A8"/>
    <w:rsid w:val="005B63C9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62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907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13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8B0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74E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4C91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43D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523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499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2CEC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E07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2C92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09E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1C4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C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2A4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43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602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2025-09-23T13:29:00Z</dcterms:created>
  <dcterms:modified xsi:type="dcterms:W3CDTF">2025-09-23T15:10:00Z</dcterms:modified>
</cp:coreProperties>
</file>