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B0E51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F01088E" w14:textId="01F341E4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D56BF2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877407">
        <w:rPr>
          <w:rFonts w:ascii="Times New Roman" w:hAnsi="Times New Roman" w:cs="Times New Roman"/>
          <w:sz w:val="20"/>
          <w:szCs w:val="20"/>
        </w:rPr>
        <w:t>21</w:t>
      </w:r>
      <w:r w:rsidR="009A1618">
        <w:rPr>
          <w:rFonts w:ascii="Times New Roman" w:hAnsi="Times New Roman" w:cs="Times New Roman"/>
          <w:sz w:val="20"/>
          <w:szCs w:val="20"/>
        </w:rPr>
        <w:t>/2</w:t>
      </w:r>
      <w:r w:rsidR="004A78A8">
        <w:rPr>
          <w:rFonts w:ascii="Times New Roman" w:hAnsi="Times New Roman" w:cs="Times New Roman"/>
          <w:sz w:val="20"/>
          <w:szCs w:val="20"/>
        </w:rPr>
        <w:t>5</w:t>
      </w:r>
      <w:r w:rsidR="009A1618">
        <w:rPr>
          <w:rFonts w:ascii="Times New Roman" w:hAnsi="Times New Roman" w:cs="Times New Roman"/>
          <w:sz w:val="20"/>
          <w:szCs w:val="20"/>
        </w:rPr>
        <w:t>/D</w:t>
      </w:r>
    </w:p>
    <w:p w14:paraId="35B1DBDF" w14:textId="77777777" w:rsidR="00AD4C49" w:rsidRDefault="00AD4C49" w:rsidP="00AD4C49"/>
    <w:p w14:paraId="034CBAE7" w14:textId="77777777" w:rsidR="00AD4C49" w:rsidRPr="00FB714A" w:rsidRDefault="00AD4C49" w:rsidP="00AD4C49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4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Materiały operacyjne</w:t>
      </w:r>
    </w:p>
    <w:p w14:paraId="31AAEEEF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46"/>
        <w:gridCol w:w="2314"/>
        <w:gridCol w:w="1843"/>
        <w:gridCol w:w="1701"/>
      </w:tblGrid>
      <w:tr w:rsidR="004A78A8" w:rsidRPr="00FB714A" w14:paraId="696574F0" w14:textId="77777777" w:rsidTr="004A78A8">
        <w:tc>
          <w:tcPr>
            <w:tcW w:w="630" w:type="dxa"/>
          </w:tcPr>
          <w:p w14:paraId="059D1774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46" w:type="dxa"/>
          </w:tcPr>
          <w:p w14:paraId="67E02097" w14:textId="685CDA1D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14" w:type="dxa"/>
          </w:tcPr>
          <w:p w14:paraId="76997256" w14:textId="516D4440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43" w:type="dxa"/>
          </w:tcPr>
          <w:p w14:paraId="77C44C18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701" w:type="dxa"/>
          </w:tcPr>
          <w:p w14:paraId="40A8227D" w14:textId="77777777" w:rsidR="004A78A8" w:rsidRPr="00FB714A" w:rsidRDefault="004A78A8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3FF34C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A78A8" w:rsidRPr="00FB714A" w14:paraId="08A5A17E" w14:textId="77777777" w:rsidTr="004A78A8">
        <w:tc>
          <w:tcPr>
            <w:tcW w:w="630" w:type="dxa"/>
          </w:tcPr>
          <w:p w14:paraId="7443FC37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46" w:type="dxa"/>
          </w:tcPr>
          <w:p w14:paraId="26DBD57F" w14:textId="2F896C9D" w:rsidR="004A78A8" w:rsidRDefault="004A78A8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1; 2</w:t>
            </w:r>
          </w:p>
        </w:tc>
        <w:tc>
          <w:tcPr>
            <w:tcW w:w="2314" w:type="dxa"/>
          </w:tcPr>
          <w:p w14:paraId="6F2FD2CC" w14:textId="1C4F3CCA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Wchłanialność jednorazowego podkładu</w:t>
            </w:r>
          </w:p>
        </w:tc>
        <w:tc>
          <w:tcPr>
            <w:tcW w:w="1843" w:type="dxa"/>
          </w:tcPr>
          <w:p w14:paraId="7A1081D1" w14:textId="77777777" w:rsidR="004A78A8" w:rsidRDefault="004A78A8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≥ 400 cm    </w:t>
            </w:r>
          </w:p>
          <w:p w14:paraId="171DF194" w14:textId="3E46309F" w:rsidR="004A78A8" w:rsidRDefault="004A78A8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- 10 pkt. </w:t>
            </w:r>
          </w:p>
          <w:p w14:paraId="18B6D007" w14:textId="71103DC0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701" w:type="dxa"/>
          </w:tcPr>
          <w:p w14:paraId="38575005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4A78A8" w:rsidRPr="00FB714A" w14:paraId="2BF6E8BC" w14:textId="77777777" w:rsidTr="004A78A8">
        <w:tc>
          <w:tcPr>
            <w:tcW w:w="630" w:type="dxa"/>
          </w:tcPr>
          <w:p w14:paraId="553111CC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1746" w:type="dxa"/>
          </w:tcPr>
          <w:p w14:paraId="65EC5D55" w14:textId="0E015A77" w:rsidR="004A78A8" w:rsidRDefault="004A78A8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1; 2</w:t>
            </w:r>
          </w:p>
        </w:tc>
        <w:tc>
          <w:tcPr>
            <w:tcW w:w="2314" w:type="dxa"/>
          </w:tcPr>
          <w:p w14:paraId="5684B3B2" w14:textId="5A9A20E2" w:rsidR="004A78A8" w:rsidRPr="00FB714A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Ilość warstw laminatu w podkładzie</w:t>
            </w:r>
          </w:p>
        </w:tc>
        <w:tc>
          <w:tcPr>
            <w:tcW w:w="1843" w:type="dxa"/>
          </w:tcPr>
          <w:p w14:paraId="34C1275F" w14:textId="77777777" w:rsidR="004A78A8" w:rsidRDefault="004A78A8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 3</w:t>
            </w:r>
          </w:p>
          <w:p w14:paraId="3571885E" w14:textId="77777777" w:rsidR="004A78A8" w:rsidRDefault="004A78A8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- 5 pkt.</w:t>
            </w:r>
          </w:p>
          <w:p w14:paraId="3BEEA5C8" w14:textId="72C973EF" w:rsidR="004A78A8" w:rsidRPr="00FB714A" w:rsidRDefault="004A78A8" w:rsidP="00642EA7">
            <w:pPr>
              <w:pStyle w:val="Textbody"/>
              <w:rPr>
                <w:rFonts w:cs="Times New Roman"/>
              </w:rPr>
            </w:pPr>
          </w:p>
        </w:tc>
        <w:tc>
          <w:tcPr>
            <w:tcW w:w="1701" w:type="dxa"/>
          </w:tcPr>
          <w:p w14:paraId="4D5AB5A2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4A78A8" w:rsidRPr="00FB714A" w14:paraId="4B8932D0" w14:textId="77777777" w:rsidTr="004A78A8">
        <w:tc>
          <w:tcPr>
            <w:tcW w:w="630" w:type="dxa"/>
          </w:tcPr>
          <w:p w14:paraId="3A4B48D1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1746" w:type="dxa"/>
          </w:tcPr>
          <w:p w14:paraId="2EEF4E3A" w14:textId="64F84F3C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6</w:t>
            </w:r>
          </w:p>
        </w:tc>
        <w:tc>
          <w:tcPr>
            <w:tcW w:w="2314" w:type="dxa"/>
          </w:tcPr>
          <w:p w14:paraId="75354F91" w14:textId="37C580E9" w:rsidR="004A78A8" w:rsidRPr="00FB714A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Sposób pakowania (złożenia) pokrowca</w:t>
            </w:r>
          </w:p>
        </w:tc>
        <w:tc>
          <w:tcPr>
            <w:tcW w:w="1843" w:type="dxa"/>
          </w:tcPr>
          <w:p w14:paraId="320461F7" w14:textId="77777777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Teleskopowo </w:t>
            </w:r>
          </w:p>
          <w:p w14:paraId="193A5F1F" w14:textId="5F895164" w:rsidR="004A78A8" w:rsidRPr="00FB714A" w:rsidRDefault="004A78A8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- 10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1701" w:type="dxa"/>
          </w:tcPr>
          <w:p w14:paraId="6F5FDC09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4A78A8" w:rsidRPr="00FB714A" w14:paraId="2D819CEE" w14:textId="77777777" w:rsidTr="004A78A8">
        <w:tc>
          <w:tcPr>
            <w:tcW w:w="630" w:type="dxa"/>
          </w:tcPr>
          <w:p w14:paraId="696F44FB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1746" w:type="dxa"/>
          </w:tcPr>
          <w:p w14:paraId="5986A405" w14:textId="25049FFE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3</w:t>
            </w:r>
          </w:p>
        </w:tc>
        <w:tc>
          <w:tcPr>
            <w:tcW w:w="2314" w:type="dxa"/>
          </w:tcPr>
          <w:p w14:paraId="6CB62ED7" w14:textId="2D98C9E8" w:rsidR="004A78A8" w:rsidRPr="00FB714A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Stabilność maty po przytwierdzeniu do podłogi</w:t>
            </w:r>
          </w:p>
        </w:tc>
        <w:tc>
          <w:tcPr>
            <w:tcW w:w="1843" w:type="dxa"/>
          </w:tcPr>
          <w:p w14:paraId="3FE509B3" w14:textId="77777777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Mata nie przesuwa się po przytwierdzeniu do podłogi </w:t>
            </w:r>
          </w:p>
          <w:p w14:paraId="242FF042" w14:textId="6D2F0523" w:rsidR="004A78A8" w:rsidRPr="00FB714A" w:rsidRDefault="004A78A8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701" w:type="dxa"/>
          </w:tcPr>
          <w:p w14:paraId="5E20DB15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4A78A8" w:rsidRPr="00FB714A" w14:paraId="05984AFE" w14:textId="77777777" w:rsidTr="004A78A8">
        <w:tc>
          <w:tcPr>
            <w:tcW w:w="630" w:type="dxa"/>
          </w:tcPr>
          <w:p w14:paraId="606E2A4E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1746" w:type="dxa"/>
          </w:tcPr>
          <w:p w14:paraId="016679E8" w14:textId="7BC0D6EF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4; 5</w:t>
            </w:r>
          </w:p>
        </w:tc>
        <w:tc>
          <w:tcPr>
            <w:tcW w:w="2314" w:type="dxa"/>
          </w:tcPr>
          <w:p w14:paraId="7D59D5FD" w14:textId="1D4F2C62" w:rsidR="004A78A8" w:rsidRPr="00FB714A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Dodatkowe elementy zestawu</w:t>
            </w:r>
            <w:r>
              <w:t xml:space="preserve"> osłony na sondę śródoperacyjną</w:t>
            </w:r>
          </w:p>
        </w:tc>
        <w:tc>
          <w:tcPr>
            <w:tcW w:w="1843" w:type="dxa"/>
          </w:tcPr>
          <w:p w14:paraId="53EF3676" w14:textId="77777777" w:rsidR="004A78A8" w:rsidRDefault="004A78A8" w:rsidP="00642EA7">
            <w:pPr>
              <w:pStyle w:val="Textbody"/>
            </w:pPr>
            <w:r>
              <w:t>Dodatkowo żel, 2 taśmy i 2 gumki</w:t>
            </w:r>
          </w:p>
          <w:p w14:paraId="7A733B13" w14:textId="50B1E6C7" w:rsidR="004A78A8" w:rsidRPr="00FB714A" w:rsidRDefault="004A78A8" w:rsidP="00642EA7">
            <w:pPr>
              <w:pStyle w:val="Textbody"/>
              <w:rPr>
                <w:rFonts w:cs="Times New Roman"/>
              </w:rPr>
            </w:pPr>
            <w:r>
              <w:t xml:space="preserve"> 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701" w:type="dxa"/>
          </w:tcPr>
          <w:p w14:paraId="31AE44F5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4A78A8" w:rsidRPr="00FB714A" w14:paraId="3173BF4E" w14:textId="77777777" w:rsidTr="004A78A8">
        <w:tc>
          <w:tcPr>
            <w:tcW w:w="630" w:type="dxa"/>
          </w:tcPr>
          <w:p w14:paraId="3E819989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1746" w:type="dxa"/>
          </w:tcPr>
          <w:p w14:paraId="0DCB0C70" w14:textId="083CBB36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6; 7</w:t>
            </w:r>
          </w:p>
        </w:tc>
        <w:tc>
          <w:tcPr>
            <w:tcW w:w="2314" w:type="dxa"/>
          </w:tcPr>
          <w:p w14:paraId="0CEBFD81" w14:textId="535F65A3" w:rsidR="004A78A8" w:rsidRPr="00FB714A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Możliwość wyróżnienia kolorem rozmiaru worka /pokrowca/</w:t>
            </w:r>
          </w:p>
        </w:tc>
        <w:tc>
          <w:tcPr>
            <w:tcW w:w="1843" w:type="dxa"/>
          </w:tcPr>
          <w:p w14:paraId="487806ED" w14:textId="77777777" w:rsidR="004A78A8" w:rsidRDefault="004A78A8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Kolorystyczne kodowania rozmiaru </w:t>
            </w:r>
          </w:p>
          <w:p w14:paraId="54690472" w14:textId="1B09225D" w:rsidR="004A78A8" w:rsidRPr="00FB714A" w:rsidRDefault="004A78A8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701" w:type="dxa"/>
          </w:tcPr>
          <w:p w14:paraId="5BDC674C" w14:textId="77777777" w:rsidR="004A78A8" w:rsidRPr="00FB714A" w:rsidRDefault="004A78A8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07ECE01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B1DED1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7B09E155" w14:textId="77777777" w:rsidR="00FB5832" w:rsidRDefault="00FB5832" w:rsidP="00FB58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16664D" w14:textId="77777777" w:rsidR="00FB5832" w:rsidRDefault="00FB5832" w:rsidP="00FB5832">
      <w:pPr>
        <w:rPr>
          <w:sz w:val="22"/>
          <w:szCs w:val="22"/>
        </w:rPr>
      </w:pPr>
    </w:p>
    <w:p w14:paraId="075F6B86" w14:textId="77777777" w:rsidR="00FB5832" w:rsidRDefault="00FB5832" w:rsidP="00FB58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1BDEBB0" w14:textId="77777777" w:rsidR="00AD4C49" w:rsidRDefault="00AD4C49" w:rsidP="00AD4C49"/>
    <w:p w14:paraId="7E07B120" w14:textId="77777777" w:rsidR="00AD4C49" w:rsidRDefault="00AD4C49" w:rsidP="00AD4C49"/>
    <w:p w14:paraId="082311F0" w14:textId="77777777" w:rsidR="00AD4C49" w:rsidRDefault="00AD4C49" w:rsidP="00AD4C49"/>
    <w:p w14:paraId="4473DAA9" w14:textId="77777777" w:rsidR="00AD4C49" w:rsidRDefault="00AD4C49" w:rsidP="00AD4C49"/>
    <w:p w14:paraId="2B986142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FD7EEFB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E81E9A5" w14:textId="3FAE9454" w:rsidR="00E80CEF" w:rsidRDefault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24EBF"/>
    <w:rsid w:val="00037EC6"/>
    <w:rsid w:val="00076E5E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97B9C"/>
    <w:rsid w:val="003C2119"/>
    <w:rsid w:val="004027A3"/>
    <w:rsid w:val="0045555F"/>
    <w:rsid w:val="00466150"/>
    <w:rsid w:val="004A78A8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1A4A"/>
    <w:rsid w:val="00732BCD"/>
    <w:rsid w:val="00746ADD"/>
    <w:rsid w:val="008106FC"/>
    <w:rsid w:val="008343DA"/>
    <w:rsid w:val="00840213"/>
    <w:rsid w:val="00851EB2"/>
    <w:rsid w:val="008568AA"/>
    <w:rsid w:val="00877407"/>
    <w:rsid w:val="008B233E"/>
    <w:rsid w:val="008D3EA3"/>
    <w:rsid w:val="009048ED"/>
    <w:rsid w:val="00983E5A"/>
    <w:rsid w:val="009A1618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A244A"/>
    <w:rsid w:val="00BB1A10"/>
    <w:rsid w:val="00BD6CE4"/>
    <w:rsid w:val="00CA28B0"/>
    <w:rsid w:val="00CA3419"/>
    <w:rsid w:val="00CE090D"/>
    <w:rsid w:val="00CF54F1"/>
    <w:rsid w:val="00D56BF2"/>
    <w:rsid w:val="00D62393"/>
    <w:rsid w:val="00DF2617"/>
    <w:rsid w:val="00E1426C"/>
    <w:rsid w:val="00E3055E"/>
    <w:rsid w:val="00E80CEF"/>
    <w:rsid w:val="00E9274C"/>
    <w:rsid w:val="00EA12EE"/>
    <w:rsid w:val="00F01D0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5948"/>
  <w15:docId w15:val="{77C70025-B73D-47E0-94C8-00C6C28D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8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</Words>
  <Characters>1134</Characters>
  <Application>Microsoft Office Word</Application>
  <DocSecurity>0</DocSecurity>
  <Lines>9</Lines>
  <Paragraphs>2</Paragraphs>
  <ScaleCrop>false</ScaleCrop>
  <Company>Microsoft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2018-04-12T11:16:00Z</dcterms:created>
  <dcterms:modified xsi:type="dcterms:W3CDTF">2025-11-07T13:12:00Z</dcterms:modified>
</cp:coreProperties>
</file>