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0319033B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</w:t>
      </w:r>
      <w:r w:rsidR="00A90265">
        <w:rPr>
          <w:rFonts w:ascii="Arial" w:eastAsia="Times New Roman" w:hAnsi="Arial" w:cs="Arial"/>
          <w:b/>
          <w:sz w:val="24"/>
          <w:szCs w:val="24"/>
          <w:lang w:eastAsia="pl-PL"/>
        </w:rPr>
        <w:t>21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3F448E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62DFDA15" w:rsidR="00703977" w:rsidRPr="001057AF" w:rsidRDefault="001057AF" w:rsidP="001057AF">
      <w:pPr>
        <w:widowControl w:val="0"/>
        <w:adjustRightInd w:val="0"/>
        <w:spacing w:after="24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0" w:name="_Hlk111552051"/>
      <w:r w:rsidRPr="001057AF">
        <w:rPr>
          <w:rFonts w:ascii="Times New Roman" w:hAnsi="Times New Roman" w:cs="Times New Roman"/>
          <w:b/>
          <w:sz w:val="28"/>
          <w:szCs w:val="28"/>
        </w:rPr>
        <w:t>Dostawa materiałów jednorazowego użytku ( obłożenia , zestawy, implanty ortopedyczne,</w:t>
      </w:r>
      <w:r w:rsidR="00EA4D80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</w:t>
      </w:r>
      <w:r w:rsidR="000842FA">
        <w:rPr>
          <w:rFonts w:ascii="Times New Roman" w:hAnsi="Times New Roman" w:cs="Times New Roman"/>
          <w:b/>
          <w:sz w:val="28"/>
          <w:szCs w:val="28"/>
        </w:rPr>
        <w:t xml:space="preserve"> i ortopedycznych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) używanych na salach operacyjnych w </w:t>
      </w:r>
      <w:r w:rsidR="000842FA">
        <w:rPr>
          <w:rFonts w:ascii="Times New Roman" w:hAnsi="Times New Roman" w:cs="Times New Roman"/>
          <w:b/>
          <w:sz w:val="28"/>
          <w:szCs w:val="28"/>
        </w:rPr>
        <w:t>2</w:t>
      </w:r>
      <w:r w:rsidR="003F448E">
        <w:rPr>
          <w:rFonts w:ascii="Times New Roman" w:hAnsi="Times New Roman" w:cs="Times New Roman"/>
          <w:b/>
          <w:sz w:val="28"/>
          <w:szCs w:val="28"/>
        </w:rPr>
        <w:t>6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4BC29" w14:textId="77777777" w:rsidR="00041DF9" w:rsidRDefault="00041DF9" w:rsidP="00703977">
      <w:pPr>
        <w:spacing w:after="0" w:line="240" w:lineRule="auto"/>
      </w:pPr>
      <w:r>
        <w:separator/>
      </w:r>
    </w:p>
  </w:endnote>
  <w:endnote w:type="continuationSeparator" w:id="0">
    <w:p w14:paraId="6B0D5826" w14:textId="77777777" w:rsidR="00041DF9" w:rsidRDefault="00041DF9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5E79" w14:textId="77777777" w:rsidR="00956A04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956A04" w:rsidRDefault="00956A0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826C" w14:textId="77777777" w:rsidR="00956A04" w:rsidRDefault="00956A04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956A04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956A04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EA0C" w14:textId="77777777" w:rsidR="00956A04" w:rsidRDefault="00956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84646" w14:textId="77777777" w:rsidR="00041DF9" w:rsidRDefault="00041DF9" w:rsidP="00703977">
      <w:pPr>
        <w:spacing w:after="0" w:line="240" w:lineRule="auto"/>
      </w:pPr>
      <w:r>
        <w:separator/>
      </w:r>
    </w:p>
  </w:footnote>
  <w:footnote w:type="continuationSeparator" w:id="0">
    <w:p w14:paraId="5A35F6B9" w14:textId="77777777" w:rsidR="00041DF9" w:rsidRDefault="00041DF9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B5B4" w14:textId="77777777" w:rsidR="00956A04" w:rsidRDefault="00956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CECA" w14:textId="77777777" w:rsidR="00956A04" w:rsidRDefault="00956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08D7" w14:textId="77777777" w:rsidR="00956A04" w:rsidRDefault="00956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41DF9"/>
    <w:rsid w:val="000842FA"/>
    <w:rsid w:val="0009627F"/>
    <w:rsid w:val="000E33A5"/>
    <w:rsid w:val="001057AF"/>
    <w:rsid w:val="003C2119"/>
    <w:rsid w:val="003F448E"/>
    <w:rsid w:val="00417C46"/>
    <w:rsid w:val="00577349"/>
    <w:rsid w:val="006A48A2"/>
    <w:rsid w:val="00703977"/>
    <w:rsid w:val="007A4471"/>
    <w:rsid w:val="00956A04"/>
    <w:rsid w:val="00970F9A"/>
    <w:rsid w:val="00A90265"/>
    <w:rsid w:val="00BC20D3"/>
    <w:rsid w:val="00E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2022-08-08T10:11:00Z</dcterms:created>
  <dcterms:modified xsi:type="dcterms:W3CDTF">2025-11-07T13:12:00Z</dcterms:modified>
</cp:coreProperties>
</file>