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DF168" w14:textId="3632602E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ind w:left="5246" w:firstLine="708"/>
        <w:textAlignment w:val="baseline"/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</w:pPr>
      <w:r w:rsidRPr="00F13F5B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>Załącznik. 9.2</w:t>
      </w:r>
      <w:r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>5</w:t>
      </w:r>
      <w:r w:rsidRPr="00F13F5B">
        <w:rPr>
          <w:rFonts w:ascii="Times New Roman" w:eastAsia="SimSun" w:hAnsi="Times New Roman" w:cs="Times New Roman"/>
          <w:kern w:val="3"/>
          <w:sz w:val="20"/>
          <w:szCs w:val="20"/>
          <w:u w:val="single"/>
          <w:lang w:eastAsia="zh-CN" w:bidi="hi-IN"/>
        </w:rPr>
        <w:t xml:space="preserve"> </w:t>
      </w:r>
    </w:p>
    <w:p w14:paraId="5D32E17F" w14:textId="4C4F22E1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F13F5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 xml:space="preserve">                                                                                   Eap.2412/</w:t>
      </w:r>
      <w:r w:rsidR="0018112E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21</w:t>
      </w:r>
      <w:r w:rsidRPr="00F13F5B">
        <w:rPr>
          <w:rFonts w:ascii="Times New Roman" w:eastAsia="SimSun" w:hAnsi="Times New Roman" w:cs="Times New Roman"/>
          <w:kern w:val="3"/>
          <w:sz w:val="20"/>
          <w:szCs w:val="20"/>
          <w:lang w:eastAsia="zh-CN" w:bidi="hi-IN"/>
        </w:rPr>
        <w:t>/25/D</w:t>
      </w:r>
    </w:p>
    <w:p w14:paraId="0401A041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7EABF94D" w14:textId="08AFC80B" w:rsidR="00F13F5B" w:rsidRPr="00F13F5B" w:rsidRDefault="00F13F5B" w:rsidP="00F13F5B">
      <w:pPr>
        <w:widowControl w:val="0"/>
        <w:suppressAutoHyphens/>
        <w:autoSpaceDN w:val="0"/>
        <w:spacing w:after="120" w:line="240" w:lineRule="auto"/>
        <w:textAlignment w:val="baseline"/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</w:pPr>
      <w:r w:rsidRPr="00F13F5B">
        <w:rPr>
          <w:rFonts w:ascii="Georgia" w:eastAsia="SimSun" w:hAnsi="Georgia" w:cs="Mangal"/>
          <w:b/>
          <w:bCs/>
          <w:kern w:val="3"/>
          <w:sz w:val="24"/>
          <w:szCs w:val="24"/>
          <w:lang w:eastAsia="zh-CN" w:bidi="hi-IN"/>
        </w:rPr>
        <w:t xml:space="preserve">          </w:t>
      </w:r>
      <w:r w:rsidRPr="00F13F5B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Zestawienie oferowanych warunków technicznych w</w:t>
      </w:r>
      <w:r w:rsidRPr="00F13F5B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 xml:space="preserve">  </w:t>
      </w:r>
      <w:r w:rsidRPr="00F13F5B">
        <w:rPr>
          <w:rFonts w:ascii="Times New Roman" w:eastAsia="Calibri" w:hAnsi="Times New Roman" w:cs="Times New Roman"/>
          <w:b/>
          <w:kern w:val="0"/>
          <w14:ligatures w14:val="none"/>
        </w:rPr>
        <w:t>Pakie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cie</w:t>
      </w:r>
      <w:r w:rsidRPr="00F13F5B">
        <w:rPr>
          <w:rFonts w:ascii="Times New Roman" w:eastAsia="Calibri" w:hAnsi="Times New Roman" w:cs="Times New Roman"/>
          <w:b/>
          <w:kern w:val="0"/>
          <w14:ligatures w14:val="none"/>
        </w:rPr>
        <w:t xml:space="preserve"> 25 -  Implanty ortopedyczne IV</w:t>
      </w:r>
    </w:p>
    <w:p w14:paraId="2687F9EF" w14:textId="77777777" w:rsidR="00F13F5B" w:rsidRPr="00F13F5B" w:rsidRDefault="00F13F5B" w:rsidP="00F13F5B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2341"/>
        <w:gridCol w:w="2126"/>
        <w:gridCol w:w="2126"/>
      </w:tblGrid>
      <w:tr w:rsidR="00F13F5B" w:rsidRPr="00F13F5B" w14:paraId="3B2276A3" w14:textId="77777777" w:rsidTr="00DF743A">
        <w:tc>
          <w:tcPr>
            <w:tcW w:w="630" w:type="dxa"/>
          </w:tcPr>
          <w:p w14:paraId="498BFC26" w14:textId="77777777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1790" w:type="dxa"/>
          </w:tcPr>
          <w:p w14:paraId="1A550BBC" w14:textId="77777777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Pozycja asortymentowa</w:t>
            </w:r>
          </w:p>
        </w:tc>
        <w:tc>
          <w:tcPr>
            <w:tcW w:w="2341" w:type="dxa"/>
          </w:tcPr>
          <w:p w14:paraId="4BAFDB2D" w14:textId="77777777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Oceniana cecha</w:t>
            </w:r>
          </w:p>
        </w:tc>
        <w:tc>
          <w:tcPr>
            <w:tcW w:w="2126" w:type="dxa"/>
          </w:tcPr>
          <w:p w14:paraId="347829CF" w14:textId="77777777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Kryterium oceny</w:t>
            </w:r>
          </w:p>
        </w:tc>
        <w:tc>
          <w:tcPr>
            <w:tcW w:w="2126" w:type="dxa"/>
          </w:tcPr>
          <w:p w14:paraId="00E8C996" w14:textId="77777777" w:rsidR="00F13F5B" w:rsidRPr="00F13F5B" w:rsidRDefault="00F13F5B" w:rsidP="00F13F5B">
            <w:pPr>
              <w:widowControl w:val="0"/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</w:pPr>
            <w:r w:rsidRPr="00F13F5B">
              <w:rPr>
                <w:rFonts w:ascii="Times New Roman" w:eastAsia="SimSun" w:hAnsi="Times New Roman" w:cs="Times New Roman"/>
                <w:b/>
                <w:kern w:val="3"/>
                <w:lang w:eastAsia="zh-CN" w:bidi="hi-IN"/>
              </w:rPr>
              <w:t xml:space="preserve">Potwierdzenie przez Wykonawcę </w:t>
            </w:r>
          </w:p>
          <w:p w14:paraId="7D8A3BBB" w14:textId="77777777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SimSu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 xml:space="preserve">    ( tak / nie )</w:t>
            </w:r>
          </w:p>
        </w:tc>
      </w:tr>
      <w:tr w:rsidR="00F13F5B" w:rsidRPr="00F13F5B" w14:paraId="24156E41" w14:textId="77777777" w:rsidTr="00DF743A">
        <w:tc>
          <w:tcPr>
            <w:tcW w:w="630" w:type="dxa"/>
          </w:tcPr>
          <w:p w14:paraId="342E1A6A" w14:textId="77777777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1790" w:type="dxa"/>
          </w:tcPr>
          <w:p w14:paraId="67B82E1F" w14:textId="039948C8" w:rsidR="00F13F5B" w:rsidRPr="00F13F5B" w:rsidRDefault="00F13F5B" w:rsidP="00F13F5B">
            <w:pPr>
              <w:widowControl w:val="0"/>
              <w:suppressAutoHyphens/>
              <w:autoSpaceDN w:val="0"/>
              <w:textAlignment w:val="baseline"/>
              <w:rPr>
                <w:rFonts w:ascii="Liberation Serif" w:eastAsia="Tahoma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Tahoma" w:hAnsi="Times New Roman" w:cs="Times New Roman"/>
                <w:sz w:val="24"/>
                <w:szCs w:val="24"/>
                <w14:ligatures w14:val="none"/>
              </w:rPr>
              <w:t>1; 2; 3; 25; 27; 28; 39; 40; 42; 44; 48; 49; 50</w:t>
            </w:r>
          </w:p>
        </w:tc>
        <w:tc>
          <w:tcPr>
            <w:tcW w:w="2341" w:type="dxa"/>
          </w:tcPr>
          <w:p w14:paraId="298475F6" w14:textId="77777777" w:rsidR="00F13F5B" w:rsidRPr="00F13F5B" w:rsidRDefault="00F13F5B" w:rsidP="00F13F5B">
            <w:pPr>
              <w:widowControl w:val="0"/>
              <w:suppressAutoHyphens/>
              <w:rPr>
                <w:rFonts w:ascii="Times New Roman" w:eastAsia="Tahoma" w:hAnsi="Times New Roman" w:cs="Times New Roman"/>
                <w:sz w:val="24"/>
                <w:szCs w:val="24"/>
                <w14:ligatures w14:val="none"/>
              </w:rPr>
            </w:pPr>
            <w:r w:rsidRPr="00F13F5B">
              <w:rPr>
                <w:rFonts w:ascii="Times New Roman" w:eastAsia="Tahoma" w:hAnsi="Times New Roman" w:cs="Times New Roman"/>
                <w:sz w:val="24"/>
                <w:szCs w:val="24"/>
                <w14:ligatures w14:val="none"/>
              </w:rPr>
              <w:t>Materiał z którego zbudowany jest asortyment</w:t>
            </w:r>
          </w:p>
          <w:p w14:paraId="1FCE3E65" w14:textId="047577E0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</w:tcPr>
          <w:p w14:paraId="463C6815" w14:textId="0EFAB019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  <w:t>Implant PEEK            -  20 pkt.</w:t>
            </w:r>
          </w:p>
        </w:tc>
        <w:tc>
          <w:tcPr>
            <w:tcW w:w="2126" w:type="dxa"/>
          </w:tcPr>
          <w:p w14:paraId="1671BABC" w14:textId="77777777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F13F5B" w:rsidRPr="00F13F5B" w14:paraId="6B228988" w14:textId="77777777" w:rsidTr="00DF743A">
        <w:tc>
          <w:tcPr>
            <w:tcW w:w="630" w:type="dxa"/>
          </w:tcPr>
          <w:p w14:paraId="653370AE" w14:textId="77777777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1790" w:type="dxa"/>
          </w:tcPr>
          <w:p w14:paraId="01769E7A" w14:textId="482DC670" w:rsidR="00F13F5B" w:rsidRPr="00F13F5B" w:rsidRDefault="00F13F5B" w:rsidP="00F13F5B">
            <w:pPr>
              <w:widowControl w:val="0"/>
              <w:suppressAutoHyphens/>
              <w:autoSpaceDN w:val="0"/>
              <w:textAlignment w:val="baseline"/>
              <w:rPr>
                <w:rFonts w:ascii="Liberation Serif" w:eastAsia="Tahoma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Tahoma" w:hAnsi="Times New Roman" w:cs="Times New Roman"/>
                <w:sz w:val="24"/>
                <w:szCs w:val="24"/>
                <w14:ligatures w14:val="none"/>
              </w:rPr>
              <w:t>9; 10; 13</w:t>
            </w:r>
          </w:p>
        </w:tc>
        <w:tc>
          <w:tcPr>
            <w:tcW w:w="2341" w:type="dxa"/>
          </w:tcPr>
          <w:p w14:paraId="6C75EDFA" w14:textId="77777777" w:rsidR="00F13F5B" w:rsidRPr="00F13F5B" w:rsidRDefault="00F13F5B" w:rsidP="00F13F5B">
            <w:pPr>
              <w:widowControl w:val="0"/>
              <w:suppressAutoHyphens/>
              <w:rPr>
                <w:rFonts w:ascii="Times New Roman" w:eastAsia="Tahoma" w:hAnsi="Times New Roman" w:cs="Times New Roman"/>
                <w:sz w:val="24"/>
                <w:szCs w:val="24"/>
                <w14:ligatures w14:val="none"/>
              </w:rPr>
            </w:pPr>
            <w:r w:rsidRPr="00F13F5B">
              <w:rPr>
                <w:rFonts w:ascii="Times New Roman" w:eastAsia="Tahoma" w:hAnsi="Times New Roman" w:cs="Times New Roman"/>
                <w:sz w:val="24"/>
                <w:szCs w:val="24"/>
                <w14:ligatures w14:val="none"/>
              </w:rPr>
              <w:t>Materiał z którego zbudowany jest asortyment</w:t>
            </w:r>
          </w:p>
          <w:p w14:paraId="3EAA6AF0" w14:textId="324DC471" w:rsidR="00F13F5B" w:rsidRPr="00F13F5B" w:rsidRDefault="00F13F5B" w:rsidP="00F13F5B">
            <w:pPr>
              <w:widowControl w:val="0"/>
              <w:suppressAutoHyphens/>
              <w:autoSpaceDN w:val="0"/>
              <w:textAlignment w:val="baseline"/>
              <w:rPr>
                <w:rFonts w:ascii="Liberation Serif" w:eastAsia="Tahoma" w:hAnsi="Liberation Serif" w:cs="Tahoma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6" w:type="dxa"/>
          </w:tcPr>
          <w:p w14:paraId="2AD55102" w14:textId="6F15CEA4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  <w:t>Tytan                         -  10 pkt.</w:t>
            </w:r>
          </w:p>
        </w:tc>
        <w:tc>
          <w:tcPr>
            <w:tcW w:w="2126" w:type="dxa"/>
          </w:tcPr>
          <w:p w14:paraId="5491742B" w14:textId="77777777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F13F5B" w:rsidRPr="00F13F5B" w14:paraId="3C9E18A4" w14:textId="77777777" w:rsidTr="00DF743A">
        <w:tc>
          <w:tcPr>
            <w:tcW w:w="630" w:type="dxa"/>
          </w:tcPr>
          <w:p w14:paraId="0585AF54" w14:textId="3B71E5ED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1790" w:type="dxa"/>
          </w:tcPr>
          <w:p w14:paraId="74A3D605" w14:textId="6643A2DB" w:rsidR="00F13F5B" w:rsidRPr="00F13F5B" w:rsidRDefault="00F13F5B" w:rsidP="00F13F5B">
            <w:pPr>
              <w:widowControl w:val="0"/>
              <w:suppressAutoHyphens/>
              <w:autoSpaceDN w:val="0"/>
              <w:textAlignment w:val="baseline"/>
              <w:rPr>
                <w:rFonts w:ascii="Liberation Serif" w:eastAsia="Tahoma" w:hAnsi="Liberation Serif" w:cs="Tahoma"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Tahoma" w:hAnsi="Times New Roman" w:cs="Times New Roman"/>
                <w:sz w:val="24"/>
                <w:szCs w:val="24"/>
                <w14:ligatures w14:val="none"/>
              </w:rPr>
              <w:t>2; 3</w:t>
            </w:r>
          </w:p>
        </w:tc>
        <w:tc>
          <w:tcPr>
            <w:tcW w:w="2341" w:type="dxa"/>
          </w:tcPr>
          <w:p w14:paraId="4C5679F9" w14:textId="1AEC5B68" w:rsidR="00F13F5B" w:rsidRPr="00F13F5B" w:rsidRDefault="00F13F5B" w:rsidP="00F13F5B">
            <w:pPr>
              <w:widowControl w:val="0"/>
              <w:suppressAutoHyphens/>
              <w:autoSpaceDN w:val="0"/>
              <w:textAlignment w:val="baseline"/>
              <w:rPr>
                <w:rFonts w:ascii="Liberation Serif" w:eastAsia="Tahoma" w:hAnsi="Liberation Serif" w:cs="Tahoma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Tahoma" w:hAnsi="Times New Roman" w:cs="Times New Roman"/>
                <w:sz w:val="24"/>
                <w:szCs w:val="24"/>
                <w14:ligatures w14:val="none"/>
              </w:rPr>
              <w:t>Dostępność rodzajów rękojeści (zagięta i odwrotnie zagięta)</w:t>
            </w:r>
          </w:p>
        </w:tc>
        <w:tc>
          <w:tcPr>
            <w:tcW w:w="2126" w:type="dxa"/>
          </w:tcPr>
          <w:p w14:paraId="6853EC1D" w14:textId="77777777" w:rsidR="00F13F5B" w:rsidRPr="00F13F5B" w:rsidRDefault="00F13F5B" w:rsidP="00F13F5B">
            <w:pPr>
              <w:widowControl w:val="0"/>
              <w:suppressAutoHyphens/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</w:pPr>
            <w:r w:rsidRPr="00F13F5B"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  <w:t xml:space="preserve">Dostępny dwa rodzaje </w:t>
            </w:r>
          </w:p>
          <w:p w14:paraId="2C921E8C" w14:textId="76960034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13F5B">
              <w:rPr>
                <w:rFonts w:ascii="Times New Roman" w:eastAsia="Calibri" w:hAnsi="Times New Roman" w:cs="Times New Roman"/>
                <w:sz w:val="24"/>
                <w:szCs w:val="24"/>
                <w14:ligatures w14:val="none"/>
              </w:rPr>
              <w:t>rękojeści – 10 pkt.</w:t>
            </w:r>
          </w:p>
        </w:tc>
        <w:tc>
          <w:tcPr>
            <w:tcW w:w="2126" w:type="dxa"/>
          </w:tcPr>
          <w:p w14:paraId="7CAAB992" w14:textId="77777777" w:rsidR="00F13F5B" w:rsidRPr="00F13F5B" w:rsidRDefault="00F13F5B" w:rsidP="00F13F5B">
            <w:pPr>
              <w:widowControl w:val="0"/>
              <w:suppressAutoHyphens/>
              <w:autoSpaceDN w:val="0"/>
              <w:spacing w:after="120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27032689" w14:textId="77777777" w:rsidR="00F13F5B" w:rsidRPr="00F13F5B" w:rsidRDefault="00F13F5B" w:rsidP="00F13F5B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lang w:eastAsia="zh-CN" w:bidi="hi-IN"/>
        </w:rPr>
      </w:pPr>
    </w:p>
    <w:p w14:paraId="3EEA20A0" w14:textId="77777777" w:rsidR="00F13F5B" w:rsidRPr="00F13F5B" w:rsidRDefault="00F13F5B" w:rsidP="00F13F5B">
      <w:pPr>
        <w:widowControl w:val="0"/>
        <w:suppressAutoHyphens/>
        <w:autoSpaceDN w:val="0"/>
        <w:spacing w:after="120" w:line="240" w:lineRule="auto"/>
        <w:textAlignment w:val="baseline"/>
        <w:rPr>
          <w:rFonts w:ascii="Georgia" w:eastAsia="SimSun" w:hAnsi="Georgia" w:cs="Mangal"/>
          <w:b/>
          <w:bCs/>
          <w:kern w:val="3"/>
          <w:sz w:val="18"/>
          <w:szCs w:val="24"/>
          <w:lang w:eastAsia="zh-CN" w:bidi="hi-IN"/>
        </w:rPr>
      </w:pPr>
    </w:p>
    <w:p w14:paraId="36F25F36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F13F5B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0B3B603B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lang w:eastAsia="zh-CN" w:bidi="hi-IN"/>
        </w:rPr>
      </w:pPr>
    </w:p>
    <w:p w14:paraId="7FE76117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F13F5B">
        <w:rPr>
          <w:rFonts w:ascii="Times New Roman" w:eastAsia="SimSun" w:hAnsi="Times New Roman" w:cs="Times New Roman"/>
          <w:b/>
          <w:bCs/>
          <w:kern w:val="3"/>
          <w:u w:val="single"/>
          <w:lang w:eastAsia="zh-CN" w:bidi="hi-IN"/>
        </w:rPr>
        <w:t>W przypadku braku wpisu w rubryce ,, Potwierdzenie przez Wykonawcę”  lub niedołączenia do oferty niniejszego załącznika,  Wykonawca otrzyma 0 pkt. w przedmiotowym kryterium</w:t>
      </w:r>
    </w:p>
    <w:p w14:paraId="6A84AF41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7F445336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7B392F75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5BDE8A9F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0378DDFE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spacing w:val="-2"/>
          <w:kern w:val="3"/>
          <w:sz w:val="24"/>
          <w:szCs w:val="21"/>
          <w:lang w:eastAsia="zh-CN" w:bidi="hi-IN"/>
        </w:rPr>
      </w:pPr>
      <w:r w:rsidRPr="00F13F5B">
        <w:rPr>
          <w:rFonts w:ascii="Liberation Serif" w:eastAsia="SimSun" w:hAnsi="Liberation Serif" w:cs="Mangal"/>
          <w:kern w:val="3"/>
          <w:sz w:val="24"/>
          <w:szCs w:val="21"/>
          <w:lang w:eastAsia="zh-CN" w:bidi="hi-IN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4EE8FFC9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</w:pPr>
      <w:r w:rsidRPr="00F13F5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>/ miejscowość, data /</w:t>
      </w:r>
      <w:r w:rsidRPr="00F13F5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F13F5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 xml:space="preserve">                                                   Czytelne podpisy osób uprawnionych </w:t>
      </w:r>
    </w:p>
    <w:p w14:paraId="5BA9A9CB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 w:rsidRPr="00F13F5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F13F5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F13F5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F13F5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F13F5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F13F5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 xml:space="preserve"> </w:t>
      </w:r>
      <w:r w:rsidRPr="00F13F5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</w:r>
      <w:r w:rsidRPr="00F13F5B">
        <w:rPr>
          <w:rFonts w:ascii="Liberation Serif" w:eastAsia="SimSun" w:hAnsi="Liberation Serif" w:cs="Mangal"/>
          <w:kern w:val="3"/>
          <w:sz w:val="20"/>
          <w:szCs w:val="20"/>
          <w:lang w:eastAsia="zh-CN" w:bidi="hi-IN"/>
        </w:rPr>
        <w:tab/>
        <w:t>do reprezentowania wykonawcy</w:t>
      </w:r>
    </w:p>
    <w:p w14:paraId="16E3C08B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3A5E4846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4E076C9C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0DDE8BF2" w14:textId="77777777" w:rsidR="00F13F5B" w:rsidRPr="00F13F5B" w:rsidRDefault="00F13F5B" w:rsidP="00F13F5B">
      <w:pPr>
        <w:widowControl w:val="0"/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14:paraId="4B51EAB7" w14:textId="77777777" w:rsidR="00BC20D3" w:rsidRDefault="00BC20D3"/>
    <w:sectPr w:rsidR="00BC20D3" w:rsidSect="00F13F5B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F5B"/>
    <w:rsid w:val="000E33A5"/>
    <w:rsid w:val="0018112E"/>
    <w:rsid w:val="003C2119"/>
    <w:rsid w:val="0071317F"/>
    <w:rsid w:val="00842297"/>
    <w:rsid w:val="00A524E3"/>
    <w:rsid w:val="00BC20D3"/>
    <w:rsid w:val="00F1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1D193"/>
  <w15:chartTrackingRefBased/>
  <w15:docId w15:val="{6C87FBAB-3BC5-49B9-8EDC-B701D3C16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13F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3F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3F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3F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3F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3F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3F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3F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3F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3F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3F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3F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3F5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3F5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3F5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3F5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3F5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3F5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3F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13F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3F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13F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3F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13F5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13F5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13F5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3F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3F5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3F5B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F13F5B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981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2025-11-07T12:10:00Z</dcterms:created>
  <dcterms:modified xsi:type="dcterms:W3CDTF">2025-11-07T13:16:00Z</dcterms:modified>
</cp:coreProperties>
</file>