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09B3D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9D75DE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9.6 </w:t>
      </w:r>
    </w:p>
    <w:p w14:paraId="4CF02450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9D75D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Eap.2412/21/25/D</w:t>
      </w:r>
    </w:p>
    <w:p w14:paraId="33ADF0E6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2FF673F" w14:textId="77777777" w:rsidR="009D75DE" w:rsidRPr="009D75DE" w:rsidRDefault="009D75DE" w:rsidP="009D75DE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9D75DE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</w:t>
      </w:r>
      <w:r w:rsidRPr="009D75DE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Zestawienie oferowanych warunków technicznych w</w:t>
      </w:r>
      <w:r w:rsidRPr="009D75DE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9D75DE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  <w14:ligatures w14:val="none"/>
        </w:rPr>
        <w:t xml:space="preserve">Pakiecie nr 6 – </w:t>
      </w:r>
      <w:r w:rsidRPr="009D75D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  <w:t>Implanty ortopedyczne do zabiegów artroskopowych.</w:t>
      </w:r>
    </w:p>
    <w:p w14:paraId="0B289E80" w14:textId="77777777" w:rsidR="009D75DE" w:rsidRPr="009D75DE" w:rsidRDefault="009D75DE" w:rsidP="009D75DE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3305"/>
        <w:gridCol w:w="1843"/>
        <w:gridCol w:w="1548"/>
      </w:tblGrid>
      <w:tr w:rsidR="009D75DE" w:rsidRPr="009D75DE" w14:paraId="16601581" w14:textId="77777777" w:rsidTr="000157FB">
        <w:tc>
          <w:tcPr>
            <w:tcW w:w="630" w:type="dxa"/>
          </w:tcPr>
          <w:p w14:paraId="30555A56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Lp.</w:t>
            </w:r>
          </w:p>
        </w:tc>
        <w:tc>
          <w:tcPr>
            <w:tcW w:w="1658" w:type="dxa"/>
          </w:tcPr>
          <w:p w14:paraId="557753CE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Pozycja asortymentowa</w:t>
            </w:r>
          </w:p>
        </w:tc>
        <w:tc>
          <w:tcPr>
            <w:tcW w:w="3305" w:type="dxa"/>
          </w:tcPr>
          <w:p w14:paraId="5DD6F960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Oceniana cecha</w:t>
            </w:r>
          </w:p>
        </w:tc>
        <w:tc>
          <w:tcPr>
            <w:tcW w:w="1843" w:type="dxa"/>
          </w:tcPr>
          <w:p w14:paraId="1B29B52A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Kryterium oceny</w:t>
            </w:r>
          </w:p>
        </w:tc>
        <w:tc>
          <w:tcPr>
            <w:tcW w:w="1548" w:type="dxa"/>
          </w:tcPr>
          <w:p w14:paraId="2A17C534" w14:textId="77777777" w:rsidR="009D75DE" w:rsidRPr="009D75DE" w:rsidRDefault="009D75DE" w:rsidP="009D75DE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6CF53787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   ( tak / nie )</w:t>
            </w:r>
          </w:p>
        </w:tc>
      </w:tr>
      <w:tr w:rsidR="009D75DE" w:rsidRPr="009D75DE" w14:paraId="3B90A40E" w14:textId="77777777" w:rsidTr="000157FB">
        <w:tc>
          <w:tcPr>
            <w:tcW w:w="630" w:type="dxa"/>
          </w:tcPr>
          <w:p w14:paraId="7F25B938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1.</w:t>
            </w:r>
          </w:p>
        </w:tc>
        <w:tc>
          <w:tcPr>
            <w:tcW w:w="1658" w:type="dxa"/>
          </w:tcPr>
          <w:p w14:paraId="653FA4DC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>1-154</w:t>
            </w:r>
          </w:p>
        </w:tc>
        <w:tc>
          <w:tcPr>
            <w:tcW w:w="3305" w:type="dxa"/>
          </w:tcPr>
          <w:p w14:paraId="55A46E27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>Rodzaj stopu/metalu/ z którego zbudowana jest płytka / śruba/guzik/ /implant/</w:t>
            </w:r>
          </w:p>
          <w:p w14:paraId="2022AD08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  <w:t>Uwaga!</w:t>
            </w:r>
          </w:p>
          <w:p w14:paraId="6D54BDBB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b/>
                <w:bCs/>
                <w:kern w:val="3"/>
                <w:lang w:eastAsia="zh-CN" w:bidi="hi-IN"/>
              </w:rPr>
              <w:t>Nie dotyczy pozycji w pakiecie, gdzie wskazany jest konkretny materiał</w:t>
            </w:r>
          </w:p>
        </w:tc>
        <w:tc>
          <w:tcPr>
            <w:tcW w:w="1843" w:type="dxa"/>
          </w:tcPr>
          <w:p w14:paraId="66FFA71E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Tytan -  20 pkt.</w:t>
            </w:r>
          </w:p>
        </w:tc>
        <w:tc>
          <w:tcPr>
            <w:tcW w:w="1548" w:type="dxa"/>
          </w:tcPr>
          <w:p w14:paraId="78BB1139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  <w:tr w:rsidR="009D75DE" w:rsidRPr="009D75DE" w14:paraId="71722280" w14:textId="77777777" w:rsidTr="000157FB">
        <w:tc>
          <w:tcPr>
            <w:tcW w:w="630" w:type="dxa"/>
          </w:tcPr>
          <w:p w14:paraId="36F279BD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1658" w:type="dxa"/>
          </w:tcPr>
          <w:p w14:paraId="0F351A89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>29; 30; 57; 58; 59; 60</w:t>
            </w:r>
          </w:p>
        </w:tc>
        <w:tc>
          <w:tcPr>
            <w:tcW w:w="3305" w:type="dxa"/>
          </w:tcPr>
          <w:p w14:paraId="0347A934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>Dostępność kolorów  taśmy niewchłanianej</w:t>
            </w:r>
          </w:p>
          <w:p w14:paraId="6F32E28A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</w:p>
        </w:tc>
        <w:tc>
          <w:tcPr>
            <w:tcW w:w="1843" w:type="dxa"/>
          </w:tcPr>
          <w:p w14:paraId="0E29C040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≥ 2 - 10 pkt.</w:t>
            </w:r>
          </w:p>
        </w:tc>
        <w:tc>
          <w:tcPr>
            <w:tcW w:w="1548" w:type="dxa"/>
          </w:tcPr>
          <w:p w14:paraId="72C101E2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  <w:tr w:rsidR="009D75DE" w:rsidRPr="009D75DE" w14:paraId="4F5C2A4F" w14:textId="77777777" w:rsidTr="000157FB">
        <w:tc>
          <w:tcPr>
            <w:tcW w:w="630" w:type="dxa"/>
          </w:tcPr>
          <w:p w14:paraId="42A27BD1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 xml:space="preserve">3. </w:t>
            </w:r>
          </w:p>
        </w:tc>
        <w:tc>
          <w:tcPr>
            <w:tcW w:w="1658" w:type="dxa"/>
          </w:tcPr>
          <w:p w14:paraId="6E74C961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 xml:space="preserve">4; </w:t>
            </w:r>
            <w:r w:rsidRPr="009D75DE">
              <w:rPr>
                <w:rFonts w:ascii="Times New Roman" w:eastAsia="Tahoma" w:hAnsi="Times New Roman" w:cs="Tahoma"/>
                <w:strike/>
                <w:color w:val="FF0000"/>
                <w:kern w:val="3"/>
                <w:lang w:eastAsia="zh-CN" w:bidi="hi-IN"/>
              </w:rPr>
              <w:t>29; 32</w:t>
            </w:r>
          </w:p>
        </w:tc>
        <w:tc>
          <w:tcPr>
            <w:tcW w:w="3305" w:type="dxa"/>
          </w:tcPr>
          <w:p w14:paraId="115E80E2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Tahoma" w:hAnsi="Times New Roman" w:cs="Tahoma"/>
                <w:kern w:val="3"/>
                <w:lang w:eastAsia="zh-CN" w:bidi="hi-IN"/>
              </w:rPr>
            </w:pPr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 xml:space="preserve">Zaoferowanie różnych dł. śrub w systemie rekonstrukcji wiązadła opartym na śrubach </w:t>
            </w:r>
            <w:proofErr w:type="spellStart"/>
            <w:r w:rsidRPr="009D75DE">
              <w:rPr>
                <w:rFonts w:ascii="Times New Roman" w:eastAsia="Tahoma" w:hAnsi="Times New Roman" w:cs="Tahoma"/>
                <w:kern w:val="3"/>
                <w:lang w:eastAsia="zh-CN" w:bidi="hi-IN"/>
              </w:rPr>
              <w:t>biokompozytowych</w:t>
            </w:r>
            <w:proofErr w:type="spellEnd"/>
          </w:p>
          <w:p w14:paraId="71830E47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</w:p>
        </w:tc>
        <w:tc>
          <w:tcPr>
            <w:tcW w:w="1843" w:type="dxa"/>
          </w:tcPr>
          <w:p w14:paraId="4BC7B221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9D75DE">
              <w:rPr>
                <w:rFonts w:ascii="Times New Roman" w:eastAsia="SimSun" w:hAnsi="Times New Roman" w:cs="Liberation Serif"/>
                <w:kern w:val="3"/>
                <w:lang w:eastAsia="zh-CN" w:bidi="hi-IN"/>
              </w:rPr>
              <w:t>≥ 3 - 10 pkt.</w:t>
            </w:r>
          </w:p>
        </w:tc>
        <w:tc>
          <w:tcPr>
            <w:tcW w:w="1548" w:type="dxa"/>
          </w:tcPr>
          <w:p w14:paraId="47096B0A" w14:textId="77777777" w:rsidR="009D75DE" w:rsidRPr="009D75DE" w:rsidRDefault="009D75DE" w:rsidP="009D75DE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</w:pPr>
          </w:p>
        </w:tc>
      </w:tr>
    </w:tbl>
    <w:p w14:paraId="1DD00413" w14:textId="77777777" w:rsidR="009D75DE" w:rsidRPr="009D75DE" w:rsidRDefault="009D75DE" w:rsidP="009D75DE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</w:p>
    <w:p w14:paraId="50390B8B" w14:textId="77777777" w:rsidR="009D75DE" w:rsidRPr="009D75DE" w:rsidRDefault="009D75DE" w:rsidP="009D75DE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p w14:paraId="377CA7A4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 w:rsidRPr="009D75DE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UWAGA:</w:t>
      </w:r>
    </w:p>
    <w:p w14:paraId="443817BE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  <w14:ligatures w14:val="none"/>
        </w:rPr>
      </w:pPr>
    </w:p>
    <w:p w14:paraId="36F3B3B5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9D75DE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  <w14:ligatures w14:val="none"/>
        </w:rPr>
        <w:t>W przypadku braku wpisu w rubryce ,, Potwierdzenie przez Wykonawcę”  lub niedołączenia do oferty niniejszego załącznika,  Wykonawca otrzyma 0 pkt. w przedmiotowym kryterium</w:t>
      </w:r>
    </w:p>
    <w:p w14:paraId="3E41FEDF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04DB7BDE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732BB8BB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6F5AC9E7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09009962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9D75DE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708FED1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2F249D4D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9D75DE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2AB352BD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C79E63E" w14:textId="77777777" w:rsidR="009D75DE" w:rsidRPr="009D75DE" w:rsidRDefault="009D75DE" w:rsidP="009D75DE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2A2D76C7" w14:textId="77777777" w:rsidR="00BC20D3" w:rsidRDefault="00BC20D3"/>
    <w:sectPr w:rsidR="00BC20D3" w:rsidSect="009D75D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DE"/>
    <w:rsid w:val="000E33A5"/>
    <w:rsid w:val="003B0658"/>
    <w:rsid w:val="0071317F"/>
    <w:rsid w:val="00842297"/>
    <w:rsid w:val="009D75DE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8B2A"/>
  <w15:chartTrackingRefBased/>
  <w15:docId w15:val="{AAADB889-0EA5-4233-AE87-A862CE22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5D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5D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5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5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5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5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5D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5D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5D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5D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5D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D75D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2025-11-28T09:54:00Z</dcterms:created>
  <dcterms:modified xsi:type="dcterms:W3CDTF">2025-11-28T09:55:00Z</dcterms:modified>
</cp:coreProperties>
</file>