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5E64C" w14:textId="6546BEBE" w:rsidR="00F56044" w:rsidRPr="003E3C71" w:rsidRDefault="00F56044" w:rsidP="000C057A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3E3C71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E37896" w:rsidRPr="003E3C71">
        <w:rPr>
          <w:rFonts w:ascii="Arial" w:hAnsi="Arial" w:cs="Arial"/>
          <w:b/>
          <w:i/>
          <w:sz w:val="20"/>
          <w:szCs w:val="20"/>
        </w:rPr>
        <w:t>11</w:t>
      </w:r>
      <w:r w:rsidR="000C057A" w:rsidRPr="003E3C71">
        <w:rPr>
          <w:rFonts w:ascii="Arial" w:hAnsi="Arial" w:cs="Arial"/>
          <w:b/>
          <w:i/>
          <w:sz w:val="20"/>
          <w:szCs w:val="20"/>
        </w:rPr>
        <w:t>.</w:t>
      </w:r>
      <w:r w:rsidR="00FD1F97">
        <w:rPr>
          <w:rFonts w:ascii="Arial" w:hAnsi="Arial" w:cs="Arial"/>
          <w:b/>
          <w:i/>
          <w:sz w:val="20"/>
          <w:szCs w:val="20"/>
        </w:rPr>
        <w:t>1</w:t>
      </w:r>
      <w:r w:rsidR="00176FD1">
        <w:rPr>
          <w:rFonts w:ascii="Arial" w:hAnsi="Arial" w:cs="Arial"/>
          <w:b/>
          <w:i/>
          <w:sz w:val="20"/>
          <w:szCs w:val="20"/>
        </w:rPr>
        <w:t>7</w:t>
      </w:r>
    </w:p>
    <w:p w14:paraId="6780C72D" w14:textId="4BA848EC" w:rsidR="00F56044" w:rsidRPr="003E3C71" w:rsidRDefault="00F56044" w:rsidP="00FD2C0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Zadanie nr </w:t>
      </w:r>
      <w:r w:rsidR="00C7010D">
        <w:rPr>
          <w:rFonts w:ascii="Arial" w:hAnsi="Arial" w:cs="Arial"/>
          <w:b/>
          <w:sz w:val="20"/>
          <w:szCs w:val="20"/>
        </w:rPr>
        <w:t>1</w:t>
      </w:r>
      <w:r w:rsidR="00176FD1">
        <w:rPr>
          <w:rFonts w:ascii="Arial" w:hAnsi="Arial" w:cs="Arial"/>
          <w:b/>
          <w:sz w:val="20"/>
          <w:szCs w:val="20"/>
        </w:rPr>
        <w:t>7</w:t>
      </w:r>
      <w:r w:rsidR="000A46E1" w:rsidRPr="003E3C71">
        <w:rPr>
          <w:rFonts w:ascii="Arial" w:hAnsi="Arial" w:cs="Arial"/>
          <w:b/>
          <w:sz w:val="20"/>
          <w:szCs w:val="20"/>
        </w:rPr>
        <w:t xml:space="preserve"> - </w:t>
      </w:r>
      <w:r w:rsidR="0067742B">
        <w:rPr>
          <w:rFonts w:ascii="Arial" w:hAnsi="Arial" w:cs="Arial"/>
          <w:b/>
          <w:sz w:val="20"/>
          <w:szCs w:val="20"/>
        </w:rPr>
        <w:t>Kardiomonitory</w:t>
      </w:r>
    </w:p>
    <w:p w14:paraId="66FCCB56" w14:textId="4FECF073" w:rsidR="00BC3F22" w:rsidRPr="003E3C71" w:rsidRDefault="00BC3F22" w:rsidP="00FD2C0E">
      <w:pPr>
        <w:spacing w:line="240" w:lineRule="auto"/>
        <w:jc w:val="center"/>
        <w:rPr>
          <w:rFonts w:ascii="Arial" w:eastAsia="Courier New" w:hAnsi="Arial" w:cs="Arial"/>
          <w:b/>
          <w:bCs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„</w:t>
      </w:r>
      <w:r w:rsidR="00222D42" w:rsidRPr="003E3C71">
        <w:rPr>
          <w:rFonts w:ascii="Arial" w:hAnsi="Arial" w:cs="Arial"/>
          <w:b/>
          <w:sz w:val="20"/>
          <w:szCs w:val="20"/>
        </w:rPr>
        <w:t xml:space="preserve">Zakup i dostawa wyposażenia medycznego na potrzeby: </w:t>
      </w:r>
      <w:r w:rsidR="00D046FC" w:rsidRPr="003E3C71">
        <w:rPr>
          <w:rFonts w:ascii="Arial" w:hAnsi="Arial" w:cs="Arial"/>
          <w:b/>
          <w:sz w:val="20"/>
          <w:szCs w:val="20"/>
        </w:rPr>
        <w:t>Oddziału Urologii Ogólnej i Onkologicznej, bloku operacyjnego oraz jednostek współpracujących</w:t>
      </w:r>
      <w:r w:rsidR="00CE3DF8" w:rsidRPr="003E3C71">
        <w:rPr>
          <w:rFonts w:ascii="Arial" w:hAnsi="Arial" w:cs="Arial"/>
          <w:b/>
          <w:sz w:val="20"/>
          <w:szCs w:val="20"/>
        </w:rPr>
        <w:t>”</w:t>
      </w:r>
    </w:p>
    <w:p w14:paraId="5265F3D2" w14:textId="77777777" w:rsidR="00F56044" w:rsidRPr="003E3C71" w:rsidRDefault="00F56044" w:rsidP="00EF17AE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6FC82EEB" w14:textId="5C065060" w:rsidR="008736ED" w:rsidRPr="003E3C71" w:rsidRDefault="00FD2C0E" w:rsidP="00FD2C0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b/>
          <w:sz w:val="20"/>
          <w:szCs w:val="20"/>
        </w:rPr>
        <w:t>d</w:t>
      </w:r>
      <w:r w:rsidR="008736ED" w:rsidRPr="003E3C71">
        <w:rPr>
          <w:rFonts w:ascii="Arial" w:hAnsi="Arial" w:cs="Arial"/>
          <w:b/>
          <w:sz w:val="20"/>
          <w:szCs w:val="20"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3E3C71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>Specyfikacja przedmiotowa</w:t>
      </w:r>
    </w:p>
    <w:p w14:paraId="332DEF0A" w14:textId="034D08B5" w:rsidR="006A24D6" w:rsidRPr="003E3C71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W ramach zadania nr. </w:t>
      </w:r>
      <w:r w:rsidR="00FD1F97">
        <w:rPr>
          <w:rFonts w:ascii="Arial" w:eastAsia="Times New Roman" w:hAnsi="Arial" w:cs="Arial"/>
          <w:b/>
          <w:bCs/>
          <w:sz w:val="20"/>
          <w:szCs w:val="20"/>
        </w:rPr>
        <w:t>1</w:t>
      </w:r>
      <w:r w:rsidR="006F6AF4">
        <w:rPr>
          <w:rFonts w:ascii="Arial" w:eastAsia="Times New Roman" w:hAnsi="Arial" w:cs="Arial"/>
          <w:b/>
          <w:bCs/>
          <w:sz w:val="20"/>
          <w:szCs w:val="20"/>
        </w:rPr>
        <w:t>7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 Zamawi</w:t>
      </w:r>
      <w:r w:rsidR="000A7908" w:rsidRPr="003E3C71">
        <w:rPr>
          <w:rFonts w:ascii="Arial" w:eastAsia="Times New Roman" w:hAnsi="Arial" w:cs="Arial"/>
          <w:b/>
          <w:bCs/>
          <w:sz w:val="20"/>
          <w:szCs w:val="20"/>
        </w:rPr>
        <w:t>a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jący wymaga dostawy </w:t>
      </w:r>
      <w:r w:rsidR="00275D40" w:rsidRPr="003E3C71">
        <w:rPr>
          <w:rFonts w:ascii="Arial" w:eastAsia="Times New Roman" w:hAnsi="Arial" w:cs="Arial"/>
          <w:b/>
          <w:bCs/>
          <w:sz w:val="20"/>
          <w:szCs w:val="20"/>
        </w:rPr>
        <w:t>oferowanych rozwiązań</w:t>
      </w:r>
      <w:r w:rsidRPr="003E3C71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C211A1" w:rsidRPr="003E3C71">
        <w:rPr>
          <w:rFonts w:ascii="Arial" w:eastAsia="Times New Roman" w:hAnsi="Arial" w:cs="Arial"/>
          <w:b/>
          <w:bCs/>
          <w:sz w:val="20"/>
          <w:szCs w:val="20"/>
        </w:rPr>
        <w:t>wraz instalacją i uruchomieniem</w:t>
      </w:r>
      <w:r w:rsidR="00322ED4" w:rsidRPr="003E3C71">
        <w:rPr>
          <w:rFonts w:ascii="Arial" w:eastAsia="Times New Roman" w:hAnsi="Arial" w:cs="Arial"/>
          <w:b/>
          <w:bCs/>
          <w:sz w:val="20"/>
          <w:szCs w:val="20"/>
        </w:rPr>
        <w:t>.</w:t>
      </w:r>
    </w:p>
    <w:p w14:paraId="54318DA2" w14:textId="10F3378D" w:rsidR="00135869" w:rsidRPr="00F741FF" w:rsidRDefault="00AE7BD2" w:rsidP="00F741FF">
      <w:pPr>
        <w:pStyle w:val="Akapitzlist"/>
        <w:numPr>
          <w:ilvl w:val="0"/>
          <w:numId w:val="7"/>
        </w:numPr>
        <w:rPr>
          <w:rFonts w:ascii="Arial" w:hAnsi="Arial" w:cs="Arial"/>
          <w:b/>
          <w:bCs/>
          <w:sz w:val="20"/>
          <w:szCs w:val="20"/>
        </w:rPr>
      </w:pPr>
      <w:r w:rsidRPr="003E3C71">
        <w:rPr>
          <w:rFonts w:ascii="Arial" w:hAnsi="Arial" w:cs="Arial"/>
          <w:b/>
          <w:bCs/>
          <w:sz w:val="20"/>
          <w:szCs w:val="20"/>
        </w:rPr>
        <w:t>Monitor pacjenta z czujnikiem SpO2 GE i drukarką</w:t>
      </w:r>
      <w:r w:rsidR="00D3474E" w:rsidRPr="003E3C71">
        <w:rPr>
          <w:rFonts w:ascii="Arial" w:hAnsi="Arial" w:cs="Arial"/>
          <w:b/>
          <w:bCs/>
          <w:sz w:val="20"/>
          <w:szCs w:val="20"/>
        </w:rPr>
        <w:t xml:space="preserve"> – 3 szt.</w:t>
      </w:r>
    </w:p>
    <w:tbl>
      <w:tblPr>
        <w:tblStyle w:val="TableGrid"/>
        <w:tblW w:w="4944" w:type="pct"/>
        <w:tblInd w:w="-21" w:type="dxa"/>
        <w:tblCellMar>
          <w:top w:w="13" w:type="dxa"/>
          <w:left w:w="16" w:type="dxa"/>
          <w:right w:w="23" w:type="dxa"/>
        </w:tblCellMar>
        <w:tblLook w:val="04A0" w:firstRow="1" w:lastRow="0" w:firstColumn="1" w:lastColumn="0" w:noHBand="0" w:noVBand="1"/>
      </w:tblPr>
      <w:tblGrid>
        <w:gridCol w:w="726"/>
        <w:gridCol w:w="4111"/>
        <w:gridCol w:w="1419"/>
        <w:gridCol w:w="1562"/>
        <w:gridCol w:w="2404"/>
      </w:tblGrid>
      <w:tr w:rsidR="003E3C71" w:rsidRPr="003E3C71" w14:paraId="5A10792A" w14:textId="77777777" w:rsidTr="00AB1BF0">
        <w:trPr>
          <w:trHeight w:val="111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D9B2BEB" w14:textId="77777777" w:rsidR="00135869" w:rsidRPr="003E3C71" w:rsidRDefault="00135869" w:rsidP="00AB1BF0">
            <w:pPr>
              <w:widowControl w:val="0"/>
              <w:spacing w:line="259" w:lineRule="auto"/>
              <w:ind w:left="2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4F0BDA0" w14:textId="656E0991" w:rsidR="00135869" w:rsidRPr="003E3C71" w:rsidRDefault="00135869" w:rsidP="00AB1BF0">
            <w:pPr>
              <w:widowControl w:val="0"/>
              <w:spacing w:line="259" w:lineRule="auto"/>
              <w:ind w:left="2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>Opis parametrów</w:t>
            </w:r>
            <w:r w:rsidR="00C453B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minimalnych</w:t>
            </w: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2A76224" w14:textId="77777777" w:rsidR="00135869" w:rsidRPr="003E3C71" w:rsidRDefault="00135869" w:rsidP="00AB1BF0">
            <w:pPr>
              <w:widowControl w:val="0"/>
              <w:spacing w:line="259" w:lineRule="auto"/>
              <w:ind w:left="246" w:hanging="72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Wymagane wartości graniczne 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A6CCFB4" w14:textId="77777777" w:rsidR="00135869" w:rsidRPr="003E3C71" w:rsidRDefault="00135869" w:rsidP="00AB1BF0">
            <w:pPr>
              <w:widowControl w:val="0"/>
              <w:spacing w:line="259" w:lineRule="auto"/>
              <w:ind w:left="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>Punktacja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B68F0F4" w14:textId="77777777" w:rsidR="00135869" w:rsidRPr="003E3C71" w:rsidRDefault="00135869" w:rsidP="00AB1BF0">
            <w:pPr>
              <w:widowControl w:val="0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i/>
                <w:sz w:val="20"/>
                <w:szCs w:val="20"/>
              </w:rPr>
              <w:t>Parametry, wartości ,  dane techniczne</w:t>
            </w:r>
          </w:p>
          <w:p w14:paraId="53F07BD5" w14:textId="77777777" w:rsidR="00135869" w:rsidRPr="003E3C71" w:rsidRDefault="00135869" w:rsidP="00AB1BF0">
            <w:pPr>
              <w:widowControl w:val="0"/>
              <w:spacing w:line="259" w:lineRule="auto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b/>
                <w:sz w:val="20"/>
                <w:szCs w:val="20"/>
              </w:rPr>
              <w:t>(wypełnia Wykonawca</w:t>
            </w:r>
          </w:p>
          <w:p w14:paraId="4BCB8740" w14:textId="77777777" w:rsidR="00135869" w:rsidRPr="003E3C71" w:rsidRDefault="00135869" w:rsidP="00AB1BF0">
            <w:pPr>
              <w:widowControl w:val="0"/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3C71">
              <w:rPr>
                <w:rFonts w:ascii="Arial" w:hAnsi="Arial" w:cs="Arial"/>
                <w:sz w:val="20"/>
                <w:szCs w:val="20"/>
              </w:rPr>
              <w:t xml:space="preserve"> poprzez wpisanie</w:t>
            </w:r>
            <w:r w:rsidRPr="003E3C71">
              <w:rPr>
                <w:rFonts w:ascii="Arial" w:hAnsi="Arial" w:cs="Arial"/>
                <w:b/>
                <w:sz w:val="20"/>
                <w:szCs w:val="20"/>
              </w:rPr>
              <w:t xml:space="preserve"> słowa „TAK”/„ NIE”  lub podaje wymaganą informację)</w:t>
            </w:r>
          </w:p>
        </w:tc>
      </w:tr>
    </w:tbl>
    <w:tbl>
      <w:tblPr>
        <w:tblW w:w="1020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111"/>
        <w:gridCol w:w="5386"/>
      </w:tblGrid>
      <w:tr w:rsidR="00135869" w:rsidRPr="003E3C71" w14:paraId="73D1D432" w14:textId="77777777" w:rsidTr="007E51A3">
        <w:trPr>
          <w:trHeight w:val="288"/>
        </w:trPr>
        <w:tc>
          <w:tcPr>
            <w:tcW w:w="1020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5053512" w14:textId="77777777" w:rsidR="00135869" w:rsidRPr="003E3C71" w:rsidRDefault="00135869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3E3C7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Parametry:</w:t>
            </w:r>
          </w:p>
        </w:tc>
      </w:tr>
      <w:tr w:rsidR="00664655" w:rsidRPr="00B0138A" w14:paraId="0FFF6B47" w14:textId="77777777" w:rsidTr="00C134EC">
        <w:trPr>
          <w:trHeight w:val="276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C4849E" w14:textId="77777777" w:rsidR="00664655" w:rsidRPr="00C6681D" w:rsidRDefault="00664655" w:rsidP="009042AC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020A0B4" w14:textId="77777777" w:rsidR="00664655" w:rsidRPr="00B0138A" w:rsidRDefault="00664655" w:rsidP="009957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Nazwa: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5B15B10" w14:textId="59F7C255" w:rsidR="00664655" w:rsidRPr="00B0138A" w:rsidRDefault="00664655" w:rsidP="009957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64655" w:rsidRPr="00B0138A" w14:paraId="4563218F" w14:textId="77777777" w:rsidTr="006C67B2">
        <w:trPr>
          <w:trHeight w:val="276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C33CF0" w14:textId="77777777" w:rsidR="00664655" w:rsidRPr="00C6681D" w:rsidRDefault="00664655" w:rsidP="009042AC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1059B3A" w14:textId="77777777" w:rsidR="00664655" w:rsidRPr="00B0138A" w:rsidRDefault="00664655" w:rsidP="009957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Model, typ: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F943FE0" w14:textId="4D91689C" w:rsidR="00664655" w:rsidRPr="00B0138A" w:rsidRDefault="00664655" w:rsidP="009957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64655" w:rsidRPr="00B0138A" w14:paraId="0C55FF90" w14:textId="77777777" w:rsidTr="003F12B4">
        <w:trPr>
          <w:trHeight w:val="276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0B32BC" w14:textId="77777777" w:rsidR="00664655" w:rsidRPr="00C6681D" w:rsidRDefault="00664655" w:rsidP="009042AC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3A60A39" w14:textId="77777777" w:rsidR="00664655" w:rsidRPr="00B0138A" w:rsidRDefault="00664655" w:rsidP="009957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Producent: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A09FDB0" w14:textId="73143BF8" w:rsidR="00664655" w:rsidRPr="00B0138A" w:rsidRDefault="00664655" w:rsidP="009957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138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64655" w:rsidRPr="003E3C71" w14:paraId="7AB77305" w14:textId="77777777" w:rsidTr="007E51A3">
        <w:trPr>
          <w:trHeight w:val="288"/>
        </w:trPr>
        <w:tc>
          <w:tcPr>
            <w:tcW w:w="1020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BFBFBF"/>
            <w:noWrap/>
            <w:vAlign w:val="bottom"/>
          </w:tcPr>
          <w:p w14:paraId="476EA4DC" w14:textId="77777777" w:rsidR="00664655" w:rsidRPr="003E3C71" w:rsidRDefault="00664655" w:rsidP="00AB1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tbl>
      <w:tblPr>
        <w:tblW w:w="10212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4111"/>
        <w:gridCol w:w="1417"/>
        <w:gridCol w:w="1560"/>
        <w:gridCol w:w="2415"/>
      </w:tblGrid>
      <w:tr w:rsidR="00EA25F6" w14:paraId="53DACA07" w14:textId="7380CF60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1901DB34" w14:textId="77777777" w:rsidR="00EA25F6" w:rsidRPr="003F2250" w:rsidRDefault="00EA25F6" w:rsidP="00EA25F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77430FC3" w14:textId="77777777" w:rsidR="00EA25F6" w:rsidRDefault="00EA25F6" w:rsidP="00F8176F">
            <w:pPr>
              <w:pStyle w:val="Style10"/>
              <w:jc w:val="left"/>
            </w:pPr>
            <w:r>
              <w:rPr>
                <w:rFonts w:ascii="Calibri" w:hAnsi="Calibri" w:cs="Calibri"/>
                <w:sz w:val="20"/>
                <w:szCs w:val="20"/>
              </w:rPr>
              <w:t>Monitor o budowie kompaktowej. Kolorowy pojedynczy ekran w postaci płaskiego panelu LCD TFT o przekątnej minimum 15", rozdzielczości co najmniej 1300x700 pikseli.</w:t>
            </w:r>
          </w:p>
          <w:p w14:paraId="62C09CAE" w14:textId="77777777" w:rsidR="00EA25F6" w:rsidRDefault="00EA25F6" w:rsidP="00F8176F">
            <w:pPr>
              <w:pStyle w:val="Style1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obudowie monitora miejsce na akcesoria pomiarowe.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1247AE55" w14:textId="5C1D8264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62F7B4AA" w14:textId="77777777" w:rsidR="00EA25F6" w:rsidRDefault="00EA25F6" w:rsidP="00F8176F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8A51" w14:textId="77777777" w:rsidR="00EA25F6" w:rsidRDefault="00EA25F6" w:rsidP="00F8176F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52EE94A3" w14:textId="32CB6DF0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0B855A71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15EB6A1C" w14:textId="77777777" w:rsidR="001F77A6" w:rsidRDefault="001F77A6" w:rsidP="001F77A6">
            <w:pPr>
              <w:pStyle w:val="Style10"/>
              <w:jc w:val="left"/>
            </w:pPr>
            <w:r>
              <w:rPr>
                <w:rFonts w:ascii="Calibri" w:hAnsi="Calibri" w:cs="Calibri"/>
                <w:sz w:val="20"/>
                <w:szCs w:val="20"/>
              </w:rPr>
              <w:t xml:space="preserve">Opisy i komunikaty ekranowe w języku polskim. Obsługa poprzez ekran dotykowy z funkcją obsługi gestów, przyciski funkcyjne oraz pokrętło. Fabrycznie skonfigurowane co najmniej trzy układy ekranu: normalny (krzywe dynamiczne i wartości parametrów),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minitrendów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(krótkie trendy, krzywe dynamiczne i wartości parametrów), duże odczyty. Szybkie przełączanie między ekranami, bez wchodzenia do menu, za pomocą gestów np. przesunięcie w lewo lub w prawo dwoma palcami po ekranie. Monitor wyposażony w funkcje demo oraz tryb szkoleniowy zawierający podstawowe instrukcje dotyczące korzystania z monitora.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03526B79" w14:textId="7B397C36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0BF1B662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6C80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0B9FE864" w14:textId="7BF91C6D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25C9032E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2B8BBB54" w14:textId="77777777" w:rsidR="001F77A6" w:rsidRDefault="001F77A6" w:rsidP="001F77A6">
            <w:pPr>
              <w:pStyle w:val="Style10"/>
              <w:jc w:val="left"/>
            </w:pPr>
            <w:r>
              <w:rPr>
                <w:rFonts w:ascii="Calibri" w:hAnsi="Calibri" w:cs="Calibri"/>
                <w:sz w:val="20"/>
                <w:szCs w:val="20"/>
              </w:rPr>
              <w:t>Do 12 krzywych dynamicznych wyświetlanych jednocześnie na ekranie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2A9E4129" w14:textId="675F1608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14368BDA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7298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4F2DDCDC" w14:textId="6FDF5397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10A2EEAA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55AABB49" w14:textId="77777777" w:rsidR="001F77A6" w:rsidRDefault="001F77A6" w:rsidP="001F77A6">
            <w:pPr>
              <w:pStyle w:val="Style10"/>
              <w:jc w:val="left"/>
            </w:pPr>
            <w:r>
              <w:rPr>
                <w:rFonts w:ascii="Calibri" w:hAnsi="Calibri" w:cs="Calibri"/>
                <w:sz w:val="20"/>
                <w:szCs w:val="20"/>
              </w:rPr>
              <w:t xml:space="preserve">Zasilanie sieciowe dostosowane do 230V / 50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Hz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 Wewnętrzny akumulator, wymienialny przez użytkownika, pozwalający na minimum 240 minut pracy w konfiguracji EKG, NIBP, SpO2.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11DFBCF5" w14:textId="45DD18D5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4F60C9E3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B9F8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5873F200" w14:textId="39035FAA" w:rsidTr="00EA25F6">
        <w:trPr>
          <w:cantSplit/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2D7EC422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73370884" w14:textId="77777777" w:rsidR="001F77A6" w:rsidRDefault="001F77A6" w:rsidP="001F77A6">
            <w:pPr>
              <w:pStyle w:val="Style10"/>
              <w:jc w:val="left"/>
            </w:pPr>
            <w:r>
              <w:rPr>
                <w:rFonts w:ascii="Calibri" w:hAnsi="Calibri" w:cs="Calibri"/>
                <w:sz w:val="20"/>
                <w:szCs w:val="20"/>
              </w:rPr>
              <w:t>Cicha praca urządzenia – chłodzenie konwekcyjne bez stosowania wentylatorów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214EAAB0" w14:textId="4E0E7ABF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61F6E9CB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D2DA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6875097A" w14:textId="04694A74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7317E15C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762D6DD2" w14:textId="77777777" w:rsidR="001F77A6" w:rsidRDefault="001F77A6" w:rsidP="001F77A6">
            <w:pPr>
              <w:pStyle w:val="Style1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Stopień ochrony przed zalaniem wodą co najmniej IPX1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47DB049B" w14:textId="1C87C349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384C76C4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0028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094410F0" w14:textId="469838CD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6CF98A13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3C32E54D" w14:textId="77777777" w:rsidR="001F77A6" w:rsidRDefault="001F77A6" w:rsidP="001F77A6">
            <w:pPr>
              <w:pStyle w:val="Style1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Wyposażenie w złącza wejścia/wyjścia:</w:t>
            </w:r>
          </w:p>
          <w:p w14:paraId="0793921E" w14:textId="77777777" w:rsidR="001F77A6" w:rsidRDefault="001F77A6" w:rsidP="001F77A6">
            <w:pPr>
              <w:pStyle w:val="Style10"/>
              <w:numPr>
                <w:ilvl w:val="0"/>
                <w:numId w:val="22"/>
              </w:num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 najmniej 2 gniazda USB do podłączenia klawiatury, myszki komputerowej, skanera kodów paskowych</w:t>
            </w:r>
          </w:p>
          <w:p w14:paraId="435945E4" w14:textId="77777777" w:rsidR="001F77A6" w:rsidRDefault="001F77A6" w:rsidP="001F77A6">
            <w:pPr>
              <w:pStyle w:val="Style10"/>
              <w:numPr>
                <w:ilvl w:val="0"/>
                <w:numId w:val="22"/>
              </w:num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gniazdo RJ-45 do połączenia z siecią monitorowania</w:t>
            </w:r>
          </w:p>
          <w:p w14:paraId="52DB101F" w14:textId="77777777" w:rsidR="001F77A6" w:rsidRDefault="001F77A6" w:rsidP="001F77A6">
            <w:pPr>
              <w:pStyle w:val="Style10"/>
              <w:numPr>
                <w:ilvl w:val="0"/>
                <w:numId w:val="22"/>
              </w:num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kardiomonitor wyposażony w pokrywę zabezpieczającą złącza w przypadku ich nieużywania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39065C5D" w14:textId="1F5B8F74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4412333A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F0E7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16B43FEE" w14:textId="434EE102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134A8B00" w14:textId="77777777" w:rsidR="001F77A6" w:rsidRPr="003F2250" w:rsidRDefault="001F77A6" w:rsidP="001F77A6">
            <w:pPr>
              <w:pStyle w:val="Style10"/>
              <w:snapToGrid w:val="0"/>
              <w:ind w:left="36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2DC3413D" w14:textId="77777777" w:rsidR="001F77A6" w:rsidRDefault="001F77A6" w:rsidP="001F77A6">
            <w:pPr>
              <w:pStyle w:val="Style10"/>
              <w:jc w:val="lef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SYSTEM ALARMOWY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36AA8A84" w14:textId="75176C8C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4790BD20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D27B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1F77A6" w14:paraId="7A4B4952" w14:textId="19088734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1C0555FE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13C0C486" w14:textId="77777777" w:rsidR="001F77A6" w:rsidRDefault="001F77A6" w:rsidP="001F77A6">
            <w:pPr>
              <w:pStyle w:val="Style10"/>
              <w:jc w:val="left"/>
            </w:pPr>
            <w:r>
              <w:rPr>
                <w:rFonts w:ascii="Calibri" w:hAnsi="Calibri" w:cs="Calibri"/>
                <w:sz w:val="20"/>
                <w:szCs w:val="20"/>
              </w:rPr>
              <w:t>System alarmowy generujący dwa rodzaje sygnalizacji alarmowej: alarmy fizjologiczne oraz techniczne. Alarmy klasyfikowane według czterech priorytetów w zależności od stopnia zagrożenia alarmu. Ustawianie granic alarmowych przez użytkownika oraz funkcja automatycznego ustawiania granic alarmowych na podstawie bieżących wartości parametrów. Ustawianie głośności alarmowania (co najmniej 9 poziomów do wyboru).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653FF496" w14:textId="56CE4E3D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61970943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9EF1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491D4BA8" w14:textId="63EE5493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3548C3E7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43904B29" w14:textId="77777777" w:rsidR="001F77A6" w:rsidRDefault="001F77A6" w:rsidP="001F77A6">
            <w:pPr>
              <w:pStyle w:val="Style10"/>
              <w:jc w:val="left"/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Funkcja zawieszenia sygnalizacji alarmowej na czas wybrany przez użytkownika (do wyboru co najmniej wstrzymanie alarmów na 1, 2, 5, 10 i 15 minut) oraz możliwość zawieszenia alarmów na stałe (zabezpieczone hasłem).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11A0405C" w14:textId="439C61F0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4BD1C271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647E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46F7A295" w14:textId="045183CA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03EC475F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1A7ACB1A" w14:textId="77777777" w:rsidR="001F77A6" w:rsidRDefault="001F77A6" w:rsidP="001F77A6">
            <w:pPr>
              <w:pStyle w:val="Style1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celu ułatwienia identyfikacji alarmującego monitora możliwość ustawienia oddzielnego wzorca dźwiękowego sygnalizacji alarmowej.</w:t>
            </w:r>
          </w:p>
          <w:p w14:paraId="73CE51C6" w14:textId="77777777" w:rsidR="001F77A6" w:rsidRDefault="001F77A6" w:rsidP="001F77A6">
            <w:pPr>
              <w:pStyle w:val="Style1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 najmniej 3 wzorce do wyboru.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4D241503" w14:textId="6165FD9E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7C46E622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7EA0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418B432A" w14:textId="610E2AC4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25250E44" w14:textId="77777777" w:rsidR="001F77A6" w:rsidRPr="003F2250" w:rsidRDefault="001F77A6" w:rsidP="001F77A6">
            <w:pPr>
              <w:pStyle w:val="Standard"/>
              <w:snapToGrid w:val="0"/>
              <w:ind w:left="360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19A0FBE8" w14:textId="77777777" w:rsidR="001F77A6" w:rsidRDefault="001F77A6" w:rsidP="001F77A6">
            <w:pPr>
              <w:pStyle w:val="Standard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MIERZONE PARAMETRY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4FECA568" w14:textId="7657B7E6" w:rsidR="001F77A6" w:rsidRDefault="001F77A6" w:rsidP="001F77A6">
            <w:pPr>
              <w:pStyle w:val="Standard"/>
              <w:snapToGrid w:val="0"/>
              <w:rPr>
                <w:rFonts w:ascii="Calibri" w:hAnsi="Calibri" w:cs="Calibri"/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4492747A" w14:textId="77777777" w:rsidR="001F77A6" w:rsidRDefault="001F77A6" w:rsidP="001F77A6">
            <w:pPr>
              <w:pStyle w:val="Standard"/>
              <w:snapToGrid w:val="0"/>
              <w:rPr>
                <w:rFonts w:ascii="Calibri" w:hAnsi="Calibri" w:cs="Calibri"/>
                <w:b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987C" w14:textId="77777777" w:rsidR="001F77A6" w:rsidRDefault="001F77A6" w:rsidP="001F77A6">
            <w:pPr>
              <w:pStyle w:val="Standard"/>
              <w:snapToGrid w:val="0"/>
              <w:rPr>
                <w:rFonts w:ascii="Calibri" w:hAnsi="Calibri" w:cs="Calibri"/>
                <w:b/>
              </w:rPr>
            </w:pPr>
          </w:p>
        </w:tc>
      </w:tr>
      <w:tr w:rsidR="001F77A6" w14:paraId="1BB590B5" w14:textId="22423A60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169C69BE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09915C71" w14:textId="77777777" w:rsidR="001F77A6" w:rsidRDefault="001F77A6" w:rsidP="001F77A6">
            <w:pPr>
              <w:pStyle w:val="Style10"/>
              <w:jc w:val="left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EKG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- pomiar częstości akcji serca. Zakres minimum 10 - 300/min. Ustawianie prędkości przesuwu krzywej EKG do wyboru co najmniej: 6.25; 12.5; 25; 50 mm/s. Ustawianie wzmocnienia krzywej EKG do wyboru co najmniej: x0.125; x0.25; 0.5; x1; x2; x4; auto. W komplecie z monitorem przewód EKG z kompletem 5 końcówek.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28941A4B" w14:textId="6B4D2550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54C16E69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39BB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49AE1468" w14:textId="05E90467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1F7D2C13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201090D9" w14:textId="77777777" w:rsidR="001F77A6" w:rsidRDefault="001F77A6" w:rsidP="001F77A6">
            <w:pPr>
              <w:pStyle w:val="Style1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Analiza arytmii – wykrywanie co najmniej 27 kategorii zaburzeń rytmu w tym VF, ASYS, BRADY, TACHY, AF (we wszystkich monitorach).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3691944C" w14:textId="099D5D56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09F2FBAF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A3C8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75429052" w14:textId="22D9F8F3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3651BD96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78E2FB3B" w14:textId="77777777" w:rsidR="001F77A6" w:rsidRDefault="001F77A6" w:rsidP="001F77A6">
            <w:pPr>
              <w:pStyle w:val="Style1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Monitor wyposażony w funkcję analizującą jednocześnie sygnał EKG oraz sygnał krzywej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pletyzmograficznej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w celu uzyskania dokładniejszych wyników analizy arytmii i pomiarów częstości tętna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36CCFB2C" w14:textId="751255AD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70CCA0D2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5620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34A72BCB" w14:textId="06F767F8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15A799B2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59BFF789" w14:textId="77777777" w:rsidR="001F77A6" w:rsidRDefault="001F77A6" w:rsidP="001F77A6">
            <w:pPr>
              <w:pStyle w:val="Standard"/>
              <w:suppressAutoHyphens w:val="0"/>
              <w:autoSpaceDE w:val="0"/>
            </w:pPr>
            <w:r>
              <w:rPr>
                <w:rFonts w:ascii="Calibri" w:hAnsi="Calibri" w:cs="Calibri"/>
              </w:rPr>
              <w:t>Funkcja analizy zmian częstości akcji serca z ostatnich 24 godzin informacje o wartościach HR, ST, QT i arytmii: statystyka dot. częstości akcji serca, statystyka zdarzeń arytmii, statystyka pomiarów QT/</w:t>
            </w:r>
            <w:proofErr w:type="spellStart"/>
            <w:r>
              <w:rPr>
                <w:rFonts w:ascii="Calibri" w:hAnsi="Calibri" w:cs="Calibri"/>
              </w:rPr>
              <w:t>QTc</w:t>
            </w:r>
            <w:proofErr w:type="spellEnd"/>
            <w:r>
              <w:rPr>
                <w:rFonts w:ascii="Calibri" w:hAnsi="Calibri" w:cs="Calibri"/>
              </w:rPr>
              <w:t xml:space="preserve">, statystyka maksymalnych i minimalnych wartości odcinka ST dla poszczególnych </w:t>
            </w:r>
            <w:proofErr w:type="spellStart"/>
            <w:r>
              <w:rPr>
                <w:rFonts w:ascii="Calibri" w:hAnsi="Calibri" w:cs="Calibri"/>
              </w:rPr>
              <w:t>odprowadzeń</w:t>
            </w:r>
            <w:proofErr w:type="spellEnd"/>
            <w:r>
              <w:rPr>
                <w:rFonts w:ascii="Calibri" w:hAnsi="Calibri" w:cs="Calibri"/>
              </w:rPr>
              <w:t>, statystyka dot. danych stymulatora.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3488339D" w14:textId="5B6DB8D8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6830D6A3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47AB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77BB0998" w14:textId="3D6EF405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0C47D8E6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3B58B457" w14:textId="77777777" w:rsidR="001F77A6" w:rsidRDefault="001F77A6" w:rsidP="001F77A6">
            <w:pPr>
              <w:pStyle w:val="Style10"/>
              <w:jc w:val="left"/>
            </w:pPr>
            <w:r>
              <w:rPr>
                <w:rFonts w:ascii="Calibri" w:hAnsi="Calibri" w:cs="Calibri"/>
                <w:sz w:val="20"/>
                <w:szCs w:val="20"/>
              </w:rPr>
              <w:t xml:space="preserve">Analiza odcinka ST – jednoczesny pomiar odchylenia odcinka ST w siedmiu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odprowadzeniach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w zakresie co najmniej od -2,5 do +2,5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 Prezentacja zmian odchylenia ST w postaci wzorcowych odcinków ST z nanoszonymi na nie bieżącymi odcinkami.  Tryb alarmowania ST w oparciu wartości bezwzględne oraz względne w stosunku do linii odniesienia. Możliwość ustawienia granic alarmowych dla pojedynczego ST oraz dla dwóch ST.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550B3DB4" w14:textId="1B591EFF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2B4B02E6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377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328C0829" w14:textId="0E2B144F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5D6BF677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11DB22F4" w14:textId="77777777" w:rsidR="001F77A6" w:rsidRDefault="001F77A6" w:rsidP="001F77A6">
            <w:pPr>
              <w:pStyle w:val="Style1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Analiza zmian odcinka QT oraz obliczanie wartości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QTc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wg. co najmniej 4 wzorów.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1ED89773" w14:textId="4506DF06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7636E214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D2AC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7F0D49B5" w14:textId="34CC36B9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4121E024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4BA09759" w14:textId="77777777" w:rsidR="001F77A6" w:rsidRDefault="001F77A6" w:rsidP="001F77A6">
            <w:pPr>
              <w:pStyle w:val="Style10"/>
              <w:jc w:val="left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RESP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– pomiar częstości oddechu metodą impedancyjną. Zakres pomiarowy częstości oddechu co najmniej od 0 do 200 R/min. Możliwość wyboru odprowadzeni do monitorowania respiracji. Wybór prędkości przesuwu krzywych co najmniej: 3; 6.25; 12,5; 25; 50 mm/s.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6ADB1C1A" w14:textId="33A6C079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72D20B6D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1686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26243BF4" w14:textId="48A8A921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3BD1A15C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742822F5" w14:textId="77777777" w:rsidR="001F77A6" w:rsidRDefault="001F77A6" w:rsidP="001F77A6">
            <w:pPr>
              <w:pStyle w:val="Style10"/>
              <w:jc w:val="left"/>
            </w:pPr>
            <w:r>
              <w:rPr>
                <w:rFonts w:ascii="Calibri" w:hAnsi="Calibri" w:cs="Calibri"/>
                <w:sz w:val="20"/>
                <w:szCs w:val="20"/>
              </w:rPr>
              <w:t>Saturacja (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SpO</w:t>
            </w:r>
            <w:r>
              <w:rPr>
                <w:rFonts w:ascii="Calibri" w:hAnsi="Calibri" w:cs="Calibri"/>
                <w:b/>
                <w:sz w:val="20"/>
                <w:szCs w:val="20"/>
                <w:vertAlign w:val="subscript"/>
              </w:rPr>
              <w:t>2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). Zakres pomiarowy %SpO2 0-100%. Zakres pomiarowy częstości pulsu co najmniej 20-300 P/min. Jednoczesne wyświetlanie krzywej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pletyzmograficznej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oraz wartości % saturacji, częstości pulsu i wskaźnika perfuzji. Alarm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desaturacji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 W komplecie z monitorem  przewód interfejsowy oraz czujnik SpO2 na palec.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42D1F75B" w14:textId="1F32ACE3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0C0B3CB2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3CBF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0E046798" w14:textId="0E969FFC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571CB776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03B71013" w14:textId="77777777" w:rsidR="001F77A6" w:rsidRDefault="001F77A6" w:rsidP="001F77A6">
            <w:pPr>
              <w:pStyle w:val="Style10"/>
              <w:jc w:val="left"/>
            </w:pPr>
            <w:r>
              <w:rPr>
                <w:rFonts w:ascii="Calibri" w:hAnsi="Calibri" w:cs="Calibri"/>
                <w:sz w:val="20"/>
                <w:szCs w:val="20"/>
              </w:rPr>
              <w:t xml:space="preserve">Nieinwazyjny pomiar ciśnienia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(NIPC)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metoda oscylometryczna. Zakres pomiarowy ciśnienia skurczowego co najmniej od 30 do 290 mmHg. Pomiar ręczny, automatyczny i ciągły. Pomiar automatyczny z regulowanym interwałem co najmniej 1–480 minut. Pomiar sekwencyjny składający się z co najmniej 4 faz, z indywidualnym ustawianiem czasu trwania oraz interwału dla każdej fazy. Prezentacja wartości: skurczowej, rozkurczowej oraz średniej. Funkcja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stazy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 Funkcja wstępnego ustawiania ciśnienia pompowania mankietu. Możliwość pomiaru ciśnienia metodą nieinwazyjną na tej samej kończynie co pomiar SpO2 bez wywoływania alarmu SpO2. Pomiar częstości pulsu wraz z nieinwazyjnym ciśnieniem co najmniej w zakresie od 30 do 300 P/min. W komplecie z monitorem przewód oraz mankiet w rozmiarze średnim oraz dużym.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20F05317" w14:textId="761F4C84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3EB056F2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3B72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1811EDE7" w14:textId="4EB30192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5A06F85A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58726F22" w14:textId="77777777" w:rsidR="001F77A6" w:rsidRDefault="001F77A6" w:rsidP="001F77A6">
            <w:pPr>
              <w:pStyle w:val="Style10"/>
              <w:jc w:val="left"/>
            </w:pPr>
            <w:r>
              <w:rPr>
                <w:rFonts w:ascii="Calibri" w:hAnsi="Calibri" w:cs="Calibri"/>
                <w:sz w:val="20"/>
                <w:szCs w:val="20"/>
              </w:rPr>
              <w:t>Pomiar temperatury, dwa tory pomiarowe. Zakres pomiarowy co najmniej od 0 do 50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C. Wyświetlanie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T1, T2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oraz różnicy między nimi. Wybór etykiety  temperatury zgodnie z miejscem pomiaru z listy co najmniej 10 etykiet zapisanych w pamięci monitora.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391E4E68" w14:textId="29C74BCE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5AB2CA90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139B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66408743" w14:textId="3CDA9F70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02E06680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75C8FD16" w14:textId="77777777" w:rsidR="001F77A6" w:rsidRDefault="001F77A6" w:rsidP="001F77A6">
            <w:pPr>
              <w:pStyle w:val="Style1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Przynajmniej 120-godzinne trendy wszystkich mierzonych parametrów, w postaci tabel i wykresów  z rozdzielczością od 1 minuty oraz 1200-godzinne trendy wszystkich mierzonych parametrów, w postaci tabel i wykresów  z rozdzielczością od 10 minut.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3AA224DD" w14:textId="5DB3EE62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796D0407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605C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0E73E0E5" w14:textId="6EE3113E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549205F5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00FB6212" w14:textId="77777777" w:rsidR="001F77A6" w:rsidRDefault="001F77A6" w:rsidP="001F77A6">
            <w:pPr>
              <w:pStyle w:val="Style10"/>
              <w:jc w:val="left"/>
            </w:pPr>
            <w:r>
              <w:rPr>
                <w:rFonts w:ascii="Calibri" w:hAnsi="Calibri" w:cs="Calibri"/>
                <w:sz w:val="20"/>
                <w:szCs w:val="20"/>
              </w:rPr>
              <w:t xml:space="preserve">Zapamiętywanie krzywych dynamicznych w czasie rzeczywistym (funkcja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full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dislosure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) – pamięć co najmniej 24 godzin.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46EE0CC1" w14:textId="5ACD098E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356C1524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7674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61011B37" w14:textId="3EFF6291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0E876A5D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7C083BF6" w14:textId="77777777" w:rsidR="001F77A6" w:rsidRDefault="001F77A6" w:rsidP="001F77A6">
            <w:pPr>
              <w:pStyle w:val="Style1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Zapamiętywanie co najmniej 1000 zdarzeń alarmowych (krzywe i odpowiadające im wartości parametrów).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62F145D3" w14:textId="06F47244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5D109A6C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36AE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3460F0C1" w14:textId="51186A47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027E0219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372328E3" w14:textId="77777777" w:rsidR="001F77A6" w:rsidRDefault="001F77A6" w:rsidP="001F77A6">
            <w:pPr>
              <w:pStyle w:val="Style10"/>
              <w:jc w:val="left"/>
            </w:pPr>
            <w:r>
              <w:rPr>
                <w:rFonts w:ascii="Calibri" w:hAnsi="Calibri" w:cs="Calibri"/>
                <w:sz w:val="20"/>
                <w:szCs w:val="20"/>
              </w:rPr>
              <w:t>Wbudowany rejestrator termiczny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5AE461F6" w14:textId="6AD060D5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068EEE84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17AF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0796C58F" w14:textId="46945ADA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0600FBCD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6EC89939" w14:textId="77777777" w:rsidR="001F77A6" w:rsidRDefault="001F77A6" w:rsidP="001F77A6">
            <w:pPr>
              <w:pStyle w:val="Style10"/>
              <w:jc w:val="left"/>
            </w:pPr>
            <w:r>
              <w:rPr>
                <w:rFonts w:ascii="Calibri" w:hAnsi="Calibri" w:cs="Calibri"/>
                <w:sz w:val="20"/>
                <w:szCs w:val="20"/>
              </w:rPr>
              <w:t>Monitor wyposażony w funkcje obliczeń dawki (lekowych), hemodynamicznych,  natlenienia, nerkowych i wentylacji.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20AB10ED" w14:textId="571FCC2E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5DB51941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3D67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73285A0D" w14:textId="2814F803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3E25A47D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45242953" w14:textId="77777777" w:rsidR="001F77A6" w:rsidRDefault="001F77A6" w:rsidP="001F77A6">
            <w:pPr>
              <w:pStyle w:val="Style1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Monitor wyposażony w funkcję wprowadzania danych i obliczania punktacji wczesnego ostrzegania EWS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17522DCC" w14:textId="79E8E3D6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46B39A04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5E69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0A7A1301" w14:textId="5BAAE29B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6E139350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0007682A" w14:textId="77777777" w:rsidR="001F77A6" w:rsidRDefault="001F77A6" w:rsidP="001F77A6">
            <w:pPr>
              <w:pStyle w:val="Style10"/>
              <w:jc w:val="left"/>
            </w:pPr>
            <w:r>
              <w:rPr>
                <w:rFonts w:ascii="Calibri" w:hAnsi="Calibri" w:cs="Calibri"/>
                <w:sz w:val="20"/>
                <w:szCs w:val="20"/>
              </w:rPr>
              <w:t>Monitor wyposażony w funkcję oceny stanu świadomości wg. skali Glasgow (GCS) – wprowadzanie danych, wyświetlanie punktacji łącznej i podrzędnej oraz ustawianie odstępu czasowego w jakim mają być wprowadzane dane.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3733CFBA" w14:textId="767994DB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59B4DC73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45E6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7D901E92" w14:textId="5DE1229E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0837BE12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5D836E90" w14:textId="77777777" w:rsidR="001F77A6" w:rsidRDefault="001F77A6" w:rsidP="001F77A6">
            <w:pPr>
              <w:pStyle w:val="Default"/>
            </w:pPr>
            <w:r>
              <w:rPr>
                <w:sz w:val="20"/>
                <w:szCs w:val="20"/>
              </w:rPr>
              <w:t>Funkcja „</w:t>
            </w:r>
            <w:proofErr w:type="spellStart"/>
            <w:r>
              <w:rPr>
                <w:sz w:val="20"/>
                <w:szCs w:val="20"/>
              </w:rPr>
              <w:t>standby</w:t>
            </w:r>
            <w:proofErr w:type="spellEnd"/>
            <w:r>
              <w:rPr>
                <w:sz w:val="20"/>
                <w:szCs w:val="20"/>
              </w:rPr>
              <w:t>”, pozwalająca na wstrzymanie monitorowania pacjenta, związane np. z czasowym odłączeniem go od monitora, bez konieczności wyłączania monitora, oraz na szybkie, ponowne uruchomienie monitorowania.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163562BB" w14:textId="3150892D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1919604D" w14:textId="77777777" w:rsidR="001F77A6" w:rsidRDefault="001F77A6" w:rsidP="001F77A6">
            <w:pPr>
              <w:pStyle w:val="Default"/>
              <w:snapToGrid w:val="0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F5B2" w14:textId="77777777" w:rsidR="001F77A6" w:rsidRDefault="001F77A6" w:rsidP="001F77A6">
            <w:pPr>
              <w:pStyle w:val="Default"/>
              <w:snapToGrid w:val="0"/>
              <w:rPr>
                <w:sz w:val="20"/>
                <w:szCs w:val="20"/>
              </w:rPr>
            </w:pPr>
          </w:p>
        </w:tc>
      </w:tr>
      <w:tr w:rsidR="001F77A6" w14:paraId="69DBE844" w14:textId="38AED126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1CF1B483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7FA6C799" w14:textId="77777777" w:rsidR="001F77A6" w:rsidRDefault="001F77A6" w:rsidP="001F77A6">
            <w:pPr>
              <w:pStyle w:val="Style1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Funkcja „tryb prywatny” pozwalająca - w przypadku podłączenia urządzenia do centrali - na ukrycie danych przed pacjentem i wyświetlanie ich tylko na stanowisku centralnym.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3C4439C2" w14:textId="79AB414F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2068A703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83D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3E5D84C4" w14:textId="1A28E26B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346A722A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72AA7997" w14:textId="77777777" w:rsidR="001F77A6" w:rsidRDefault="001F77A6" w:rsidP="001F77A6">
            <w:pPr>
              <w:pStyle w:val="Style1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Możliwość współpracy ze stacją centralnego nadzoru przystosowanej również do obsługi monitorów modułowych oraz nadajników telemetrycznych,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110788E0" w14:textId="39F57C38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691AA5F5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F299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F77A6" w14:paraId="65ABFB53" w14:textId="23EE0FC9" w:rsidTr="00EA25F6">
        <w:trPr>
          <w:cantSplit/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24BB2819" w14:textId="77777777" w:rsidR="001F77A6" w:rsidRPr="003F2250" w:rsidRDefault="001F77A6" w:rsidP="001F77A6">
            <w:pPr>
              <w:pStyle w:val="Standard"/>
              <w:numPr>
                <w:ilvl w:val="0"/>
                <w:numId w:val="23"/>
              </w:numPr>
              <w:shd w:val="clear" w:color="auto" w:fill="FFFFFF"/>
              <w:autoSpaceDE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3AFE1934" w14:textId="77777777" w:rsidR="001F77A6" w:rsidRDefault="001F77A6" w:rsidP="001F77A6">
            <w:pPr>
              <w:pStyle w:val="Style10"/>
              <w:jc w:val="left"/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Statyw na kółkach z półką do mocowania monitora i koszykiem na akcesoria lub uchwyt na ścianę z półką do mocowania monitora i koszykiem na akcesoria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4119BCBA" w14:textId="19AB4863" w:rsidR="001F77A6" w:rsidRDefault="001F77A6" w:rsidP="001F77A6">
            <w:pPr>
              <w:pStyle w:val="Standard"/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1" w:type="dxa"/>
              <w:bottom w:w="0" w:type="dxa"/>
              <w:right w:w="61" w:type="dxa"/>
            </w:tcMar>
          </w:tcPr>
          <w:p w14:paraId="136A076F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4677" w14:textId="77777777" w:rsidR="001F77A6" w:rsidRDefault="001F77A6" w:rsidP="001F77A6">
            <w:pPr>
              <w:pStyle w:val="Style10"/>
              <w:snapToGrid w:val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0BDAF37" w14:textId="77777777" w:rsidR="001838C5" w:rsidRDefault="001838C5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</w:p>
    <w:p w14:paraId="7BFA0136" w14:textId="000451AB" w:rsidR="002C2551" w:rsidRPr="003E3C71" w:rsidRDefault="002C2551" w:rsidP="003B3135">
      <w:pPr>
        <w:spacing w:before="240"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</w:t>
      </w:r>
      <w:r w:rsidRPr="003E3C71">
        <w:rPr>
          <w:rFonts w:ascii="Arial" w:eastAsia="Calibri" w:hAnsi="Arial" w:cs="Arial"/>
          <w:sz w:val="20"/>
          <w:szCs w:val="20"/>
        </w:rPr>
        <w:t xml:space="preserve"> są bezwzględnie wymagane. </w:t>
      </w:r>
    </w:p>
    <w:p w14:paraId="410D80E2" w14:textId="77777777" w:rsidR="002C2551" w:rsidRPr="003E3C71" w:rsidRDefault="002C2551" w:rsidP="002C2551">
      <w:pPr>
        <w:spacing w:after="160" w:line="256" w:lineRule="auto"/>
        <w:ind w:right="117"/>
        <w:rPr>
          <w:rFonts w:ascii="Arial" w:eastAsia="Calibri" w:hAnsi="Arial" w:cs="Arial"/>
          <w:sz w:val="20"/>
          <w:szCs w:val="20"/>
        </w:rPr>
      </w:pPr>
      <w:r w:rsidRPr="003E3C71">
        <w:rPr>
          <w:rFonts w:ascii="Arial" w:eastAsia="Calibri" w:hAnsi="Arial" w:cs="Arial"/>
          <w:sz w:val="20"/>
          <w:szCs w:val="20"/>
        </w:rPr>
        <w:t xml:space="preserve">Parametry określone przez Zamawiającego w kolumnie „Parametr wymagany” słowem </w:t>
      </w:r>
      <w:r w:rsidRPr="003E3C71">
        <w:rPr>
          <w:rFonts w:ascii="Arial" w:eastAsia="Calibri" w:hAnsi="Arial" w:cs="Arial"/>
          <w:b/>
          <w:sz w:val="20"/>
          <w:szCs w:val="20"/>
        </w:rPr>
        <w:t>Tak,</w:t>
      </w:r>
      <w:r w:rsidRPr="003E3C71">
        <w:rPr>
          <w:rFonts w:ascii="Arial" w:eastAsia="Calibri" w:hAnsi="Arial" w:cs="Arial"/>
          <w:sz w:val="20"/>
          <w:szCs w:val="20"/>
        </w:rPr>
        <w:t xml:space="preserve">  </w:t>
      </w:r>
      <w:r w:rsidRPr="003E3C71">
        <w:rPr>
          <w:rFonts w:ascii="Arial" w:eastAsia="Calibri" w:hAnsi="Arial" w:cs="Arial"/>
          <w:b/>
          <w:sz w:val="20"/>
          <w:szCs w:val="20"/>
        </w:rPr>
        <w:t xml:space="preserve">podać </w:t>
      </w:r>
      <w:r w:rsidRPr="003E3C71">
        <w:rPr>
          <w:rFonts w:ascii="Arial" w:eastAsia="Calibri" w:hAnsi="Arial" w:cs="Arial"/>
          <w:sz w:val="20"/>
          <w:szCs w:val="20"/>
        </w:rPr>
        <w:t>są bezwzględnie wymagane i wymagają dodatkowego opisu.</w:t>
      </w:r>
    </w:p>
    <w:p w14:paraId="3E163924" w14:textId="3D62FF51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  <w:r w:rsidRPr="003E3C71">
        <w:rPr>
          <w:rFonts w:ascii="Arial" w:eastAsia="Arial" w:hAnsi="Arial" w:cs="Arial"/>
          <w:b/>
          <w:sz w:val="20"/>
          <w:szCs w:val="20"/>
        </w:rPr>
        <w:t>Nie wypełnienie tabeli parametrów wymagalnych lub jej nie dołączenie do oferty spowoduje odrzucenie oferty.</w:t>
      </w:r>
    </w:p>
    <w:p w14:paraId="759AE827" w14:textId="77777777" w:rsidR="002C2551" w:rsidRPr="003E3C71" w:rsidRDefault="002C2551" w:rsidP="002C2551">
      <w:pPr>
        <w:rPr>
          <w:rFonts w:ascii="Arial" w:eastAsia="Arial" w:hAnsi="Arial" w:cs="Arial"/>
          <w:sz w:val="20"/>
          <w:szCs w:val="20"/>
        </w:rPr>
      </w:pPr>
    </w:p>
    <w:p w14:paraId="52C90459" w14:textId="77777777" w:rsidR="002C2551" w:rsidRPr="003E3C71" w:rsidRDefault="002C2551" w:rsidP="002C2551">
      <w:pPr>
        <w:tabs>
          <w:tab w:val="left" w:pos="708"/>
        </w:tabs>
        <w:rPr>
          <w:rFonts w:ascii="Arial" w:hAnsi="Arial" w:cs="Arial"/>
          <w:b/>
          <w:sz w:val="20"/>
          <w:szCs w:val="20"/>
        </w:rPr>
      </w:pPr>
      <w:r w:rsidRPr="003E3C71">
        <w:rPr>
          <w:rFonts w:ascii="Arial" w:hAnsi="Arial" w:cs="Arial"/>
          <w:sz w:val="20"/>
          <w:szCs w:val="20"/>
        </w:rPr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04B89EA1" w14:textId="77777777" w:rsidR="002C2551" w:rsidRPr="003E3C71" w:rsidRDefault="002C2551" w:rsidP="002C2551">
      <w:pPr>
        <w:autoSpaceDE w:val="0"/>
        <w:rPr>
          <w:rFonts w:ascii="Arial" w:eastAsia="Arial" w:hAnsi="Arial" w:cs="Arial"/>
          <w:b/>
          <w:sz w:val="20"/>
          <w:szCs w:val="20"/>
        </w:rPr>
      </w:pPr>
    </w:p>
    <w:p w14:paraId="547B5383" w14:textId="77777777" w:rsidR="002C2551" w:rsidRPr="003E3C71" w:rsidRDefault="002C2551" w:rsidP="002C2551">
      <w:pPr>
        <w:spacing w:line="256" w:lineRule="auto"/>
        <w:rPr>
          <w:rFonts w:ascii="Arial" w:eastAsia="Calibri" w:hAnsi="Arial" w:cs="Arial"/>
          <w:sz w:val="20"/>
          <w:szCs w:val="20"/>
        </w:rPr>
      </w:pPr>
    </w:p>
    <w:p w14:paraId="0AC9F187" w14:textId="77777777" w:rsidR="00C453B9" w:rsidRPr="00C453B9" w:rsidRDefault="00C453B9" w:rsidP="00C453B9">
      <w:pPr>
        <w:spacing w:line="256" w:lineRule="auto"/>
        <w:ind w:left="5040" w:firstLine="720"/>
        <w:rPr>
          <w:rFonts w:ascii="Arial" w:eastAsia="Calibri" w:hAnsi="Arial" w:cs="Arial"/>
          <w:sz w:val="20"/>
          <w:szCs w:val="20"/>
        </w:rPr>
      </w:pPr>
      <w:r w:rsidRPr="00C453B9">
        <w:rPr>
          <w:rFonts w:ascii="Arial" w:eastAsia="Calibri" w:hAnsi="Arial" w:cs="Arial"/>
          <w:sz w:val="20"/>
          <w:szCs w:val="20"/>
        </w:rPr>
        <w:t>…………………………………………………</w:t>
      </w:r>
    </w:p>
    <w:p w14:paraId="00436DBC" w14:textId="77777777" w:rsidR="00C453B9" w:rsidRPr="00C453B9" w:rsidRDefault="00C453B9" w:rsidP="00C453B9">
      <w:pPr>
        <w:spacing w:line="256" w:lineRule="auto"/>
        <w:ind w:left="5760"/>
        <w:rPr>
          <w:rFonts w:ascii="Arial" w:eastAsia="Calibri" w:hAnsi="Arial" w:cs="Arial"/>
          <w:sz w:val="20"/>
          <w:szCs w:val="20"/>
        </w:rPr>
      </w:pPr>
      <w:r w:rsidRPr="00C453B9">
        <w:rPr>
          <w:rFonts w:ascii="Arial" w:eastAsia="Calibri" w:hAnsi="Arial" w:cs="Arial"/>
          <w:sz w:val="20"/>
          <w:szCs w:val="20"/>
        </w:rPr>
        <w:t>Podpis osoby uprawnionej do reprezentowania</w:t>
      </w:r>
    </w:p>
    <w:p w14:paraId="0C51927A" w14:textId="77777777" w:rsidR="006402A0" w:rsidRPr="003E3C71" w:rsidRDefault="006402A0" w:rsidP="00C453B9">
      <w:pPr>
        <w:spacing w:line="256" w:lineRule="auto"/>
        <w:ind w:left="5760" w:firstLine="720"/>
        <w:rPr>
          <w:rFonts w:ascii="Arial" w:eastAsia="Times New Roman" w:hAnsi="Arial" w:cs="Arial"/>
          <w:b/>
          <w:bCs/>
          <w:sz w:val="20"/>
          <w:szCs w:val="20"/>
        </w:rPr>
      </w:pPr>
    </w:p>
    <w:sectPr w:rsidR="006402A0" w:rsidRPr="003E3C71" w:rsidSect="00487A55">
      <w:headerReference w:type="default" r:id="rId8"/>
      <w:footerReference w:type="default" r:id="rId9"/>
      <w:pgSz w:w="11900" w:h="16840"/>
      <w:pgMar w:top="567" w:right="701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DED06" w14:textId="77777777" w:rsidR="00EF68FD" w:rsidRDefault="00EF68FD">
      <w:pPr>
        <w:spacing w:after="0" w:line="240" w:lineRule="auto"/>
      </w:pPr>
      <w:r>
        <w:separator/>
      </w:r>
    </w:p>
  </w:endnote>
  <w:endnote w:type="continuationSeparator" w:id="0">
    <w:p w14:paraId="30D0C806" w14:textId="77777777" w:rsidR="00EF68FD" w:rsidRDefault="00EF6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AE4D2" w14:textId="77777777" w:rsidR="00EF68FD" w:rsidRDefault="00EF68FD">
      <w:pPr>
        <w:spacing w:after="0" w:line="240" w:lineRule="auto"/>
      </w:pPr>
      <w:r>
        <w:separator/>
      </w:r>
    </w:p>
  </w:footnote>
  <w:footnote w:type="continuationSeparator" w:id="0">
    <w:p w14:paraId="28A806A1" w14:textId="77777777" w:rsidR="00EF68FD" w:rsidRDefault="00EF6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759673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8B0EF8B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3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5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6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7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393594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3" w15:restartNumberingAfterBreak="0">
    <w:nsid w:val="09D025EA"/>
    <w:multiLevelType w:val="multilevel"/>
    <w:tmpl w:val="67B61DBE"/>
    <w:styleLink w:val="WW8Num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7B1C6C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6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36771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13472F"/>
    <w:multiLevelType w:val="multilevel"/>
    <w:tmpl w:val="49CA1DDC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7A4A29"/>
    <w:multiLevelType w:val="hybridMultilevel"/>
    <w:tmpl w:val="7BEA5C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9828DA"/>
    <w:multiLevelType w:val="multilevel"/>
    <w:tmpl w:val="E0C695F6"/>
    <w:styleLink w:val="WW8Num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0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966913"/>
    <w:multiLevelType w:val="multilevel"/>
    <w:tmpl w:val="0415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32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A25713"/>
    <w:multiLevelType w:val="multilevel"/>
    <w:tmpl w:val="9102A628"/>
    <w:styleLink w:val="WW8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AE04E3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36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37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48009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2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77257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6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90215FE"/>
    <w:multiLevelType w:val="singleLevel"/>
    <w:tmpl w:val="8B0EF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52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41"/>
    <w:lvlOverride w:ilvl="0">
      <w:startOverride w:val="1"/>
    </w:lvlOverride>
  </w:num>
  <w:num w:numId="2" w16cid:durableId="591549179">
    <w:abstractNumId w:val="29"/>
    <w:lvlOverride w:ilvl="0">
      <w:startOverride w:val="1"/>
    </w:lvlOverride>
  </w:num>
  <w:num w:numId="3" w16cid:durableId="445125570">
    <w:abstractNumId w:val="17"/>
  </w:num>
  <w:num w:numId="4" w16cid:durableId="10111089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19"/>
  </w:num>
  <w:num w:numId="6" w16cid:durableId="1129084979">
    <w:abstractNumId w:val="52"/>
  </w:num>
  <w:num w:numId="7" w16cid:durableId="1394430855">
    <w:abstractNumId w:val="24"/>
  </w:num>
  <w:num w:numId="8" w16cid:durableId="1048262520">
    <w:abstractNumId w:val="18"/>
  </w:num>
  <w:num w:numId="9" w16cid:durableId="324431591">
    <w:abstractNumId w:val="3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</w:rPr>
      </w:lvl>
    </w:lvlOverride>
  </w:num>
  <w:num w:numId="10" w16cid:durableId="209726931">
    <w:abstractNumId w:val="0"/>
  </w:num>
  <w:num w:numId="11" w16cid:durableId="1128159780">
    <w:abstractNumId w:val="1"/>
  </w:num>
  <w:num w:numId="12" w16cid:durableId="376784611">
    <w:abstractNumId w:val="40"/>
  </w:num>
  <w:num w:numId="13" w16cid:durableId="238104368">
    <w:abstractNumId w:val="45"/>
  </w:num>
  <w:num w:numId="14" w16cid:durableId="583685678">
    <w:abstractNumId w:val="35"/>
  </w:num>
  <w:num w:numId="15" w16cid:durableId="962922322">
    <w:abstractNumId w:val="31"/>
  </w:num>
  <w:num w:numId="16" w16cid:durableId="1816603187">
    <w:abstractNumId w:val="33"/>
  </w:num>
  <w:num w:numId="17" w16cid:durableId="399451513">
    <w:abstractNumId w:val="15"/>
  </w:num>
  <w:num w:numId="18" w16cid:durableId="736590614">
    <w:abstractNumId w:val="12"/>
  </w:num>
  <w:num w:numId="19" w16cid:durableId="1909338861">
    <w:abstractNumId w:val="51"/>
  </w:num>
  <w:num w:numId="20" w16cid:durableId="1912427642">
    <w:abstractNumId w:val="21"/>
  </w:num>
  <w:num w:numId="21" w16cid:durableId="1756441420">
    <w:abstractNumId w:val="21"/>
    <w:lvlOverride w:ilvl="0">
      <w:startOverride w:val="1"/>
    </w:lvlOverride>
  </w:num>
  <w:num w:numId="22" w16cid:durableId="939335152">
    <w:abstractNumId w:val="25"/>
  </w:num>
  <w:num w:numId="23" w16cid:durableId="697707458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7ED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81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0FC"/>
    <w:rsid w:val="00021D71"/>
    <w:rsid w:val="00021E4E"/>
    <w:rsid w:val="00022288"/>
    <w:rsid w:val="000223E3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2AD"/>
    <w:rsid w:val="000263EE"/>
    <w:rsid w:val="00026939"/>
    <w:rsid w:val="00030870"/>
    <w:rsid w:val="00030C0B"/>
    <w:rsid w:val="00030E7F"/>
    <w:rsid w:val="0003264A"/>
    <w:rsid w:val="00032746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E28"/>
    <w:rsid w:val="00040341"/>
    <w:rsid w:val="0004051A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0F78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D44"/>
    <w:rsid w:val="00057F77"/>
    <w:rsid w:val="00060D81"/>
    <w:rsid w:val="00061179"/>
    <w:rsid w:val="00062088"/>
    <w:rsid w:val="00062E0D"/>
    <w:rsid w:val="00063B6E"/>
    <w:rsid w:val="00064037"/>
    <w:rsid w:val="00064408"/>
    <w:rsid w:val="000662D5"/>
    <w:rsid w:val="000662DF"/>
    <w:rsid w:val="000670F5"/>
    <w:rsid w:val="00067419"/>
    <w:rsid w:val="00067680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05A"/>
    <w:rsid w:val="00074894"/>
    <w:rsid w:val="000748F0"/>
    <w:rsid w:val="00074F37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335"/>
    <w:rsid w:val="00081B7A"/>
    <w:rsid w:val="00081F91"/>
    <w:rsid w:val="000820DD"/>
    <w:rsid w:val="00083105"/>
    <w:rsid w:val="0008389D"/>
    <w:rsid w:val="00083F74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24F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2BA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6E1"/>
    <w:rsid w:val="000A4AC2"/>
    <w:rsid w:val="000A4E17"/>
    <w:rsid w:val="000A54E1"/>
    <w:rsid w:val="000A5A0A"/>
    <w:rsid w:val="000A5FA8"/>
    <w:rsid w:val="000A698D"/>
    <w:rsid w:val="000A6B4C"/>
    <w:rsid w:val="000A6D4A"/>
    <w:rsid w:val="000A76D7"/>
    <w:rsid w:val="000A7908"/>
    <w:rsid w:val="000A7C53"/>
    <w:rsid w:val="000B00F2"/>
    <w:rsid w:val="000B06D7"/>
    <w:rsid w:val="000B1008"/>
    <w:rsid w:val="000B1049"/>
    <w:rsid w:val="000B1081"/>
    <w:rsid w:val="000B19DA"/>
    <w:rsid w:val="000B1FA5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B7338"/>
    <w:rsid w:val="000C0102"/>
    <w:rsid w:val="000C057A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1127"/>
    <w:rsid w:val="000D2036"/>
    <w:rsid w:val="000D25CC"/>
    <w:rsid w:val="000D2B7D"/>
    <w:rsid w:val="000D2B90"/>
    <w:rsid w:val="000D3F5B"/>
    <w:rsid w:val="000D4CAA"/>
    <w:rsid w:val="000D4F6F"/>
    <w:rsid w:val="000D5588"/>
    <w:rsid w:val="000D55F9"/>
    <w:rsid w:val="000D69B8"/>
    <w:rsid w:val="000D6D73"/>
    <w:rsid w:val="000D720C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37E4"/>
    <w:rsid w:val="000E5785"/>
    <w:rsid w:val="000E59D7"/>
    <w:rsid w:val="000E6A5D"/>
    <w:rsid w:val="000E6A8A"/>
    <w:rsid w:val="000E7F50"/>
    <w:rsid w:val="000E7FF6"/>
    <w:rsid w:val="000F002A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832"/>
    <w:rsid w:val="00100A7E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012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2DF1"/>
    <w:rsid w:val="00123446"/>
    <w:rsid w:val="00123583"/>
    <w:rsid w:val="00123627"/>
    <w:rsid w:val="00124470"/>
    <w:rsid w:val="00125EA8"/>
    <w:rsid w:val="001266D1"/>
    <w:rsid w:val="00126859"/>
    <w:rsid w:val="0012712E"/>
    <w:rsid w:val="00127CF6"/>
    <w:rsid w:val="00130414"/>
    <w:rsid w:val="00131056"/>
    <w:rsid w:val="0013141D"/>
    <w:rsid w:val="001315BD"/>
    <w:rsid w:val="00131BCB"/>
    <w:rsid w:val="00133812"/>
    <w:rsid w:val="00135869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47"/>
    <w:rsid w:val="00140056"/>
    <w:rsid w:val="0014086D"/>
    <w:rsid w:val="00140B46"/>
    <w:rsid w:val="001411A8"/>
    <w:rsid w:val="00141328"/>
    <w:rsid w:val="00142986"/>
    <w:rsid w:val="00142FA2"/>
    <w:rsid w:val="0014351C"/>
    <w:rsid w:val="0014361D"/>
    <w:rsid w:val="00143ABD"/>
    <w:rsid w:val="00143BBC"/>
    <w:rsid w:val="00143E8F"/>
    <w:rsid w:val="00144407"/>
    <w:rsid w:val="00144A66"/>
    <w:rsid w:val="00144B1A"/>
    <w:rsid w:val="00146171"/>
    <w:rsid w:val="00146FCD"/>
    <w:rsid w:val="001479C6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108A"/>
    <w:rsid w:val="0016205F"/>
    <w:rsid w:val="00163305"/>
    <w:rsid w:val="00164E05"/>
    <w:rsid w:val="00164F24"/>
    <w:rsid w:val="001651E5"/>
    <w:rsid w:val="001653F0"/>
    <w:rsid w:val="00166393"/>
    <w:rsid w:val="0016664F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6FD1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9BD"/>
    <w:rsid w:val="00182C09"/>
    <w:rsid w:val="001838C5"/>
    <w:rsid w:val="001839EE"/>
    <w:rsid w:val="00183A4A"/>
    <w:rsid w:val="00183FB8"/>
    <w:rsid w:val="0018426A"/>
    <w:rsid w:val="001843C0"/>
    <w:rsid w:val="001846FA"/>
    <w:rsid w:val="00185194"/>
    <w:rsid w:val="00185CE5"/>
    <w:rsid w:val="00185E40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311"/>
    <w:rsid w:val="001926E9"/>
    <w:rsid w:val="00192C5D"/>
    <w:rsid w:val="00192CE9"/>
    <w:rsid w:val="00194F32"/>
    <w:rsid w:val="001963C2"/>
    <w:rsid w:val="00196C5D"/>
    <w:rsid w:val="001A0473"/>
    <w:rsid w:val="001A065C"/>
    <w:rsid w:val="001A0C3B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6DDB"/>
    <w:rsid w:val="001A711E"/>
    <w:rsid w:val="001A7376"/>
    <w:rsid w:val="001A7DDF"/>
    <w:rsid w:val="001B0942"/>
    <w:rsid w:val="001B1414"/>
    <w:rsid w:val="001B1FD9"/>
    <w:rsid w:val="001B2354"/>
    <w:rsid w:val="001B2829"/>
    <w:rsid w:val="001B2AC4"/>
    <w:rsid w:val="001B3F80"/>
    <w:rsid w:val="001B43E6"/>
    <w:rsid w:val="001B4FA2"/>
    <w:rsid w:val="001B5B1D"/>
    <w:rsid w:val="001B5EA1"/>
    <w:rsid w:val="001B6780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2F92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81B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BBE"/>
    <w:rsid w:val="001E6C2D"/>
    <w:rsid w:val="001E70D4"/>
    <w:rsid w:val="001E71FD"/>
    <w:rsid w:val="001E7495"/>
    <w:rsid w:val="001E7FF6"/>
    <w:rsid w:val="001F0606"/>
    <w:rsid w:val="001F20C2"/>
    <w:rsid w:val="001F2711"/>
    <w:rsid w:val="001F2787"/>
    <w:rsid w:val="001F284B"/>
    <w:rsid w:val="001F2B3B"/>
    <w:rsid w:val="001F2CBD"/>
    <w:rsid w:val="001F2D2A"/>
    <w:rsid w:val="001F31C5"/>
    <w:rsid w:val="001F31D9"/>
    <w:rsid w:val="001F433E"/>
    <w:rsid w:val="001F4856"/>
    <w:rsid w:val="001F4C25"/>
    <w:rsid w:val="001F63DB"/>
    <w:rsid w:val="001F6672"/>
    <w:rsid w:val="001F6749"/>
    <w:rsid w:val="001F699B"/>
    <w:rsid w:val="001F77A6"/>
    <w:rsid w:val="001F7CEF"/>
    <w:rsid w:val="001F7DE9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83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9DA"/>
    <w:rsid w:val="00220A3C"/>
    <w:rsid w:val="00220BB9"/>
    <w:rsid w:val="00220EFF"/>
    <w:rsid w:val="0022143F"/>
    <w:rsid w:val="002218E7"/>
    <w:rsid w:val="00221A6A"/>
    <w:rsid w:val="00222748"/>
    <w:rsid w:val="002229DD"/>
    <w:rsid w:val="00222BC7"/>
    <w:rsid w:val="00222C1A"/>
    <w:rsid w:val="00222D42"/>
    <w:rsid w:val="00222E67"/>
    <w:rsid w:val="00223833"/>
    <w:rsid w:val="00223B28"/>
    <w:rsid w:val="00223DCD"/>
    <w:rsid w:val="00223FCC"/>
    <w:rsid w:val="0022405E"/>
    <w:rsid w:val="00224923"/>
    <w:rsid w:val="00224A40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925"/>
    <w:rsid w:val="00227ECE"/>
    <w:rsid w:val="00231206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ED7"/>
    <w:rsid w:val="002356C3"/>
    <w:rsid w:val="002358BA"/>
    <w:rsid w:val="00235DB6"/>
    <w:rsid w:val="0023620D"/>
    <w:rsid w:val="00237C4E"/>
    <w:rsid w:val="00237D0A"/>
    <w:rsid w:val="00237EB1"/>
    <w:rsid w:val="00240426"/>
    <w:rsid w:val="00241475"/>
    <w:rsid w:val="00242890"/>
    <w:rsid w:val="00242FD4"/>
    <w:rsid w:val="00243388"/>
    <w:rsid w:val="002434DD"/>
    <w:rsid w:val="00244DC5"/>
    <w:rsid w:val="002462C5"/>
    <w:rsid w:val="0024648C"/>
    <w:rsid w:val="0024692D"/>
    <w:rsid w:val="00247879"/>
    <w:rsid w:val="002478A7"/>
    <w:rsid w:val="0025071B"/>
    <w:rsid w:val="00250BD5"/>
    <w:rsid w:val="00250E1C"/>
    <w:rsid w:val="00251ADE"/>
    <w:rsid w:val="00251D42"/>
    <w:rsid w:val="00252AAE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41B"/>
    <w:rsid w:val="00267D49"/>
    <w:rsid w:val="002701B5"/>
    <w:rsid w:val="00270D46"/>
    <w:rsid w:val="00270E5F"/>
    <w:rsid w:val="00270E83"/>
    <w:rsid w:val="0027125A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5D40"/>
    <w:rsid w:val="002764ED"/>
    <w:rsid w:val="00276CCB"/>
    <w:rsid w:val="00276F2E"/>
    <w:rsid w:val="00277090"/>
    <w:rsid w:val="00277948"/>
    <w:rsid w:val="00280558"/>
    <w:rsid w:val="002807C4"/>
    <w:rsid w:val="002807FB"/>
    <w:rsid w:val="00280B1B"/>
    <w:rsid w:val="00281553"/>
    <w:rsid w:val="00282078"/>
    <w:rsid w:val="002823BB"/>
    <w:rsid w:val="0028272A"/>
    <w:rsid w:val="00282CB0"/>
    <w:rsid w:val="00282D63"/>
    <w:rsid w:val="00282E3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F18"/>
    <w:rsid w:val="0029018C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1D1"/>
    <w:rsid w:val="002C1357"/>
    <w:rsid w:val="002C1BB0"/>
    <w:rsid w:val="002C1EC0"/>
    <w:rsid w:val="002C222B"/>
    <w:rsid w:val="002C22C8"/>
    <w:rsid w:val="002C23B7"/>
    <w:rsid w:val="002C2551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5B57"/>
    <w:rsid w:val="002C7BB1"/>
    <w:rsid w:val="002C7BD3"/>
    <w:rsid w:val="002C7D33"/>
    <w:rsid w:val="002D03F5"/>
    <w:rsid w:val="002D0F37"/>
    <w:rsid w:val="002D11E0"/>
    <w:rsid w:val="002D1E9B"/>
    <w:rsid w:val="002D24E8"/>
    <w:rsid w:val="002D2D97"/>
    <w:rsid w:val="002D3A0E"/>
    <w:rsid w:val="002D3D69"/>
    <w:rsid w:val="002D3FB9"/>
    <w:rsid w:val="002D4254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4CE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B15"/>
    <w:rsid w:val="002F0DEA"/>
    <w:rsid w:val="002F0E38"/>
    <w:rsid w:val="002F1539"/>
    <w:rsid w:val="002F1EC7"/>
    <w:rsid w:val="002F2063"/>
    <w:rsid w:val="002F2C22"/>
    <w:rsid w:val="002F2E0F"/>
    <w:rsid w:val="002F32E6"/>
    <w:rsid w:val="002F357A"/>
    <w:rsid w:val="002F5366"/>
    <w:rsid w:val="002F5B1A"/>
    <w:rsid w:val="002F5BB6"/>
    <w:rsid w:val="002F6BB8"/>
    <w:rsid w:val="002F7781"/>
    <w:rsid w:val="002F7A29"/>
    <w:rsid w:val="00300C9E"/>
    <w:rsid w:val="00301276"/>
    <w:rsid w:val="00301501"/>
    <w:rsid w:val="00301585"/>
    <w:rsid w:val="0030208E"/>
    <w:rsid w:val="003024C9"/>
    <w:rsid w:val="00302B0E"/>
    <w:rsid w:val="00302D6A"/>
    <w:rsid w:val="00302EE7"/>
    <w:rsid w:val="00303635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748B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2ED4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799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5756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06B9"/>
    <w:rsid w:val="0035130B"/>
    <w:rsid w:val="003519E3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A14"/>
    <w:rsid w:val="00365DD1"/>
    <w:rsid w:val="0036681E"/>
    <w:rsid w:val="00366B3D"/>
    <w:rsid w:val="0036731F"/>
    <w:rsid w:val="00370A6B"/>
    <w:rsid w:val="003713C2"/>
    <w:rsid w:val="0037257C"/>
    <w:rsid w:val="00372694"/>
    <w:rsid w:val="00373287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287"/>
    <w:rsid w:val="00385D78"/>
    <w:rsid w:val="00385E52"/>
    <w:rsid w:val="00386163"/>
    <w:rsid w:val="003868E2"/>
    <w:rsid w:val="00386FC6"/>
    <w:rsid w:val="0038733F"/>
    <w:rsid w:val="003875B0"/>
    <w:rsid w:val="00387707"/>
    <w:rsid w:val="003878DB"/>
    <w:rsid w:val="00387BF2"/>
    <w:rsid w:val="00390758"/>
    <w:rsid w:val="00390B1A"/>
    <w:rsid w:val="00390D38"/>
    <w:rsid w:val="00390D85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1376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BB5"/>
    <w:rsid w:val="003A6CA1"/>
    <w:rsid w:val="003A6F16"/>
    <w:rsid w:val="003A71D5"/>
    <w:rsid w:val="003A7F3C"/>
    <w:rsid w:val="003B0269"/>
    <w:rsid w:val="003B0282"/>
    <w:rsid w:val="003B0929"/>
    <w:rsid w:val="003B0C93"/>
    <w:rsid w:val="003B127F"/>
    <w:rsid w:val="003B1B3C"/>
    <w:rsid w:val="003B1E40"/>
    <w:rsid w:val="003B1E90"/>
    <w:rsid w:val="003B2203"/>
    <w:rsid w:val="003B23ED"/>
    <w:rsid w:val="003B3135"/>
    <w:rsid w:val="003B345E"/>
    <w:rsid w:val="003B3850"/>
    <w:rsid w:val="003B392C"/>
    <w:rsid w:val="003B3B62"/>
    <w:rsid w:val="003B427F"/>
    <w:rsid w:val="003B4B66"/>
    <w:rsid w:val="003B5B59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6A4"/>
    <w:rsid w:val="003C77A1"/>
    <w:rsid w:val="003C78C7"/>
    <w:rsid w:val="003C7B07"/>
    <w:rsid w:val="003C7DCC"/>
    <w:rsid w:val="003D0332"/>
    <w:rsid w:val="003D090D"/>
    <w:rsid w:val="003D0ED5"/>
    <w:rsid w:val="003D0F1C"/>
    <w:rsid w:val="003D11B7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D76F0"/>
    <w:rsid w:val="003E05C2"/>
    <w:rsid w:val="003E08EC"/>
    <w:rsid w:val="003E18F6"/>
    <w:rsid w:val="003E23F1"/>
    <w:rsid w:val="003E28CF"/>
    <w:rsid w:val="003E2BDB"/>
    <w:rsid w:val="003E2E6A"/>
    <w:rsid w:val="003E33B1"/>
    <w:rsid w:val="003E372B"/>
    <w:rsid w:val="003E3798"/>
    <w:rsid w:val="003E386D"/>
    <w:rsid w:val="003E3C71"/>
    <w:rsid w:val="003E3FFE"/>
    <w:rsid w:val="003E44B5"/>
    <w:rsid w:val="003E474E"/>
    <w:rsid w:val="003E4A7D"/>
    <w:rsid w:val="003E4C0B"/>
    <w:rsid w:val="003E52AA"/>
    <w:rsid w:val="003E5567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250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17D0"/>
    <w:rsid w:val="00401C43"/>
    <w:rsid w:val="004022DA"/>
    <w:rsid w:val="004035A0"/>
    <w:rsid w:val="00403677"/>
    <w:rsid w:val="00403B4D"/>
    <w:rsid w:val="00403CC6"/>
    <w:rsid w:val="00406892"/>
    <w:rsid w:val="00406980"/>
    <w:rsid w:val="004076B4"/>
    <w:rsid w:val="004076DC"/>
    <w:rsid w:val="00410166"/>
    <w:rsid w:val="00410613"/>
    <w:rsid w:val="0041074E"/>
    <w:rsid w:val="00410C1C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7EC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3FC"/>
    <w:rsid w:val="004325B7"/>
    <w:rsid w:val="00433693"/>
    <w:rsid w:val="00433717"/>
    <w:rsid w:val="0043384A"/>
    <w:rsid w:val="00433DBB"/>
    <w:rsid w:val="00433E21"/>
    <w:rsid w:val="004358DB"/>
    <w:rsid w:val="004363C3"/>
    <w:rsid w:val="0043696C"/>
    <w:rsid w:val="00437079"/>
    <w:rsid w:val="00437173"/>
    <w:rsid w:val="00437791"/>
    <w:rsid w:val="00440328"/>
    <w:rsid w:val="00440CAD"/>
    <w:rsid w:val="00440F63"/>
    <w:rsid w:val="004413D6"/>
    <w:rsid w:val="00441EEA"/>
    <w:rsid w:val="004421D5"/>
    <w:rsid w:val="004425FA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395"/>
    <w:rsid w:val="00450724"/>
    <w:rsid w:val="004509F4"/>
    <w:rsid w:val="00450F7E"/>
    <w:rsid w:val="00450FB5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458"/>
    <w:rsid w:val="00457806"/>
    <w:rsid w:val="004579DA"/>
    <w:rsid w:val="00457B69"/>
    <w:rsid w:val="00457BFF"/>
    <w:rsid w:val="00457CF1"/>
    <w:rsid w:val="00457DAF"/>
    <w:rsid w:val="00457FAD"/>
    <w:rsid w:val="004606D1"/>
    <w:rsid w:val="00461FD6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5FF"/>
    <w:rsid w:val="00480F31"/>
    <w:rsid w:val="0048114F"/>
    <w:rsid w:val="0048123B"/>
    <w:rsid w:val="00481391"/>
    <w:rsid w:val="00481818"/>
    <w:rsid w:val="004820C9"/>
    <w:rsid w:val="00482691"/>
    <w:rsid w:val="0048273B"/>
    <w:rsid w:val="00482EAB"/>
    <w:rsid w:val="00483328"/>
    <w:rsid w:val="00483759"/>
    <w:rsid w:val="00483D44"/>
    <w:rsid w:val="00483F0C"/>
    <w:rsid w:val="00484750"/>
    <w:rsid w:val="00485332"/>
    <w:rsid w:val="00485549"/>
    <w:rsid w:val="00486117"/>
    <w:rsid w:val="004863F5"/>
    <w:rsid w:val="0048644D"/>
    <w:rsid w:val="00486530"/>
    <w:rsid w:val="0048659D"/>
    <w:rsid w:val="004865A4"/>
    <w:rsid w:val="00486930"/>
    <w:rsid w:val="00486978"/>
    <w:rsid w:val="00487A55"/>
    <w:rsid w:val="00490AFD"/>
    <w:rsid w:val="00491051"/>
    <w:rsid w:val="00491BF8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7D5"/>
    <w:rsid w:val="004A18B2"/>
    <w:rsid w:val="004A1F99"/>
    <w:rsid w:val="004A23B6"/>
    <w:rsid w:val="004A2BB5"/>
    <w:rsid w:val="004A4384"/>
    <w:rsid w:val="004A44FC"/>
    <w:rsid w:val="004A4BA4"/>
    <w:rsid w:val="004A5051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456"/>
    <w:rsid w:val="004B5571"/>
    <w:rsid w:val="004B5B27"/>
    <w:rsid w:val="004B5DDC"/>
    <w:rsid w:val="004B62F7"/>
    <w:rsid w:val="004B6532"/>
    <w:rsid w:val="004B6A7D"/>
    <w:rsid w:val="004B7D49"/>
    <w:rsid w:val="004C0C24"/>
    <w:rsid w:val="004C0CBD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599D"/>
    <w:rsid w:val="004C6875"/>
    <w:rsid w:val="004C6918"/>
    <w:rsid w:val="004C782A"/>
    <w:rsid w:val="004C79B8"/>
    <w:rsid w:val="004C7B21"/>
    <w:rsid w:val="004D022F"/>
    <w:rsid w:val="004D0426"/>
    <w:rsid w:val="004D0450"/>
    <w:rsid w:val="004D2027"/>
    <w:rsid w:val="004D24E0"/>
    <w:rsid w:val="004D31D6"/>
    <w:rsid w:val="004D402F"/>
    <w:rsid w:val="004D45FF"/>
    <w:rsid w:val="004D5116"/>
    <w:rsid w:val="004D6323"/>
    <w:rsid w:val="004D67B8"/>
    <w:rsid w:val="004D6D10"/>
    <w:rsid w:val="004D7300"/>
    <w:rsid w:val="004D76E0"/>
    <w:rsid w:val="004D7734"/>
    <w:rsid w:val="004E1519"/>
    <w:rsid w:val="004E18D8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6EF3"/>
    <w:rsid w:val="004E7A88"/>
    <w:rsid w:val="004E7B67"/>
    <w:rsid w:val="004E7EA1"/>
    <w:rsid w:val="004F02FD"/>
    <w:rsid w:val="004F05EF"/>
    <w:rsid w:val="004F0623"/>
    <w:rsid w:val="004F1821"/>
    <w:rsid w:val="004F260D"/>
    <w:rsid w:val="004F2EA9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4F7EB1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2ED"/>
    <w:rsid w:val="00505429"/>
    <w:rsid w:val="005054F2"/>
    <w:rsid w:val="0050574C"/>
    <w:rsid w:val="00505B3E"/>
    <w:rsid w:val="00505CC5"/>
    <w:rsid w:val="005067C5"/>
    <w:rsid w:val="005068FA"/>
    <w:rsid w:val="005075DA"/>
    <w:rsid w:val="00507965"/>
    <w:rsid w:val="005105AF"/>
    <w:rsid w:val="00510EDF"/>
    <w:rsid w:val="0051187E"/>
    <w:rsid w:val="00511B0E"/>
    <w:rsid w:val="00511B83"/>
    <w:rsid w:val="00511B9B"/>
    <w:rsid w:val="00511D34"/>
    <w:rsid w:val="00512229"/>
    <w:rsid w:val="00513270"/>
    <w:rsid w:val="005133DC"/>
    <w:rsid w:val="0051363D"/>
    <w:rsid w:val="005140F7"/>
    <w:rsid w:val="00514204"/>
    <w:rsid w:val="005146B7"/>
    <w:rsid w:val="00515698"/>
    <w:rsid w:val="00515DFB"/>
    <w:rsid w:val="0051639E"/>
    <w:rsid w:val="005168B7"/>
    <w:rsid w:val="00516ED3"/>
    <w:rsid w:val="005178D6"/>
    <w:rsid w:val="0052075C"/>
    <w:rsid w:val="005208D6"/>
    <w:rsid w:val="00520EA6"/>
    <w:rsid w:val="00521192"/>
    <w:rsid w:val="0052154D"/>
    <w:rsid w:val="00521B3D"/>
    <w:rsid w:val="00521DA4"/>
    <w:rsid w:val="00522012"/>
    <w:rsid w:val="00524170"/>
    <w:rsid w:val="00524378"/>
    <w:rsid w:val="00524A27"/>
    <w:rsid w:val="00524B63"/>
    <w:rsid w:val="00525793"/>
    <w:rsid w:val="0052721D"/>
    <w:rsid w:val="00527602"/>
    <w:rsid w:val="0052790F"/>
    <w:rsid w:val="00530639"/>
    <w:rsid w:val="00531639"/>
    <w:rsid w:val="005316E3"/>
    <w:rsid w:val="00532313"/>
    <w:rsid w:val="0053296F"/>
    <w:rsid w:val="00532CE5"/>
    <w:rsid w:val="00532FA1"/>
    <w:rsid w:val="0053330C"/>
    <w:rsid w:val="00534089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824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A79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4E0"/>
    <w:rsid w:val="00572929"/>
    <w:rsid w:val="00572F12"/>
    <w:rsid w:val="00573655"/>
    <w:rsid w:val="00573CE5"/>
    <w:rsid w:val="00573DDF"/>
    <w:rsid w:val="005749A3"/>
    <w:rsid w:val="00574ED2"/>
    <w:rsid w:val="0057510E"/>
    <w:rsid w:val="005754FD"/>
    <w:rsid w:val="00575CDE"/>
    <w:rsid w:val="00575EDF"/>
    <w:rsid w:val="00576BDE"/>
    <w:rsid w:val="00576EFC"/>
    <w:rsid w:val="00577232"/>
    <w:rsid w:val="00580FF0"/>
    <w:rsid w:val="0058127B"/>
    <w:rsid w:val="0058146C"/>
    <w:rsid w:val="00581582"/>
    <w:rsid w:val="00581B3D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20"/>
    <w:rsid w:val="005858AE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B90"/>
    <w:rsid w:val="00591E7E"/>
    <w:rsid w:val="005923CA"/>
    <w:rsid w:val="005930BE"/>
    <w:rsid w:val="005937F9"/>
    <w:rsid w:val="00593F7E"/>
    <w:rsid w:val="005944DD"/>
    <w:rsid w:val="005953AA"/>
    <w:rsid w:val="005960A5"/>
    <w:rsid w:val="00596536"/>
    <w:rsid w:val="00596834"/>
    <w:rsid w:val="00596DF8"/>
    <w:rsid w:val="00596FFA"/>
    <w:rsid w:val="0059723E"/>
    <w:rsid w:val="00597A4F"/>
    <w:rsid w:val="00597BB9"/>
    <w:rsid w:val="00597C62"/>
    <w:rsid w:val="00597F2F"/>
    <w:rsid w:val="005A06BC"/>
    <w:rsid w:val="005A0995"/>
    <w:rsid w:val="005A13FA"/>
    <w:rsid w:val="005A1C65"/>
    <w:rsid w:val="005A216E"/>
    <w:rsid w:val="005A21B6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4F15"/>
    <w:rsid w:val="005B57A8"/>
    <w:rsid w:val="005B6A14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0A11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4F18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E7BB4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4CA0"/>
    <w:rsid w:val="005F6394"/>
    <w:rsid w:val="005F7B93"/>
    <w:rsid w:val="005F7EF4"/>
    <w:rsid w:val="006003B2"/>
    <w:rsid w:val="00600596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66"/>
    <w:rsid w:val="00613E7C"/>
    <w:rsid w:val="006144D5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325"/>
    <w:rsid w:val="00622451"/>
    <w:rsid w:val="006246E3"/>
    <w:rsid w:val="00624FBE"/>
    <w:rsid w:val="00625C71"/>
    <w:rsid w:val="00626100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519"/>
    <w:rsid w:val="00635E1B"/>
    <w:rsid w:val="00635F53"/>
    <w:rsid w:val="00635F96"/>
    <w:rsid w:val="0063671F"/>
    <w:rsid w:val="006369DF"/>
    <w:rsid w:val="006379C7"/>
    <w:rsid w:val="00637A3A"/>
    <w:rsid w:val="00637F2E"/>
    <w:rsid w:val="006402A0"/>
    <w:rsid w:val="00640B0A"/>
    <w:rsid w:val="00640C21"/>
    <w:rsid w:val="0064152E"/>
    <w:rsid w:val="00641CA9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364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6A"/>
    <w:rsid w:val="00657FCA"/>
    <w:rsid w:val="006610FC"/>
    <w:rsid w:val="00662A6B"/>
    <w:rsid w:val="00662C02"/>
    <w:rsid w:val="006632C8"/>
    <w:rsid w:val="00663BCE"/>
    <w:rsid w:val="0066411E"/>
    <w:rsid w:val="0066413F"/>
    <w:rsid w:val="0066420F"/>
    <w:rsid w:val="00664655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42B"/>
    <w:rsid w:val="00677AC8"/>
    <w:rsid w:val="00677D12"/>
    <w:rsid w:val="006804DF"/>
    <w:rsid w:val="0068051D"/>
    <w:rsid w:val="00680A45"/>
    <w:rsid w:val="00681E23"/>
    <w:rsid w:val="006820CB"/>
    <w:rsid w:val="006828E8"/>
    <w:rsid w:val="006834F7"/>
    <w:rsid w:val="00683D82"/>
    <w:rsid w:val="00684BA3"/>
    <w:rsid w:val="006858E8"/>
    <w:rsid w:val="00685FF1"/>
    <w:rsid w:val="006862CC"/>
    <w:rsid w:val="00686D01"/>
    <w:rsid w:val="00686F47"/>
    <w:rsid w:val="0068762B"/>
    <w:rsid w:val="00687857"/>
    <w:rsid w:val="006878C2"/>
    <w:rsid w:val="00687ACB"/>
    <w:rsid w:val="00690DEF"/>
    <w:rsid w:val="00690EB9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73C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1D51"/>
    <w:rsid w:val="006C224E"/>
    <w:rsid w:val="006C23AC"/>
    <w:rsid w:val="006C260C"/>
    <w:rsid w:val="006C2BD6"/>
    <w:rsid w:val="006C2EFF"/>
    <w:rsid w:val="006C505C"/>
    <w:rsid w:val="006C505E"/>
    <w:rsid w:val="006C53AE"/>
    <w:rsid w:val="006C583B"/>
    <w:rsid w:val="006C5C9E"/>
    <w:rsid w:val="006C5DD7"/>
    <w:rsid w:val="006C5E78"/>
    <w:rsid w:val="006C5FAE"/>
    <w:rsid w:val="006C6BC0"/>
    <w:rsid w:val="006C6BFA"/>
    <w:rsid w:val="006C7C1E"/>
    <w:rsid w:val="006D00AA"/>
    <w:rsid w:val="006D0612"/>
    <w:rsid w:val="006D09C2"/>
    <w:rsid w:val="006D1931"/>
    <w:rsid w:val="006D1AC7"/>
    <w:rsid w:val="006D1DC4"/>
    <w:rsid w:val="006D23A7"/>
    <w:rsid w:val="006D2C88"/>
    <w:rsid w:val="006D37C3"/>
    <w:rsid w:val="006D381F"/>
    <w:rsid w:val="006D3991"/>
    <w:rsid w:val="006D3A56"/>
    <w:rsid w:val="006D4C60"/>
    <w:rsid w:val="006D5B18"/>
    <w:rsid w:val="006D5CB2"/>
    <w:rsid w:val="006D6797"/>
    <w:rsid w:val="006D6A8E"/>
    <w:rsid w:val="006D72B6"/>
    <w:rsid w:val="006D762A"/>
    <w:rsid w:val="006D7CB6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5D75"/>
    <w:rsid w:val="006F6479"/>
    <w:rsid w:val="006F6601"/>
    <w:rsid w:val="006F672F"/>
    <w:rsid w:val="006F6AF4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598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C5D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59FB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3335"/>
    <w:rsid w:val="007334CE"/>
    <w:rsid w:val="00733687"/>
    <w:rsid w:val="007336C4"/>
    <w:rsid w:val="00733B97"/>
    <w:rsid w:val="00733F6C"/>
    <w:rsid w:val="007342BA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431"/>
    <w:rsid w:val="007426F8"/>
    <w:rsid w:val="007429BE"/>
    <w:rsid w:val="00743094"/>
    <w:rsid w:val="0074355B"/>
    <w:rsid w:val="007436BD"/>
    <w:rsid w:val="00743B38"/>
    <w:rsid w:val="00743F5A"/>
    <w:rsid w:val="007440EF"/>
    <w:rsid w:val="00744170"/>
    <w:rsid w:val="00744825"/>
    <w:rsid w:val="00745980"/>
    <w:rsid w:val="00745A13"/>
    <w:rsid w:val="00745A55"/>
    <w:rsid w:val="0074674E"/>
    <w:rsid w:val="00747D81"/>
    <w:rsid w:val="007503CF"/>
    <w:rsid w:val="00750458"/>
    <w:rsid w:val="00750A3D"/>
    <w:rsid w:val="00750C7C"/>
    <w:rsid w:val="00750E1F"/>
    <w:rsid w:val="0075142C"/>
    <w:rsid w:val="00751B51"/>
    <w:rsid w:val="00751DD1"/>
    <w:rsid w:val="00752404"/>
    <w:rsid w:val="007531B8"/>
    <w:rsid w:val="0075383D"/>
    <w:rsid w:val="007544E7"/>
    <w:rsid w:val="00754FD8"/>
    <w:rsid w:val="007555D3"/>
    <w:rsid w:val="00755CFA"/>
    <w:rsid w:val="00755E57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5F78"/>
    <w:rsid w:val="00776326"/>
    <w:rsid w:val="007766FB"/>
    <w:rsid w:val="00776881"/>
    <w:rsid w:val="007769D6"/>
    <w:rsid w:val="0078026F"/>
    <w:rsid w:val="0078046F"/>
    <w:rsid w:val="00780F65"/>
    <w:rsid w:val="00781027"/>
    <w:rsid w:val="00781CBB"/>
    <w:rsid w:val="0078215A"/>
    <w:rsid w:val="007822B9"/>
    <w:rsid w:val="00782A5C"/>
    <w:rsid w:val="007835C1"/>
    <w:rsid w:val="00783C90"/>
    <w:rsid w:val="00784B9C"/>
    <w:rsid w:val="00784C5A"/>
    <w:rsid w:val="00785CA4"/>
    <w:rsid w:val="00786BCC"/>
    <w:rsid w:val="00786D2D"/>
    <w:rsid w:val="00786E5E"/>
    <w:rsid w:val="007872E0"/>
    <w:rsid w:val="00787402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7D0"/>
    <w:rsid w:val="007928F9"/>
    <w:rsid w:val="007929D4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5EBE"/>
    <w:rsid w:val="007A62ED"/>
    <w:rsid w:val="007A705E"/>
    <w:rsid w:val="007A71AC"/>
    <w:rsid w:val="007B01FA"/>
    <w:rsid w:val="007B056D"/>
    <w:rsid w:val="007B0E36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440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19EF"/>
    <w:rsid w:val="007C2C6E"/>
    <w:rsid w:val="007C2E9C"/>
    <w:rsid w:val="007C31F0"/>
    <w:rsid w:val="007C392F"/>
    <w:rsid w:val="007C4237"/>
    <w:rsid w:val="007C42D3"/>
    <w:rsid w:val="007C587A"/>
    <w:rsid w:val="007C60AF"/>
    <w:rsid w:val="007C6B8C"/>
    <w:rsid w:val="007C6E8B"/>
    <w:rsid w:val="007C7183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70"/>
    <w:rsid w:val="007D45D3"/>
    <w:rsid w:val="007D490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27D7"/>
    <w:rsid w:val="007E3245"/>
    <w:rsid w:val="007E349E"/>
    <w:rsid w:val="007E3526"/>
    <w:rsid w:val="007E3702"/>
    <w:rsid w:val="007E4B2E"/>
    <w:rsid w:val="007E4C7E"/>
    <w:rsid w:val="007E51A3"/>
    <w:rsid w:val="007E5297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49E"/>
    <w:rsid w:val="007F2A49"/>
    <w:rsid w:val="007F2FB8"/>
    <w:rsid w:val="007F3214"/>
    <w:rsid w:val="007F32B7"/>
    <w:rsid w:val="007F37EC"/>
    <w:rsid w:val="007F49CE"/>
    <w:rsid w:val="007F542D"/>
    <w:rsid w:val="007F5D13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0FB8"/>
    <w:rsid w:val="0080161C"/>
    <w:rsid w:val="008023E6"/>
    <w:rsid w:val="00802EC0"/>
    <w:rsid w:val="00802FE6"/>
    <w:rsid w:val="00803F33"/>
    <w:rsid w:val="00803F9E"/>
    <w:rsid w:val="00803FB6"/>
    <w:rsid w:val="00805243"/>
    <w:rsid w:val="0080546C"/>
    <w:rsid w:val="00805760"/>
    <w:rsid w:val="00806408"/>
    <w:rsid w:val="0080654C"/>
    <w:rsid w:val="00806EF2"/>
    <w:rsid w:val="008073BA"/>
    <w:rsid w:val="00807AEE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B6B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6CF5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4CA0"/>
    <w:rsid w:val="00835385"/>
    <w:rsid w:val="00835E1F"/>
    <w:rsid w:val="008363F9"/>
    <w:rsid w:val="008364BE"/>
    <w:rsid w:val="0083658F"/>
    <w:rsid w:val="00836F1A"/>
    <w:rsid w:val="0083712A"/>
    <w:rsid w:val="0083763C"/>
    <w:rsid w:val="00837680"/>
    <w:rsid w:val="00837E4D"/>
    <w:rsid w:val="00840E93"/>
    <w:rsid w:val="0084130D"/>
    <w:rsid w:val="008419A2"/>
    <w:rsid w:val="00843176"/>
    <w:rsid w:val="008446B1"/>
    <w:rsid w:val="00844B94"/>
    <w:rsid w:val="00844E86"/>
    <w:rsid w:val="008451D8"/>
    <w:rsid w:val="0084537A"/>
    <w:rsid w:val="00845F65"/>
    <w:rsid w:val="0084763F"/>
    <w:rsid w:val="00847798"/>
    <w:rsid w:val="008478BF"/>
    <w:rsid w:val="00847930"/>
    <w:rsid w:val="00847AB2"/>
    <w:rsid w:val="00850155"/>
    <w:rsid w:val="0085018B"/>
    <w:rsid w:val="0085177D"/>
    <w:rsid w:val="00851A1E"/>
    <w:rsid w:val="00851BC2"/>
    <w:rsid w:val="00851C67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5757B"/>
    <w:rsid w:val="00860460"/>
    <w:rsid w:val="00860A9E"/>
    <w:rsid w:val="00860ED6"/>
    <w:rsid w:val="008612E1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4CBE"/>
    <w:rsid w:val="00865683"/>
    <w:rsid w:val="00865E00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C87"/>
    <w:rsid w:val="008736ED"/>
    <w:rsid w:val="008737EE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E49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24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3567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106"/>
    <w:rsid w:val="008A32A7"/>
    <w:rsid w:val="008A36D4"/>
    <w:rsid w:val="008A38D1"/>
    <w:rsid w:val="008A4EEB"/>
    <w:rsid w:val="008A5C8C"/>
    <w:rsid w:val="008A5D92"/>
    <w:rsid w:val="008A5E30"/>
    <w:rsid w:val="008A6806"/>
    <w:rsid w:val="008A689B"/>
    <w:rsid w:val="008A6986"/>
    <w:rsid w:val="008B13E2"/>
    <w:rsid w:val="008B194C"/>
    <w:rsid w:val="008B1C10"/>
    <w:rsid w:val="008B1C86"/>
    <w:rsid w:val="008B213F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B7E41"/>
    <w:rsid w:val="008C00A8"/>
    <w:rsid w:val="008C07B3"/>
    <w:rsid w:val="008C0AE1"/>
    <w:rsid w:val="008C11D9"/>
    <w:rsid w:val="008C13B7"/>
    <w:rsid w:val="008C1442"/>
    <w:rsid w:val="008C15C6"/>
    <w:rsid w:val="008C1713"/>
    <w:rsid w:val="008C1777"/>
    <w:rsid w:val="008C1968"/>
    <w:rsid w:val="008C2227"/>
    <w:rsid w:val="008C24AA"/>
    <w:rsid w:val="008C28C8"/>
    <w:rsid w:val="008C2BB1"/>
    <w:rsid w:val="008C3B75"/>
    <w:rsid w:val="008C40A1"/>
    <w:rsid w:val="008C6210"/>
    <w:rsid w:val="008C6E14"/>
    <w:rsid w:val="008C7412"/>
    <w:rsid w:val="008C7E68"/>
    <w:rsid w:val="008D004E"/>
    <w:rsid w:val="008D007E"/>
    <w:rsid w:val="008D0A82"/>
    <w:rsid w:val="008D1393"/>
    <w:rsid w:val="008D1845"/>
    <w:rsid w:val="008D306F"/>
    <w:rsid w:val="008D3B35"/>
    <w:rsid w:val="008D44E8"/>
    <w:rsid w:val="008D4A5A"/>
    <w:rsid w:val="008D58C3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6C78"/>
    <w:rsid w:val="008E719B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5D8"/>
    <w:rsid w:val="00900C10"/>
    <w:rsid w:val="009014D5"/>
    <w:rsid w:val="00902503"/>
    <w:rsid w:val="0090266F"/>
    <w:rsid w:val="00903923"/>
    <w:rsid w:val="009039D9"/>
    <w:rsid w:val="00903D53"/>
    <w:rsid w:val="009042AC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686E"/>
    <w:rsid w:val="00907A0A"/>
    <w:rsid w:val="00907E20"/>
    <w:rsid w:val="0091048C"/>
    <w:rsid w:val="009106C7"/>
    <w:rsid w:val="009110C6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55A"/>
    <w:rsid w:val="00916826"/>
    <w:rsid w:val="00917597"/>
    <w:rsid w:val="00917B98"/>
    <w:rsid w:val="00920C44"/>
    <w:rsid w:val="00920E11"/>
    <w:rsid w:val="0092102B"/>
    <w:rsid w:val="00921302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7B2"/>
    <w:rsid w:val="0093091A"/>
    <w:rsid w:val="00930951"/>
    <w:rsid w:val="0093098C"/>
    <w:rsid w:val="00930B89"/>
    <w:rsid w:val="00930F1B"/>
    <w:rsid w:val="00930F2C"/>
    <w:rsid w:val="009318A6"/>
    <w:rsid w:val="0093223F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713"/>
    <w:rsid w:val="00937E38"/>
    <w:rsid w:val="009404B1"/>
    <w:rsid w:val="00940D67"/>
    <w:rsid w:val="00941835"/>
    <w:rsid w:val="00942B22"/>
    <w:rsid w:val="00942E4B"/>
    <w:rsid w:val="009430DF"/>
    <w:rsid w:val="00943511"/>
    <w:rsid w:val="009435F7"/>
    <w:rsid w:val="00943DD0"/>
    <w:rsid w:val="00943F4D"/>
    <w:rsid w:val="00943FB6"/>
    <w:rsid w:val="00944E39"/>
    <w:rsid w:val="00945D1E"/>
    <w:rsid w:val="009471A4"/>
    <w:rsid w:val="0094791D"/>
    <w:rsid w:val="0094797A"/>
    <w:rsid w:val="009503C6"/>
    <w:rsid w:val="00950592"/>
    <w:rsid w:val="0095091E"/>
    <w:rsid w:val="00950EB4"/>
    <w:rsid w:val="009510FE"/>
    <w:rsid w:val="009518A2"/>
    <w:rsid w:val="009520AD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4D82"/>
    <w:rsid w:val="009655E4"/>
    <w:rsid w:val="00965C0B"/>
    <w:rsid w:val="009662C8"/>
    <w:rsid w:val="009672C4"/>
    <w:rsid w:val="009675AF"/>
    <w:rsid w:val="00967B4A"/>
    <w:rsid w:val="00970E5C"/>
    <w:rsid w:val="009710B3"/>
    <w:rsid w:val="0097145F"/>
    <w:rsid w:val="009719F7"/>
    <w:rsid w:val="00972560"/>
    <w:rsid w:val="00972CCC"/>
    <w:rsid w:val="00973BA2"/>
    <w:rsid w:val="00973FCF"/>
    <w:rsid w:val="0097413F"/>
    <w:rsid w:val="00974343"/>
    <w:rsid w:val="0097477C"/>
    <w:rsid w:val="00975450"/>
    <w:rsid w:val="00975D44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BEE"/>
    <w:rsid w:val="00984ECA"/>
    <w:rsid w:val="009852E4"/>
    <w:rsid w:val="0098564B"/>
    <w:rsid w:val="00985B68"/>
    <w:rsid w:val="00986EBA"/>
    <w:rsid w:val="009874BF"/>
    <w:rsid w:val="009904AB"/>
    <w:rsid w:val="00991BB9"/>
    <w:rsid w:val="00991CB6"/>
    <w:rsid w:val="00991F9F"/>
    <w:rsid w:val="00991FAC"/>
    <w:rsid w:val="00992167"/>
    <w:rsid w:val="00992EA8"/>
    <w:rsid w:val="009940A7"/>
    <w:rsid w:val="00994AD5"/>
    <w:rsid w:val="00994B17"/>
    <w:rsid w:val="009950EE"/>
    <w:rsid w:val="0099728A"/>
    <w:rsid w:val="00997D70"/>
    <w:rsid w:val="00997EA1"/>
    <w:rsid w:val="00997F59"/>
    <w:rsid w:val="009A0344"/>
    <w:rsid w:val="009A03A1"/>
    <w:rsid w:val="009A096D"/>
    <w:rsid w:val="009A0B9B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1CF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6193"/>
    <w:rsid w:val="009E7400"/>
    <w:rsid w:val="009E744C"/>
    <w:rsid w:val="009E74DD"/>
    <w:rsid w:val="009E75BF"/>
    <w:rsid w:val="009E7B61"/>
    <w:rsid w:val="009E7E33"/>
    <w:rsid w:val="009F0FF2"/>
    <w:rsid w:val="009F108B"/>
    <w:rsid w:val="009F134E"/>
    <w:rsid w:val="009F19F6"/>
    <w:rsid w:val="009F217B"/>
    <w:rsid w:val="009F21FD"/>
    <w:rsid w:val="009F24E6"/>
    <w:rsid w:val="009F28A7"/>
    <w:rsid w:val="009F3046"/>
    <w:rsid w:val="009F3782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17A"/>
    <w:rsid w:val="00A021D8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2067"/>
    <w:rsid w:val="00A23005"/>
    <w:rsid w:val="00A233C5"/>
    <w:rsid w:val="00A23712"/>
    <w:rsid w:val="00A23A8A"/>
    <w:rsid w:val="00A24617"/>
    <w:rsid w:val="00A24892"/>
    <w:rsid w:val="00A25302"/>
    <w:rsid w:val="00A2597D"/>
    <w:rsid w:val="00A25F59"/>
    <w:rsid w:val="00A26343"/>
    <w:rsid w:val="00A26478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AC1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3AD"/>
    <w:rsid w:val="00A35CCF"/>
    <w:rsid w:val="00A35F60"/>
    <w:rsid w:val="00A3667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819"/>
    <w:rsid w:val="00A44E41"/>
    <w:rsid w:val="00A45166"/>
    <w:rsid w:val="00A454D0"/>
    <w:rsid w:val="00A4569E"/>
    <w:rsid w:val="00A456C9"/>
    <w:rsid w:val="00A459B5"/>
    <w:rsid w:val="00A45E6B"/>
    <w:rsid w:val="00A466FA"/>
    <w:rsid w:val="00A46BC2"/>
    <w:rsid w:val="00A46EEF"/>
    <w:rsid w:val="00A501A3"/>
    <w:rsid w:val="00A51C7B"/>
    <w:rsid w:val="00A53560"/>
    <w:rsid w:val="00A53646"/>
    <w:rsid w:val="00A54356"/>
    <w:rsid w:val="00A5457B"/>
    <w:rsid w:val="00A549A2"/>
    <w:rsid w:val="00A54EC2"/>
    <w:rsid w:val="00A554B7"/>
    <w:rsid w:val="00A56079"/>
    <w:rsid w:val="00A5619A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811"/>
    <w:rsid w:val="00A65B89"/>
    <w:rsid w:val="00A66865"/>
    <w:rsid w:val="00A66FE6"/>
    <w:rsid w:val="00A67748"/>
    <w:rsid w:val="00A67C8B"/>
    <w:rsid w:val="00A67F09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59C4"/>
    <w:rsid w:val="00A761F6"/>
    <w:rsid w:val="00A76357"/>
    <w:rsid w:val="00A76780"/>
    <w:rsid w:val="00A802B7"/>
    <w:rsid w:val="00A80CBC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87D91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6CFE"/>
    <w:rsid w:val="00A96E04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77E"/>
    <w:rsid w:val="00AB0C6D"/>
    <w:rsid w:val="00AB0E4F"/>
    <w:rsid w:val="00AB124D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6019"/>
    <w:rsid w:val="00AB61A9"/>
    <w:rsid w:val="00AB6407"/>
    <w:rsid w:val="00AB65F3"/>
    <w:rsid w:val="00AB6B92"/>
    <w:rsid w:val="00AB7E0B"/>
    <w:rsid w:val="00AC03E6"/>
    <w:rsid w:val="00AC0759"/>
    <w:rsid w:val="00AC0F0C"/>
    <w:rsid w:val="00AC0F57"/>
    <w:rsid w:val="00AC1A5E"/>
    <w:rsid w:val="00AC1B9B"/>
    <w:rsid w:val="00AC1D76"/>
    <w:rsid w:val="00AC20CA"/>
    <w:rsid w:val="00AC2BC8"/>
    <w:rsid w:val="00AC2C4E"/>
    <w:rsid w:val="00AC3F0B"/>
    <w:rsid w:val="00AC4227"/>
    <w:rsid w:val="00AC4C4C"/>
    <w:rsid w:val="00AC4C83"/>
    <w:rsid w:val="00AC5D5E"/>
    <w:rsid w:val="00AC7BCA"/>
    <w:rsid w:val="00AC7EE1"/>
    <w:rsid w:val="00AC7FBA"/>
    <w:rsid w:val="00AD0650"/>
    <w:rsid w:val="00AD07DD"/>
    <w:rsid w:val="00AD0C83"/>
    <w:rsid w:val="00AD0EBC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28E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BD2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807"/>
    <w:rsid w:val="00AF38B1"/>
    <w:rsid w:val="00AF3F38"/>
    <w:rsid w:val="00AF3FC4"/>
    <w:rsid w:val="00AF41F7"/>
    <w:rsid w:val="00AF44F6"/>
    <w:rsid w:val="00AF460B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6393"/>
    <w:rsid w:val="00B077D0"/>
    <w:rsid w:val="00B0783A"/>
    <w:rsid w:val="00B0791E"/>
    <w:rsid w:val="00B07E83"/>
    <w:rsid w:val="00B108DA"/>
    <w:rsid w:val="00B10A40"/>
    <w:rsid w:val="00B10B99"/>
    <w:rsid w:val="00B10BCC"/>
    <w:rsid w:val="00B113D2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2773"/>
    <w:rsid w:val="00B229B3"/>
    <w:rsid w:val="00B235FE"/>
    <w:rsid w:val="00B23B14"/>
    <w:rsid w:val="00B23C6D"/>
    <w:rsid w:val="00B23F2B"/>
    <w:rsid w:val="00B2432F"/>
    <w:rsid w:val="00B24B06"/>
    <w:rsid w:val="00B24BE6"/>
    <w:rsid w:val="00B25098"/>
    <w:rsid w:val="00B253E6"/>
    <w:rsid w:val="00B263C8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7A0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1A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1D0D"/>
    <w:rsid w:val="00B62558"/>
    <w:rsid w:val="00B62C17"/>
    <w:rsid w:val="00B63128"/>
    <w:rsid w:val="00B65899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5F85"/>
    <w:rsid w:val="00B762B0"/>
    <w:rsid w:val="00B7666A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90B"/>
    <w:rsid w:val="00B83C50"/>
    <w:rsid w:val="00B843C7"/>
    <w:rsid w:val="00B84D3B"/>
    <w:rsid w:val="00B85C91"/>
    <w:rsid w:val="00B862DF"/>
    <w:rsid w:val="00B86AF3"/>
    <w:rsid w:val="00B8790A"/>
    <w:rsid w:val="00B90D47"/>
    <w:rsid w:val="00B91CF8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72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6478"/>
    <w:rsid w:val="00BA647B"/>
    <w:rsid w:val="00BA64FC"/>
    <w:rsid w:val="00BA658B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B7FA8"/>
    <w:rsid w:val="00BC088F"/>
    <w:rsid w:val="00BC08D0"/>
    <w:rsid w:val="00BC1725"/>
    <w:rsid w:val="00BC1A1A"/>
    <w:rsid w:val="00BC2415"/>
    <w:rsid w:val="00BC341B"/>
    <w:rsid w:val="00BC366E"/>
    <w:rsid w:val="00BC3D2F"/>
    <w:rsid w:val="00BC3F22"/>
    <w:rsid w:val="00BC426D"/>
    <w:rsid w:val="00BC4E83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EC3"/>
    <w:rsid w:val="00BD610A"/>
    <w:rsid w:val="00BD65D2"/>
    <w:rsid w:val="00BD6D02"/>
    <w:rsid w:val="00BD795C"/>
    <w:rsid w:val="00BE0F2C"/>
    <w:rsid w:val="00BE0FF0"/>
    <w:rsid w:val="00BE17AD"/>
    <w:rsid w:val="00BE1F52"/>
    <w:rsid w:val="00BE208F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340"/>
    <w:rsid w:val="00BF381E"/>
    <w:rsid w:val="00BF3C02"/>
    <w:rsid w:val="00BF4B1E"/>
    <w:rsid w:val="00BF6417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5011"/>
    <w:rsid w:val="00C058A3"/>
    <w:rsid w:val="00C05900"/>
    <w:rsid w:val="00C069C6"/>
    <w:rsid w:val="00C06C92"/>
    <w:rsid w:val="00C07726"/>
    <w:rsid w:val="00C07B5B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1DC"/>
    <w:rsid w:val="00C13346"/>
    <w:rsid w:val="00C14360"/>
    <w:rsid w:val="00C15984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1BF"/>
    <w:rsid w:val="00C26B9C"/>
    <w:rsid w:val="00C26D87"/>
    <w:rsid w:val="00C2736D"/>
    <w:rsid w:val="00C27B58"/>
    <w:rsid w:val="00C3040D"/>
    <w:rsid w:val="00C3074F"/>
    <w:rsid w:val="00C307E7"/>
    <w:rsid w:val="00C31042"/>
    <w:rsid w:val="00C31847"/>
    <w:rsid w:val="00C32387"/>
    <w:rsid w:val="00C32C1A"/>
    <w:rsid w:val="00C32E14"/>
    <w:rsid w:val="00C33FF8"/>
    <w:rsid w:val="00C34053"/>
    <w:rsid w:val="00C34706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90E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4B86"/>
    <w:rsid w:val="00C450CF"/>
    <w:rsid w:val="00C453B9"/>
    <w:rsid w:val="00C45714"/>
    <w:rsid w:val="00C47092"/>
    <w:rsid w:val="00C4717A"/>
    <w:rsid w:val="00C47C9D"/>
    <w:rsid w:val="00C50BA8"/>
    <w:rsid w:val="00C51BD1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5EE2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6764"/>
    <w:rsid w:val="00C6681D"/>
    <w:rsid w:val="00C67ABF"/>
    <w:rsid w:val="00C67B54"/>
    <w:rsid w:val="00C67BCD"/>
    <w:rsid w:val="00C67C9B"/>
    <w:rsid w:val="00C7001D"/>
    <w:rsid w:val="00C7010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80412"/>
    <w:rsid w:val="00C8077D"/>
    <w:rsid w:val="00C80798"/>
    <w:rsid w:val="00C80A92"/>
    <w:rsid w:val="00C82C7C"/>
    <w:rsid w:val="00C82DA6"/>
    <w:rsid w:val="00C82E13"/>
    <w:rsid w:val="00C83C16"/>
    <w:rsid w:val="00C846F7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DF1"/>
    <w:rsid w:val="00C90F82"/>
    <w:rsid w:val="00C9115E"/>
    <w:rsid w:val="00C9260D"/>
    <w:rsid w:val="00C92663"/>
    <w:rsid w:val="00C92BDF"/>
    <w:rsid w:val="00C93484"/>
    <w:rsid w:val="00C94369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7A7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4B2"/>
    <w:rsid w:val="00CB7A53"/>
    <w:rsid w:val="00CB7E68"/>
    <w:rsid w:val="00CC0064"/>
    <w:rsid w:val="00CC046F"/>
    <w:rsid w:val="00CC0804"/>
    <w:rsid w:val="00CC12CA"/>
    <w:rsid w:val="00CC16B3"/>
    <w:rsid w:val="00CC1BA3"/>
    <w:rsid w:val="00CC20C4"/>
    <w:rsid w:val="00CC23F9"/>
    <w:rsid w:val="00CC2AB2"/>
    <w:rsid w:val="00CC35E3"/>
    <w:rsid w:val="00CC3A2C"/>
    <w:rsid w:val="00CC4167"/>
    <w:rsid w:val="00CC41D2"/>
    <w:rsid w:val="00CC4875"/>
    <w:rsid w:val="00CC4AAE"/>
    <w:rsid w:val="00CC4DE4"/>
    <w:rsid w:val="00CC5040"/>
    <w:rsid w:val="00CC568C"/>
    <w:rsid w:val="00CC6D9C"/>
    <w:rsid w:val="00CC71C7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10"/>
    <w:rsid w:val="00CE19FC"/>
    <w:rsid w:val="00CE1F60"/>
    <w:rsid w:val="00CE2404"/>
    <w:rsid w:val="00CE3A58"/>
    <w:rsid w:val="00CE3DF8"/>
    <w:rsid w:val="00CE3FDA"/>
    <w:rsid w:val="00CE41D5"/>
    <w:rsid w:val="00CE45DF"/>
    <w:rsid w:val="00CE4841"/>
    <w:rsid w:val="00CE50F8"/>
    <w:rsid w:val="00CE5A4D"/>
    <w:rsid w:val="00CE5D9F"/>
    <w:rsid w:val="00CE5DC7"/>
    <w:rsid w:val="00CE5EEE"/>
    <w:rsid w:val="00CE65EE"/>
    <w:rsid w:val="00CE6701"/>
    <w:rsid w:val="00CE705D"/>
    <w:rsid w:val="00CE7189"/>
    <w:rsid w:val="00CE730B"/>
    <w:rsid w:val="00CE77C7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71A"/>
    <w:rsid w:val="00CF696D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6FC"/>
    <w:rsid w:val="00D04C11"/>
    <w:rsid w:val="00D04C25"/>
    <w:rsid w:val="00D04CE2"/>
    <w:rsid w:val="00D05AB1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A5D"/>
    <w:rsid w:val="00D15F5E"/>
    <w:rsid w:val="00D16817"/>
    <w:rsid w:val="00D16A80"/>
    <w:rsid w:val="00D17477"/>
    <w:rsid w:val="00D20045"/>
    <w:rsid w:val="00D2075E"/>
    <w:rsid w:val="00D20BD9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32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5BF"/>
    <w:rsid w:val="00D2767D"/>
    <w:rsid w:val="00D27823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74E"/>
    <w:rsid w:val="00D34827"/>
    <w:rsid w:val="00D34C25"/>
    <w:rsid w:val="00D358EF"/>
    <w:rsid w:val="00D35BD9"/>
    <w:rsid w:val="00D35C36"/>
    <w:rsid w:val="00D362DB"/>
    <w:rsid w:val="00D36D27"/>
    <w:rsid w:val="00D36E7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B8F"/>
    <w:rsid w:val="00D521AD"/>
    <w:rsid w:val="00D5242B"/>
    <w:rsid w:val="00D52C78"/>
    <w:rsid w:val="00D5304C"/>
    <w:rsid w:val="00D538FC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25"/>
    <w:rsid w:val="00D835B5"/>
    <w:rsid w:val="00D837AA"/>
    <w:rsid w:val="00D8398A"/>
    <w:rsid w:val="00D83BF6"/>
    <w:rsid w:val="00D83DFA"/>
    <w:rsid w:val="00D8404C"/>
    <w:rsid w:val="00D84850"/>
    <w:rsid w:val="00D8525B"/>
    <w:rsid w:val="00D853AC"/>
    <w:rsid w:val="00D854D6"/>
    <w:rsid w:val="00D85CA4"/>
    <w:rsid w:val="00D85D34"/>
    <w:rsid w:val="00D85E76"/>
    <w:rsid w:val="00D863A2"/>
    <w:rsid w:val="00D877FA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2A"/>
    <w:rsid w:val="00D94AEE"/>
    <w:rsid w:val="00D96E51"/>
    <w:rsid w:val="00D96F78"/>
    <w:rsid w:val="00DA010F"/>
    <w:rsid w:val="00DA0525"/>
    <w:rsid w:val="00DA052F"/>
    <w:rsid w:val="00DA0AC7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69A5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C29"/>
    <w:rsid w:val="00DB7E26"/>
    <w:rsid w:val="00DC0F1F"/>
    <w:rsid w:val="00DC20D9"/>
    <w:rsid w:val="00DC2982"/>
    <w:rsid w:val="00DC2B0E"/>
    <w:rsid w:val="00DC2D8A"/>
    <w:rsid w:val="00DC2FC7"/>
    <w:rsid w:val="00DC327F"/>
    <w:rsid w:val="00DC3289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12C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570"/>
    <w:rsid w:val="00DF3687"/>
    <w:rsid w:val="00DF39C8"/>
    <w:rsid w:val="00DF3EA1"/>
    <w:rsid w:val="00DF4213"/>
    <w:rsid w:val="00DF4375"/>
    <w:rsid w:val="00DF46A5"/>
    <w:rsid w:val="00DF4BBC"/>
    <w:rsid w:val="00DF5F22"/>
    <w:rsid w:val="00DF5FD9"/>
    <w:rsid w:val="00DF6457"/>
    <w:rsid w:val="00DF68D0"/>
    <w:rsid w:val="00DF6CE5"/>
    <w:rsid w:val="00DF77CC"/>
    <w:rsid w:val="00DF79FF"/>
    <w:rsid w:val="00E00946"/>
    <w:rsid w:val="00E009C6"/>
    <w:rsid w:val="00E01CFC"/>
    <w:rsid w:val="00E02C8A"/>
    <w:rsid w:val="00E02F6D"/>
    <w:rsid w:val="00E0310C"/>
    <w:rsid w:val="00E03815"/>
    <w:rsid w:val="00E04480"/>
    <w:rsid w:val="00E05232"/>
    <w:rsid w:val="00E05649"/>
    <w:rsid w:val="00E05F37"/>
    <w:rsid w:val="00E06069"/>
    <w:rsid w:val="00E06364"/>
    <w:rsid w:val="00E06A4E"/>
    <w:rsid w:val="00E06B99"/>
    <w:rsid w:val="00E07064"/>
    <w:rsid w:val="00E07F87"/>
    <w:rsid w:val="00E10342"/>
    <w:rsid w:val="00E10400"/>
    <w:rsid w:val="00E1073C"/>
    <w:rsid w:val="00E116DA"/>
    <w:rsid w:val="00E116FD"/>
    <w:rsid w:val="00E12406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BFF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896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1DF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4D9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FE1"/>
    <w:rsid w:val="00E648A3"/>
    <w:rsid w:val="00E64A81"/>
    <w:rsid w:val="00E64EB8"/>
    <w:rsid w:val="00E64F64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0DC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B71"/>
    <w:rsid w:val="00E75CCF"/>
    <w:rsid w:val="00E75DED"/>
    <w:rsid w:val="00E76003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21F"/>
    <w:rsid w:val="00E826E0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C2D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B7F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5F6"/>
    <w:rsid w:val="00EA27C3"/>
    <w:rsid w:val="00EA290B"/>
    <w:rsid w:val="00EA2D2B"/>
    <w:rsid w:val="00EA4753"/>
    <w:rsid w:val="00EA514E"/>
    <w:rsid w:val="00EA51D6"/>
    <w:rsid w:val="00EA5663"/>
    <w:rsid w:val="00EA56B5"/>
    <w:rsid w:val="00EA5750"/>
    <w:rsid w:val="00EA596A"/>
    <w:rsid w:val="00EA5BFF"/>
    <w:rsid w:val="00EA6632"/>
    <w:rsid w:val="00EA66DE"/>
    <w:rsid w:val="00EA6B6F"/>
    <w:rsid w:val="00EA718A"/>
    <w:rsid w:val="00EA7346"/>
    <w:rsid w:val="00EA74BD"/>
    <w:rsid w:val="00EA76A3"/>
    <w:rsid w:val="00EA7AE8"/>
    <w:rsid w:val="00EA7F74"/>
    <w:rsid w:val="00EB0441"/>
    <w:rsid w:val="00EB0767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17D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85"/>
    <w:rsid w:val="00EC02A7"/>
    <w:rsid w:val="00EC087B"/>
    <w:rsid w:val="00EC0C5C"/>
    <w:rsid w:val="00EC14CB"/>
    <w:rsid w:val="00EC16B1"/>
    <w:rsid w:val="00EC2A9F"/>
    <w:rsid w:val="00EC3701"/>
    <w:rsid w:val="00EC3974"/>
    <w:rsid w:val="00EC410B"/>
    <w:rsid w:val="00EC426D"/>
    <w:rsid w:val="00EC432F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D68D0"/>
    <w:rsid w:val="00ED7C34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5A68"/>
    <w:rsid w:val="00EE60DC"/>
    <w:rsid w:val="00EE6D39"/>
    <w:rsid w:val="00EE7912"/>
    <w:rsid w:val="00EE7FBF"/>
    <w:rsid w:val="00EE7FC0"/>
    <w:rsid w:val="00EF01F5"/>
    <w:rsid w:val="00EF0544"/>
    <w:rsid w:val="00EF0D5F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68FD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5B44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21B7"/>
    <w:rsid w:val="00F1240E"/>
    <w:rsid w:val="00F124AD"/>
    <w:rsid w:val="00F12B1B"/>
    <w:rsid w:val="00F137D9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100D"/>
    <w:rsid w:val="00F21845"/>
    <w:rsid w:val="00F21EDA"/>
    <w:rsid w:val="00F21F27"/>
    <w:rsid w:val="00F22568"/>
    <w:rsid w:val="00F23108"/>
    <w:rsid w:val="00F2311E"/>
    <w:rsid w:val="00F23CE9"/>
    <w:rsid w:val="00F23E7E"/>
    <w:rsid w:val="00F24F5F"/>
    <w:rsid w:val="00F2582B"/>
    <w:rsid w:val="00F260CF"/>
    <w:rsid w:val="00F2670E"/>
    <w:rsid w:val="00F26BC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703D"/>
    <w:rsid w:val="00F376E4"/>
    <w:rsid w:val="00F377FE"/>
    <w:rsid w:val="00F37C83"/>
    <w:rsid w:val="00F401C1"/>
    <w:rsid w:val="00F403DC"/>
    <w:rsid w:val="00F40B88"/>
    <w:rsid w:val="00F4116A"/>
    <w:rsid w:val="00F41546"/>
    <w:rsid w:val="00F41B0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364"/>
    <w:rsid w:val="00F55CDC"/>
    <w:rsid w:val="00F55D0D"/>
    <w:rsid w:val="00F56044"/>
    <w:rsid w:val="00F56089"/>
    <w:rsid w:val="00F568AD"/>
    <w:rsid w:val="00F568D6"/>
    <w:rsid w:val="00F56A91"/>
    <w:rsid w:val="00F56F23"/>
    <w:rsid w:val="00F60321"/>
    <w:rsid w:val="00F60D04"/>
    <w:rsid w:val="00F613DC"/>
    <w:rsid w:val="00F61866"/>
    <w:rsid w:val="00F61CC2"/>
    <w:rsid w:val="00F62AFF"/>
    <w:rsid w:val="00F63B49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2400"/>
    <w:rsid w:val="00F72890"/>
    <w:rsid w:val="00F72F39"/>
    <w:rsid w:val="00F7324C"/>
    <w:rsid w:val="00F73469"/>
    <w:rsid w:val="00F73828"/>
    <w:rsid w:val="00F738DA"/>
    <w:rsid w:val="00F73AC5"/>
    <w:rsid w:val="00F741FF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0A3C"/>
    <w:rsid w:val="00F815F2"/>
    <w:rsid w:val="00F8191F"/>
    <w:rsid w:val="00F81CF6"/>
    <w:rsid w:val="00F81F46"/>
    <w:rsid w:val="00F838BA"/>
    <w:rsid w:val="00F842DE"/>
    <w:rsid w:val="00F844AE"/>
    <w:rsid w:val="00F85557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21F6"/>
    <w:rsid w:val="00FA2219"/>
    <w:rsid w:val="00FA32DC"/>
    <w:rsid w:val="00FA34F2"/>
    <w:rsid w:val="00FA36E5"/>
    <w:rsid w:val="00FA37DC"/>
    <w:rsid w:val="00FA3A50"/>
    <w:rsid w:val="00FA4283"/>
    <w:rsid w:val="00FA4509"/>
    <w:rsid w:val="00FA488E"/>
    <w:rsid w:val="00FA5B7F"/>
    <w:rsid w:val="00FA5FEA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EDD"/>
    <w:rsid w:val="00FB4F26"/>
    <w:rsid w:val="00FB5375"/>
    <w:rsid w:val="00FB543C"/>
    <w:rsid w:val="00FB6655"/>
    <w:rsid w:val="00FB6852"/>
    <w:rsid w:val="00FB6B2D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1F97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5ABA"/>
    <w:rsid w:val="00FE5AF2"/>
    <w:rsid w:val="00FE6128"/>
    <w:rsid w:val="00FE66D7"/>
    <w:rsid w:val="00FE6B6E"/>
    <w:rsid w:val="00FE7122"/>
    <w:rsid w:val="00FE728F"/>
    <w:rsid w:val="00FE7656"/>
    <w:rsid w:val="00FF05EF"/>
    <w:rsid w:val="00FF1152"/>
    <w:rsid w:val="00FF13B6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226"/>
    <w:rsid w:val="00FF5BA4"/>
    <w:rsid w:val="00FF693C"/>
    <w:rsid w:val="00FF6A70"/>
    <w:rsid w:val="00FF6C70"/>
    <w:rsid w:val="00FF7080"/>
    <w:rsid w:val="00FF7796"/>
    <w:rsid w:val="00FF7865"/>
    <w:rsid w:val="00FF7891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648C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,2 heading,A_wyliczenie,K-P_odwolanie,Akapit z listą5,maz_wyliczenie,opis dzialania,Akapit z listą BS,Bulleted list,Odstavec,CW_Lista,lp1"/>
    <w:basedOn w:val="Normalny"/>
    <w:link w:val="AkapitzlistZnak"/>
    <w:uiPriority w:val="34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qFormat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2 heading Znak,A_wyliczenie Znak,K-P_odwolanie Znak,Akapit z listą5 Znak,Odstavec Znak"/>
    <w:link w:val="Akapitzlist"/>
    <w:uiPriority w:val="34"/>
    <w:qFormat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character" w:customStyle="1" w:styleId="FontStyle12">
    <w:name w:val="Font Style12"/>
    <w:basedOn w:val="Domylnaczcionkaakapitu"/>
    <w:rsid w:val="00B263C8"/>
  </w:style>
  <w:style w:type="paragraph" w:customStyle="1" w:styleId="Gwkaistopka">
    <w:name w:val="Główka i stopka"/>
    <w:basedOn w:val="Normalny"/>
    <w:qFormat/>
    <w:rsid w:val="00280B1B"/>
    <w:pPr>
      <w:suppressAutoHyphens/>
      <w:spacing w:after="15" w:line="247" w:lineRule="auto"/>
      <w:ind w:left="10" w:right="8171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basedOn w:val="Domylnaczcionkaakapitu"/>
    <w:uiPriority w:val="99"/>
    <w:semiHidden/>
    <w:rsid w:val="00280B1B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280B1B"/>
    <w:pPr>
      <w:suppressAutoHyphens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Normal"/>
    <w:rsid w:val="000210FC"/>
    <w:pPr>
      <w:spacing w:after="0"/>
    </w:pPr>
    <w:rPr>
      <w:rFonts w:ascii="Arial" w:eastAsia="Arial" w:hAnsi="Arial" w:cs="Arial"/>
      <w:lang w:val="en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WW8Num1">
    <w:name w:val="WW8Num1"/>
    <w:basedOn w:val="Bezlisty"/>
    <w:rsid w:val="00AD07DD"/>
    <w:pPr>
      <w:numPr>
        <w:numId w:val="16"/>
      </w:numPr>
    </w:pPr>
  </w:style>
  <w:style w:type="numbering" w:customStyle="1" w:styleId="WW8Num3">
    <w:name w:val="WW8Num3"/>
    <w:basedOn w:val="Bezlisty"/>
    <w:rsid w:val="001A0C3B"/>
    <w:pPr>
      <w:numPr>
        <w:numId w:val="20"/>
      </w:numPr>
    </w:pPr>
  </w:style>
  <w:style w:type="paragraph" w:customStyle="1" w:styleId="Style10">
    <w:name w:val="Style10"/>
    <w:basedOn w:val="Standard"/>
    <w:rsid w:val="00EA25F6"/>
    <w:pPr>
      <w:autoSpaceDE w:val="0"/>
      <w:jc w:val="center"/>
    </w:pPr>
    <w:rPr>
      <w:rFonts w:ascii="Trebuchet MS" w:eastAsia="Trebuchet MS" w:hAnsi="Trebuchet MS" w:cs="Trebuchet MS"/>
      <w:lang w:eastAsia="zh-CN"/>
    </w:rPr>
  </w:style>
  <w:style w:type="numbering" w:customStyle="1" w:styleId="WW8Num9">
    <w:name w:val="WW8Num9"/>
    <w:basedOn w:val="Bezlisty"/>
    <w:rsid w:val="00EA25F6"/>
    <w:pPr>
      <w:numPr>
        <w:numId w:val="22"/>
      </w:numPr>
    </w:pPr>
  </w:style>
  <w:style w:type="numbering" w:customStyle="1" w:styleId="WW8Num16">
    <w:name w:val="WW8Num16"/>
    <w:basedOn w:val="Bezlisty"/>
    <w:rsid w:val="00EA25F6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1257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Romuald Gacka</cp:lastModifiedBy>
  <cp:revision>3</cp:revision>
  <dcterms:created xsi:type="dcterms:W3CDTF">2026-02-09T17:59:00Z</dcterms:created>
  <dcterms:modified xsi:type="dcterms:W3CDTF">2026-02-26T19:03:00Z</dcterms:modified>
</cp:coreProperties>
</file>