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D92C0E2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E607F0">
        <w:rPr>
          <w:rFonts w:ascii="Arial" w:hAnsi="Arial" w:cs="Arial"/>
          <w:b/>
          <w:i/>
          <w:sz w:val="20"/>
          <w:szCs w:val="20"/>
        </w:rPr>
        <w:t>6</w:t>
      </w:r>
    </w:p>
    <w:p w14:paraId="6780C72D" w14:textId="2FEFD9A6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E607F0">
        <w:rPr>
          <w:rFonts w:ascii="Arial" w:hAnsi="Arial" w:cs="Arial"/>
          <w:b/>
          <w:sz w:val="20"/>
          <w:szCs w:val="20"/>
        </w:rPr>
        <w:t>6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E607F0" w:rsidRPr="00E607F0">
        <w:rPr>
          <w:rFonts w:ascii="Arial" w:hAnsi="Arial" w:cs="Arial"/>
          <w:b/>
          <w:sz w:val="20"/>
          <w:szCs w:val="20"/>
        </w:rPr>
        <w:t>Sterylizator parowy – przelotowy z wytwornicą pary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6CC28F09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446F4A">
        <w:rPr>
          <w:rFonts w:ascii="Arial" w:eastAsia="Times New Roman" w:hAnsi="Arial" w:cs="Arial"/>
          <w:b/>
          <w:bCs/>
          <w:sz w:val="20"/>
          <w:szCs w:val="20"/>
        </w:rPr>
        <w:t xml:space="preserve">6 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>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75187E" w:rsidRPr="0075187E">
        <w:rPr>
          <w:rFonts w:ascii="Arial" w:eastAsia="Times New Roman" w:hAnsi="Arial" w:cs="Arial"/>
          <w:b/>
          <w:bCs/>
          <w:sz w:val="20"/>
          <w:szCs w:val="20"/>
        </w:rPr>
        <w:t>sterylizator</w:t>
      </w:r>
      <w:r w:rsidR="0075187E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="0075187E" w:rsidRPr="0075187E">
        <w:rPr>
          <w:rFonts w:ascii="Arial" w:eastAsia="Times New Roman" w:hAnsi="Arial" w:cs="Arial"/>
          <w:b/>
          <w:bCs/>
          <w:sz w:val="20"/>
          <w:szCs w:val="20"/>
        </w:rPr>
        <w:t xml:space="preserve"> parow</w:t>
      </w:r>
      <w:r w:rsidR="0075187E">
        <w:rPr>
          <w:rFonts w:ascii="Arial" w:eastAsia="Times New Roman" w:hAnsi="Arial" w:cs="Arial"/>
          <w:b/>
          <w:bCs/>
          <w:sz w:val="20"/>
          <w:szCs w:val="20"/>
        </w:rPr>
        <w:t>ego</w:t>
      </w:r>
      <w:r w:rsidR="0075187E" w:rsidRPr="0075187E">
        <w:rPr>
          <w:rFonts w:ascii="Arial" w:eastAsia="Times New Roman" w:hAnsi="Arial" w:cs="Arial"/>
          <w:b/>
          <w:bCs/>
          <w:sz w:val="20"/>
          <w:szCs w:val="20"/>
        </w:rPr>
        <w:t xml:space="preserve"> – przelotow</w:t>
      </w:r>
      <w:r w:rsidR="0075187E">
        <w:rPr>
          <w:rFonts w:ascii="Arial" w:eastAsia="Times New Roman" w:hAnsi="Arial" w:cs="Arial"/>
          <w:b/>
          <w:bCs/>
          <w:sz w:val="20"/>
          <w:szCs w:val="20"/>
        </w:rPr>
        <w:t>ego</w:t>
      </w:r>
      <w:r w:rsidR="0075187E" w:rsidRPr="0075187E">
        <w:rPr>
          <w:rFonts w:ascii="Arial" w:eastAsia="Times New Roman" w:hAnsi="Arial" w:cs="Arial"/>
          <w:b/>
          <w:bCs/>
          <w:sz w:val="20"/>
          <w:szCs w:val="20"/>
        </w:rPr>
        <w:t xml:space="preserve"> z wytwornicą pary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7CC7410E" w14:textId="29082F27" w:rsidR="00261DF3" w:rsidRPr="004C269D" w:rsidRDefault="0075187E" w:rsidP="004C269D">
      <w:pPr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Calibri" w:eastAsia="Times New Roman" w:hAnsi="Calibri" w:cs="Calibri"/>
          <w:b/>
          <w:bCs/>
          <w:color w:val="000000"/>
        </w:rPr>
        <w:t>S</w:t>
      </w:r>
      <w:r w:rsidRPr="003F7D1F">
        <w:rPr>
          <w:rFonts w:ascii="Calibri" w:eastAsia="Times New Roman" w:hAnsi="Calibri" w:cs="Calibri"/>
          <w:b/>
          <w:bCs/>
          <w:color w:val="000000"/>
        </w:rPr>
        <w:t>terylizator parowy – przelotowy z wytwornicą pary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677"/>
        <w:gridCol w:w="1559"/>
        <w:gridCol w:w="1278"/>
        <w:gridCol w:w="2268"/>
      </w:tblGrid>
      <w:tr w:rsidR="004F1D40" w:rsidRPr="00D6748A" w14:paraId="7E4431F0" w14:textId="77777777" w:rsidTr="00865ABD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63BD4674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757F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78"/>
        <w:gridCol w:w="1559"/>
        <w:gridCol w:w="1276"/>
        <w:gridCol w:w="2268"/>
      </w:tblGrid>
      <w:tr w:rsidR="00865ABD" w:rsidRPr="003F7D1F" w14:paraId="338603A4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1B9F551" w14:textId="77777777" w:rsidR="00865ABD" w:rsidRPr="003F7D1F" w:rsidRDefault="00865AB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50575" w14:textId="77777777" w:rsidR="00865ABD" w:rsidRPr="003F7D1F" w:rsidRDefault="00865AB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dostęp serwisowy z prawej lub lewej strony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9AF3BF5" w14:textId="04565952" w:rsidR="00865ABD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C19C6" w14:textId="77777777" w:rsidR="00865ABD" w:rsidRPr="003F7D1F" w:rsidRDefault="00865AB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56665" w14:textId="77777777" w:rsidR="00865ABD" w:rsidRPr="003F7D1F" w:rsidRDefault="00865AB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C4DBD99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4677F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75A403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pojemność: 4–6 koszy sterylizacyjnych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21DA09" w14:textId="5B00D77C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6809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1CFC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4CF2FD26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6F4D0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BEDF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wykonanie: stal kwasoodporna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3145147" w14:textId="1D51441E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EEE0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D74B5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97B6937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E679E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EE68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komora i drzwi: stal 316L wg AISI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63FE7C6" w14:textId="42C50920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B590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2D03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1FBDC44D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80072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FF28E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rama i obudowa: stal 304L wg AISI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3292E0B" w14:textId="2C0DD581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2A99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6F7D1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7B688A55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207A5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32B0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dotykowy wyświetlacz po stronie załadowczej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797C028" w14:textId="7411C656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392FA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A4F7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DC06EEF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8FDED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55AB0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wyświetlacz LCD po stronie wyładowczej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54F7C4" w14:textId="45909D37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1EE46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EC5A0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FC068FD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6C783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8.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C3145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wbudowana drukarka parametrów procesu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C0AD764" w14:textId="16EADE87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6016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1943A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746CBB0B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88654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9.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378C5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system próżniowy – 5 programów sterylizacyjnych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5CD4B6" w14:textId="601E1F76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93E56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B92927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19C7491B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509B3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10.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E8CE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archiwizacja cykli na wbudowanej pamięci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351500B" w14:textId="5449014B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877B5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5400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2AC6BF1C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4C597E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1F198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dostęp przez sieć Ethernet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6E1E3F" w14:textId="5AB625BA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B426A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7F82BA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9FF31B1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9E6F16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12.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877A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port USB w panelu czołowym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7B2571F" w14:textId="56355BD4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50ED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7FC8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09A17941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220FB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13.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0E29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sterownik z 3-stopniowym systemem kodów zabezpieczających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C1031C" w14:textId="11CB092B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11D9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A051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62003053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B573CE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14.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85A5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pneumatyczne sterowanie zaworami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1F61EC" w14:textId="5C056499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C8727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9DD01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52721AEA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4ACC80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15.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41701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funkcja automatycznego startu o zaprogramowanej godzinie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843464B" w14:textId="22619A1C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CAFA5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1B2548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702EFB3D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7F6217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16.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2F973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niezależny nadzór i zapis parametrów cyklu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9889C99" w14:textId="6755790F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C821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82E8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47D14B97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694473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17.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3E231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dodatkowy czujnik temperatury w komorze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2B959A6" w14:textId="334A6112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12C11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45E44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332BAD94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4DC77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lastRenderedPageBreak/>
              <w:t>18.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A9B8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sygnał zakończenia cyklu sterylizacji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85DDF83" w14:textId="49A6C147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49163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A52E9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6BEDF232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AEE70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19.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E2A0D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niezależny przetwornik ciśnienia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641E82B" w14:textId="5CF11E2E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4A810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0641F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50B176D9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714899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20.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AE6BA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pobór mocy: 39 kW (3 kW bez korzystania z wytwornicy)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A7262E9" w14:textId="3FCA31F2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9498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5B0E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3252FB84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32946D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05292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system załadunkowy: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8BC6D0D" w14:textId="2EDB5B34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06689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A754E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3D73CF5C" w14:textId="77777777" w:rsidTr="00865AB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487CA0D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22.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F190E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wózek wsadowy 2-półkowy na kosze/pakiety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351211A" w14:textId="220B2E63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FB550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BBA38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0BDF" w:rsidRPr="003F7D1F" w14:paraId="17CF4B24" w14:textId="77777777" w:rsidTr="00F17154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EE6CE2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23.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78027FB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2 wózki transportowe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A924A" w14:textId="58BB9D84" w:rsidR="00F20BDF" w:rsidRPr="003F7D1F" w:rsidRDefault="00F20BDF" w:rsidP="00F20B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ED03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03548C" w14:textId="77777777" w:rsidR="00F20BDF" w:rsidRPr="003F7D1F" w:rsidRDefault="00F20BDF" w:rsidP="00F20B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D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BFA0136" w14:textId="46438EA0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3258B078" w14:textId="77777777" w:rsidR="00B32436" w:rsidRPr="003E3C71" w:rsidRDefault="00B32436" w:rsidP="00B32436">
      <w:pPr>
        <w:spacing w:line="256" w:lineRule="auto"/>
        <w:jc w:val="right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0F76B627" w14:textId="77777777" w:rsidR="00B32436" w:rsidRPr="003E3C71" w:rsidRDefault="00B32436" w:rsidP="00B32436">
      <w:pPr>
        <w:spacing w:line="256" w:lineRule="auto"/>
        <w:ind w:left="5760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3E3C71">
        <w:rPr>
          <w:rFonts w:ascii="Arial" w:eastAsia="Calibri" w:hAnsi="Arial" w:cs="Arial"/>
          <w:sz w:val="20"/>
          <w:szCs w:val="20"/>
        </w:rPr>
        <w:t>odpis osoby uprawnionej do reprezentowania</w:t>
      </w:r>
    </w:p>
    <w:p w14:paraId="0C51927A" w14:textId="77777777" w:rsidR="006402A0" w:rsidRPr="003E3C71" w:rsidRDefault="006402A0" w:rsidP="00B32436">
      <w:pPr>
        <w:spacing w:line="256" w:lineRule="auto"/>
        <w:ind w:left="5760" w:firstLine="720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89612" w14:textId="77777777" w:rsidR="00A3378A" w:rsidRDefault="00A3378A">
      <w:pPr>
        <w:spacing w:after="0" w:line="240" w:lineRule="auto"/>
      </w:pPr>
      <w:r>
        <w:separator/>
      </w:r>
    </w:p>
  </w:endnote>
  <w:endnote w:type="continuationSeparator" w:id="0">
    <w:p w14:paraId="1750A1C1" w14:textId="77777777" w:rsidR="00A3378A" w:rsidRDefault="00A33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63CB" w14:textId="77777777" w:rsidR="00A3378A" w:rsidRDefault="00A3378A">
      <w:pPr>
        <w:spacing w:after="0" w:line="240" w:lineRule="auto"/>
      </w:pPr>
      <w:r>
        <w:separator/>
      </w:r>
    </w:p>
  </w:footnote>
  <w:footnote w:type="continuationSeparator" w:id="0">
    <w:p w14:paraId="31A394C0" w14:textId="77777777" w:rsidR="00A3378A" w:rsidRDefault="00A33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7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1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8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3"/>
    <w:lvlOverride w:ilvl="0">
      <w:startOverride w:val="1"/>
    </w:lvlOverride>
  </w:num>
  <w:num w:numId="2" w16cid:durableId="591549179">
    <w:abstractNumId w:val="30"/>
    <w:lvlOverride w:ilvl="0">
      <w:startOverride w:val="1"/>
    </w:lvlOverride>
  </w:num>
  <w:num w:numId="3" w16cid:durableId="445125570">
    <w:abstractNumId w:val="18"/>
  </w:num>
  <w:num w:numId="4" w16cid:durableId="10111089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54"/>
  </w:num>
  <w:num w:numId="7" w16cid:durableId="1394430855">
    <w:abstractNumId w:val="25"/>
  </w:num>
  <w:num w:numId="8" w16cid:durableId="1048262520">
    <w:abstractNumId w:val="19"/>
  </w:num>
  <w:num w:numId="9" w16cid:durableId="1476609269">
    <w:abstractNumId w:val="24"/>
  </w:num>
  <w:num w:numId="10" w16cid:durableId="324431591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2"/>
  </w:num>
  <w:num w:numId="14" w16cid:durableId="238104368">
    <w:abstractNumId w:val="47"/>
  </w:num>
  <w:num w:numId="15" w16cid:durableId="1240746703">
    <w:abstractNumId w:val="16"/>
  </w:num>
  <w:num w:numId="16" w16cid:durableId="583685678">
    <w:abstractNumId w:val="37"/>
  </w:num>
  <w:num w:numId="17" w16cid:durableId="962922322">
    <w:abstractNumId w:val="32"/>
  </w:num>
  <w:num w:numId="18" w16cid:durableId="356928016">
    <w:abstractNumId w:val="13"/>
  </w:num>
  <w:num w:numId="19" w16cid:durableId="289940440">
    <w:abstractNumId w:val="9"/>
  </w:num>
  <w:num w:numId="20" w16cid:durableId="1331449931">
    <w:abstractNumId w:val="52"/>
  </w:num>
  <w:num w:numId="21" w16cid:durableId="614867049">
    <w:abstractNumId w:val="26"/>
  </w:num>
  <w:num w:numId="22" w16cid:durableId="1628780223">
    <w:abstractNumId w:val="12"/>
  </w:num>
  <w:num w:numId="23" w16cid:durableId="1956524798">
    <w:abstractNumId w:val="34"/>
  </w:num>
  <w:num w:numId="24" w16cid:durableId="1644385119">
    <w:abstractNumId w:val="28"/>
  </w:num>
  <w:num w:numId="25" w16cid:durableId="80834491">
    <w:abstractNumId w:val="48"/>
  </w:num>
  <w:num w:numId="26" w16cid:durableId="1293055275">
    <w:abstractNumId w:val="15"/>
  </w:num>
  <w:num w:numId="27" w16cid:durableId="69403916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6E40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5D2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6F4A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0C8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57FE8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6C2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78A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223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453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2B83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436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DCF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154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869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27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</cp:revision>
  <dcterms:created xsi:type="dcterms:W3CDTF">2026-02-09T17:00:00Z</dcterms:created>
  <dcterms:modified xsi:type="dcterms:W3CDTF">2026-02-26T19:09:00Z</dcterms:modified>
</cp:coreProperties>
</file>