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2215" w:rsidRPr="00A1221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12215" w:rsidRPr="00A12215">
        <w:rPr>
          <w:rFonts w:ascii="Calibri" w:hAnsi="Calibri"/>
          <w:b/>
          <w:bCs/>
          <w:i/>
        </w:rPr>
        <w:t>CRZP/66/2026/AZP</w:t>
      </w:r>
    </w:p>
    <w:p w:rsidR="003F56E7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12215" w:rsidRPr="00A12215">
        <w:rPr>
          <w:rFonts w:ascii="Calibri" w:hAnsi="Calibri"/>
          <w:b/>
          <w:bCs/>
          <w:i/>
        </w:rPr>
        <w:t>Budow</w:t>
      </w:r>
      <w:r w:rsidR="003F56E7">
        <w:rPr>
          <w:rFonts w:ascii="Calibri" w:hAnsi="Calibri"/>
          <w:b/>
          <w:bCs/>
          <w:i/>
        </w:rPr>
        <w:t>ę</w:t>
      </w:r>
      <w:r w:rsidR="00A12215" w:rsidRPr="00A12215">
        <w:rPr>
          <w:rFonts w:ascii="Calibri" w:hAnsi="Calibri"/>
          <w:b/>
          <w:bCs/>
          <w:i/>
        </w:rPr>
        <w:t xml:space="preserve"> budynku zamieszkania zbiorowego - Akademik Uniwersytetu Morskiego w Gdyni </w:t>
      </w:r>
    </w:p>
    <w:p w:rsidR="00CA123E" w:rsidRPr="000B4156" w:rsidRDefault="00A12215" w:rsidP="00CA123E">
      <w:pPr>
        <w:jc w:val="center"/>
        <w:rPr>
          <w:rFonts w:ascii="Calibri" w:hAnsi="Calibri"/>
          <w:b/>
          <w:i/>
        </w:rPr>
      </w:pPr>
      <w:r w:rsidRPr="00A12215">
        <w:rPr>
          <w:rFonts w:ascii="Calibri" w:hAnsi="Calibri"/>
          <w:b/>
          <w:bCs/>
          <w:i/>
        </w:rPr>
        <w:t>z zagospodarowaniem terenu i infrastrukturą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2215" w:rsidRPr="00A12215">
        <w:rPr>
          <w:rFonts w:ascii="Calibri" w:hAnsi="Calibri" w:cs="Tahoma"/>
          <w:b/>
          <w:sz w:val="22"/>
          <w:szCs w:val="22"/>
        </w:rPr>
        <w:t>przetarg</w:t>
      </w:r>
      <w:r w:rsidR="003F56E7">
        <w:rPr>
          <w:rFonts w:ascii="Calibri" w:hAnsi="Calibri" w:cs="Tahoma"/>
          <w:b/>
          <w:sz w:val="22"/>
          <w:szCs w:val="22"/>
        </w:rPr>
        <w:t>u</w:t>
      </w:r>
      <w:r w:rsidR="00A12215" w:rsidRPr="00A12215">
        <w:rPr>
          <w:rFonts w:ascii="Calibri" w:hAnsi="Calibri" w:cs="Tahoma"/>
          <w:b/>
          <w:sz w:val="22"/>
          <w:szCs w:val="22"/>
        </w:rPr>
        <w:t xml:space="preserve"> nieograniczon</w:t>
      </w:r>
      <w:r w:rsidR="003F56E7">
        <w:rPr>
          <w:rFonts w:ascii="Calibri" w:hAnsi="Calibri" w:cs="Tahoma"/>
          <w:b/>
          <w:sz w:val="22"/>
          <w:szCs w:val="22"/>
        </w:rPr>
        <w:t>ego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12215" w:rsidRPr="00A12215">
        <w:rPr>
          <w:rFonts w:ascii="Calibri" w:hAnsi="Calibri" w:cs="Tahoma"/>
          <w:b/>
          <w:sz w:val="22"/>
          <w:szCs w:val="22"/>
        </w:rPr>
        <w:t>Budow</w:t>
      </w:r>
      <w:r w:rsidR="003F56E7">
        <w:rPr>
          <w:rFonts w:ascii="Calibri" w:hAnsi="Calibri" w:cs="Tahoma"/>
          <w:b/>
          <w:sz w:val="22"/>
          <w:szCs w:val="22"/>
        </w:rPr>
        <w:t>ę</w:t>
      </w:r>
      <w:r w:rsidR="00A12215" w:rsidRPr="00A12215">
        <w:rPr>
          <w:rFonts w:ascii="Calibri" w:hAnsi="Calibri" w:cs="Tahoma"/>
          <w:b/>
          <w:sz w:val="22"/>
          <w:szCs w:val="22"/>
        </w:rPr>
        <w:t xml:space="preserve"> budynku zamieszkania zbiorowego - Akademik Uniwersytetu Morskiego w Gdyni z zagospodarowaniem terenu i infrastrukturą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08"/>
      </w:tblGrid>
      <w:tr w:rsidR="00C709DE" w:rsidRPr="00CA123E" w:rsidTr="003F56E7">
        <w:trPr>
          <w:jc w:val="center"/>
        </w:trPr>
        <w:tc>
          <w:tcPr>
            <w:tcW w:w="9208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3F56E7">
        <w:trPr>
          <w:jc w:val="center"/>
        </w:trPr>
        <w:tc>
          <w:tcPr>
            <w:tcW w:w="9208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………………………………………………………………………….................)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3F56E7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</w:t>
            </w:r>
            <w:r w:rsidR="003F56E7">
              <w:rPr>
                <w:rFonts w:ascii="Calibri" w:hAnsi="Calibri" w:cs="Tahoma"/>
                <w:sz w:val="22"/>
                <w:szCs w:val="22"/>
              </w:rPr>
              <w:t>….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……..…………….)</w:t>
            </w:r>
          </w:p>
          <w:p w:rsidR="003F56E7" w:rsidRDefault="003F56E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F56E7" w:rsidRDefault="003F56E7" w:rsidP="003F56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Okres gwarancji zwanej gwarancją jakości dla wykonanych robót budowlanych wynosi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………. m-cy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(min. 36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/ 48 / 60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m-cy) licząc od daty odbioru końcowego.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3F56E7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F56E7">
        <w:rPr>
          <w:rFonts w:ascii="Calibri" w:hAnsi="Calibri" w:cs="Calibri"/>
          <w:sz w:val="22"/>
          <w:szCs w:val="22"/>
        </w:rPr>
        <w:t>Oświadczam, że podana cena brutto obejmuje całkowity koszt wykonania zamówienia, w tym również wszelkie koszty towarzyszące wykonaniu zamówienia określone w SWZ i wzorze umowy, oraz ewentualnego nadzoru usunięcia wad i zapewnienia gwarancji jakości, również koszty bezpośrednie, koszty pośrednie, podatki zgodnie z obowiązującym prawem, inne podobnego rodzaju obciążenia, koszty organizacji robót budowlanych, ubezpieczenia Wykonawcy oraz wszelkie ryzyka i zysk Wykonawcy. Przyjąłem do wiadomości że wynagrodzenie wykonawcy robót budowlanych ma charakter wynagrodzenia ryczałtowego.</w:t>
      </w:r>
    </w:p>
    <w:p w:rsidR="00CE57E9" w:rsidRPr="003F56E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F56E7">
        <w:rPr>
          <w:rFonts w:ascii="Calibri" w:hAnsi="Calibri" w:cs="Calibri"/>
          <w:sz w:val="22"/>
          <w:szCs w:val="22"/>
        </w:rPr>
        <w:t>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Calibri"/>
          <w:sz w:val="22"/>
          <w:szCs w:val="22"/>
        </w:rPr>
        <w:t>Oświadczamy, iż zaakceptowaliśmy termin realizacji przedmiotu umowy</w:t>
      </w:r>
      <w:r w:rsidRPr="002301E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i z</w:t>
      </w:r>
      <w:r w:rsidR="00AE009B" w:rsidRPr="00CE57E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A12215" w:rsidRPr="00A12215">
        <w:rPr>
          <w:rFonts w:ascii="Calibri" w:hAnsi="Calibri" w:cs="Tahoma"/>
          <w:b/>
          <w:sz w:val="22"/>
          <w:szCs w:val="22"/>
        </w:rPr>
        <w:t>data zakończenia: 2028-</w:t>
      </w:r>
      <w:r w:rsidR="003F56E7">
        <w:rPr>
          <w:rFonts w:ascii="Calibri" w:hAnsi="Calibri" w:cs="Tahoma"/>
          <w:b/>
          <w:sz w:val="22"/>
          <w:szCs w:val="22"/>
        </w:rPr>
        <w:t>06</w:t>
      </w:r>
      <w:r w:rsidR="00A12215" w:rsidRPr="00A12215">
        <w:rPr>
          <w:rFonts w:ascii="Calibri" w:hAnsi="Calibri" w:cs="Tahoma"/>
          <w:b/>
          <w:sz w:val="22"/>
          <w:szCs w:val="22"/>
        </w:rPr>
        <w:t>-3</w:t>
      </w:r>
      <w:r w:rsidR="003F56E7">
        <w:rPr>
          <w:rFonts w:ascii="Calibri" w:hAnsi="Calibri" w:cs="Tahoma"/>
          <w:b/>
          <w:sz w:val="22"/>
          <w:szCs w:val="22"/>
        </w:rPr>
        <w:t>0</w:t>
      </w:r>
      <w:r>
        <w:rPr>
          <w:rFonts w:ascii="Calibri" w:hAnsi="Calibri" w:cs="Tahoma"/>
          <w:b/>
          <w:sz w:val="22"/>
          <w:szCs w:val="22"/>
        </w:rPr>
        <w:t>.</w:t>
      </w:r>
    </w:p>
    <w:p w:rsidR="003F56E7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 xml:space="preserve">W przypadku wyboru mojej oferty, odpowiednią umowę ubezpieczenia (polisy) wraz z warunkami ubezpieczenia, dostarczę w oryginale, przed podpisaniem umowy na wykonawstwo robót budowlano-montażowych. 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W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>przypadku wygaśnięcia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 ubezpieczenia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 xml:space="preserve"> w czasie realizacji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lastRenderedPageBreak/>
        <w:t xml:space="preserve">zamówienia 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Wykonawca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>zobowiązuje się do zawarcia następnych tego typu ubezpieczeń, zapewniając ich ciągłość.</w:t>
      </w:r>
    </w:p>
    <w:p w:rsidR="00CE57E9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</w:t>
      </w:r>
      <w:r w:rsidRPr="003F56E7">
        <w:rPr>
          <w:rFonts w:ascii="Calibri" w:hAnsi="Calibri" w:cs="Tahoma"/>
          <w:sz w:val="22"/>
          <w:szCs w:val="22"/>
        </w:rPr>
        <w:t>świadczamy, że akceptujemy płatności miesięczne w wysokości zrealizowanych robót budowlanych,  płatne w terminie 30 dni od daty dostarczenia Zamawiającemu prawidłowo wystawionej faktury oraz wymaganych dokumentów zgodnie z wzorem umowy.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3F56E7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3F56E7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3F56E7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3F56E7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 xml:space="preserve"> </w:t>
      </w:r>
      <w:r w:rsidR="00AE009B" w:rsidRPr="003F56E7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3F56E7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3F56E7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3F56E7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3F56E7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</w:t>
      </w:r>
      <w:r w:rsidRPr="00CA123E">
        <w:rPr>
          <w:rFonts w:ascii="Calibri" w:hAnsi="Calibri" w:cs="Tahoma"/>
          <w:sz w:val="22"/>
          <w:szCs w:val="22"/>
        </w:rPr>
        <w:t xml:space="preserve">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bookmarkStart w:id="0" w:name="_GoBack"/>
      <w:bookmarkEnd w:id="0"/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B2D" w:rsidRDefault="00847B2D">
      <w:r>
        <w:separator/>
      </w:r>
    </w:p>
  </w:endnote>
  <w:endnote w:type="continuationSeparator" w:id="0">
    <w:p w:rsidR="00847B2D" w:rsidRDefault="0084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215" w:rsidRDefault="00A122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215" w:rsidRDefault="00A122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B2D" w:rsidRDefault="00847B2D">
      <w:r>
        <w:separator/>
      </w:r>
    </w:p>
  </w:footnote>
  <w:footnote w:type="continuationSeparator" w:id="0">
    <w:p w:rsidR="00847B2D" w:rsidRDefault="00847B2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3F56E7" w:rsidRDefault="00A1221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Budowa budynku zamieszkania zbiorowego - Akademik Uniwersytetu Morskiego w Gdyni </w:t>
    </w:r>
  </w:p>
  <w:p w:rsidR="00AE009B" w:rsidRDefault="00A1221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 zagospodarowaniem terenu i infrastrukturą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3F56E7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47B2D"/>
    <w:rsid w:val="0087245F"/>
    <w:rsid w:val="009546C8"/>
    <w:rsid w:val="009E1AE4"/>
    <w:rsid w:val="00A12215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52D6A6B"/>
  <w15:chartTrackingRefBased/>
  <w15:docId w15:val="{FCC54907-8878-4E05-A62E-BED9D3F5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4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D986C-11F4-49C4-8308-743D7B9F9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754</Words>
  <Characters>6087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2026-04-22T12:36:00Z</cp:lastPrinted>
  <dcterms:created xsi:type="dcterms:W3CDTF">2026-04-22T12:36:00Z</dcterms:created>
  <dcterms:modified xsi:type="dcterms:W3CDTF">2026-04-22T12:36:00Z</dcterms:modified>
</cp:coreProperties>
</file>