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126A4" w14:textId="78CDB185" w:rsidR="00DE27C5" w:rsidRPr="00054DFD" w:rsidRDefault="00DE27C5" w:rsidP="00DE27C5">
      <w:pPr>
        <w:jc w:val="both"/>
        <w:rPr>
          <w:rFonts w:asciiTheme="majorBidi" w:hAnsiTheme="majorBidi" w:cstheme="majorBidi"/>
          <w:kern w:val="0"/>
          <w:sz w:val="24"/>
          <w:szCs w:val="24"/>
        </w:rPr>
      </w:pPr>
      <w:r w:rsidRPr="00054DFD">
        <w:rPr>
          <w:rFonts w:asciiTheme="majorBidi" w:hAnsiTheme="majorBidi" w:cstheme="majorBidi"/>
          <w:kern w:val="0"/>
          <w:sz w:val="24"/>
          <w:szCs w:val="24"/>
        </w:rPr>
        <w:t xml:space="preserve">                                                                                </w:t>
      </w:r>
    </w:p>
    <w:p w14:paraId="5CA4441B" w14:textId="4AB12DA2" w:rsidR="00DE27C5" w:rsidRPr="00054DFD" w:rsidRDefault="00DE27C5" w:rsidP="00DE27C5">
      <w:pPr>
        <w:jc w:val="both"/>
        <w:rPr>
          <w:rFonts w:asciiTheme="majorBidi" w:hAnsiTheme="majorBidi" w:cstheme="majorBidi"/>
          <w:kern w:val="0"/>
          <w:sz w:val="24"/>
          <w:szCs w:val="24"/>
        </w:rPr>
      </w:pPr>
      <w:r w:rsidRPr="00054DFD">
        <w:rPr>
          <w:rFonts w:asciiTheme="majorBidi" w:hAnsiTheme="majorBidi" w:cstheme="majorBidi"/>
          <w:kern w:val="0"/>
          <w:sz w:val="24"/>
          <w:szCs w:val="24"/>
        </w:rPr>
        <w:t>Eap-2412/11/26/M</w:t>
      </w:r>
    </w:p>
    <w:p w14:paraId="24D5BA8B" w14:textId="768FBB8A" w:rsidR="00DE27C5" w:rsidRPr="00054DFD" w:rsidRDefault="00DE27C5" w:rsidP="00DE27C5">
      <w:pPr>
        <w:jc w:val="both"/>
        <w:rPr>
          <w:rFonts w:asciiTheme="majorBidi" w:hAnsiTheme="majorBidi" w:cstheme="majorBidi"/>
          <w:kern w:val="0"/>
          <w:sz w:val="24"/>
          <w:szCs w:val="24"/>
        </w:rPr>
      </w:pPr>
      <w:r w:rsidRPr="00054DFD">
        <w:rPr>
          <w:rFonts w:asciiTheme="majorBidi" w:hAnsiTheme="majorBidi" w:cstheme="majorBidi"/>
          <w:kern w:val="0"/>
          <w:sz w:val="24"/>
          <w:szCs w:val="24"/>
        </w:rPr>
        <w:t>Dotyczy postępowania znak jw. z dnia 08.05.2026r.</w:t>
      </w:r>
    </w:p>
    <w:p w14:paraId="36622E34" w14:textId="77777777" w:rsidR="00DE27C5" w:rsidRPr="00054DFD" w:rsidRDefault="00DE27C5" w:rsidP="00DE27C5">
      <w:pPr>
        <w:jc w:val="center"/>
        <w:rPr>
          <w:rFonts w:asciiTheme="majorBidi" w:hAnsiTheme="majorBidi" w:cstheme="majorBidi"/>
          <w:b/>
          <w:bCs/>
          <w:kern w:val="0"/>
          <w:sz w:val="24"/>
          <w:szCs w:val="24"/>
        </w:rPr>
      </w:pPr>
      <w:r w:rsidRPr="00054DFD">
        <w:rPr>
          <w:rFonts w:asciiTheme="majorBidi" w:hAnsiTheme="majorBidi" w:cstheme="majorBidi"/>
          <w:b/>
          <w:bCs/>
          <w:kern w:val="0"/>
          <w:sz w:val="24"/>
          <w:szCs w:val="24"/>
        </w:rPr>
        <w:t>ZAWIADOMIENIE /1/</w:t>
      </w:r>
    </w:p>
    <w:p w14:paraId="6F935435" w14:textId="77777777" w:rsidR="00DE27C5" w:rsidRPr="00054DFD" w:rsidRDefault="00DE27C5" w:rsidP="00DE27C5">
      <w:pPr>
        <w:spacing w:after="0" w:line="240" w:lineRule="auto"/>
        <w:jc w:val="both"/>
        <w:rPr>
          <w:rFonts w:asciiTheme="majorBidi" w:hAnsiTheme="majorBidi" w:cstheme="majorBidi"/>
          <w:kern w:val="0"/>
          <w:sz w:val="24"/>
          <w:szCs w:val="24"/>
        </w:rPr>
      </w:pPr>
      <w:r w:rsidRPr="00054DFD">
        <w:rPr>
          <w:rFonts w:asciiTheme="majorBidi" w:hAnsiTheme="majorBidi" w:cstheme="majorBidi"/>
          <w:kern w:val="0"/>
          <w:sz w:val="24"/>
          <w:szCs w:val="24"/>
        </w:rPr>
        <w:t>Samodzielny Publiczny Zespół Opieki Zdrowotnej w Kolbuszowej,36-100 Kolbuszowa, Ul. Grunwaldzka 4, zawiadamia Wykonawców o wypłynięciu zapytań dotyczących zapisów  SWZ w postępowaniu:</w:t>
      </w:r>
      <w:r w:rsidRPr="00054DFD">
        <w:rPr>
          <w:rFonts w:asciiTheme="majorBidi" w:eastAsia="Times New Roman" w:hAnsiTheme="majorBidi" w:cstheme="majorBidi"/>
          <w:kern w:val="0"/>
          <w:sz w:val="24"/>
          <w:szCs w:val="24"/>
          <w:lang w:eastAsia="pl-PL"/>
        </w:rPr>
        <w:t xml:space="preserve"> </w:t>
      </w:r>
    </w:p>
    <w:p w14:paraId="021274DC" w14:textId="77777777" w:rsidR="00DE27C5" w:rsidRPr="00054DFD" w:rsidRDefault="00DE27C5" w:rsidP="00DE27C5">
      <w:pPr>
        <w:widowControl w:val="0"/>
        <w:spacing w:after="0" w:line="240" w:lineRule="exact"/>
        <w:rPr>
          <w:rFonts w:asciiTheme="majorBidi" w:eastAsia="Times New Roman" w:hAnsiTheme="majorBidi" w:cstheme="majorBidi"/>
          <w:kern w:val="0"/>
          <w:sz w:val="24"/>
          <w:szCs w:val="24"/>
          <w:u w:val="single"/>
          <w:lang w:eastAsia="pl-PL"/>
        </w:rPr>
      </w:pPr>
    </w:p>
    <w:p w14:paraId="1919DC4A" w14:textId="77777777" w:rsidR="00DE27C5" w:rsidRPr="00054DFD" w:rsidRDefault="00DE27C5" w:rsidP="00DE27C5">
      <w:pPr>
        <w:widowControl w:val="0"/>
        <w:spacing w:after="0" w:line="240" w:lineRule="exact"/>
        <w:rPr>
          <w:rFonts w:asciiTheme="majorBidi" w:eastAsia="Times New Roman" w:hAnsiTheme="majorBidi" w:cstheme="majorBidi"/>
          <w:kern w:val="0"/>
          <w:sz w:val="24"/>
          <w:szCs w:val="24"/>
          <w:u w:val="single"/>
          <w:lang w:eastAsia="pl-PL"/>
        </w:rPr>
      </w:pPr>
    </w:p>
    <w:p w14:paraId="1024B77D" w14:textId="5A413FB3" w:rsidR="00DE27C5" w:rsidRPr="00054DFD" w:rsidRDefault="00DE27C5" w:rsidP="00DE27C5">
      <w:pPr>
        <w:widowControl w:val="0"/>
        <w:spacing w:after="0" w:line="240" w:lineRule="exact"/>
        <w:rPr>
          <w:rFonts w:asciiTheme="majorBidi" w:eastAsia="Times New Roman" w:hAnsiTheme="majorBidi" w:cstheme="majorBidi"/>
          <w:b/>
          <w:bCs/>
          <w:kern w:val="0"/>
          <w:sz w:val="24"/>
          <w:szCs w:val="24"/>
          <w:u w:val="single"/>
          <w:lang w:eastAsia="pl-PL"/>
        </w:rPr>
      </w:pPr>
      <w:r w:rsidRPr="00054DFD">
        <w:rPr>
          <w:rFonts w:asciiTheme="majorBidi" w:eastAsia="Times New Roman" w:hAnsiTheme="majorBidi" w:cstheme="majorBidi"/>
          <w:kern w:val="0"/>
          <w:sz w:val="24"/>
          <w:szCs w:val="24"/>
          <w:u w:val="single"/>
          <w:lang w:eastAsia="pl-PL"/>
        </w:rPr>
        <w:t>Dot. Postępowania w trybie podstawowym :</w:t>
      </w:r>
      <w:r w:rsidRPr="00054DFD">
        <w:rPr>
          <w:rFonts w:asciiTheme="majorBidi" w:hAnsiTheme="majorBidi" w:cstheme="majorBidi"/>
          <w:kern w:val="0"/>
          <w:sz w:val="24"/>
          <w:szCs w:val="24"/>
        </w:rPr>
        <w:t xml:space="preserve"> </w:t>
      </w:r>
      <w:r w:rsidRPr="00054DFD">
        <w:rPr>
          <w:rFonts w:ascii="Times New Roman" w:eastAsia="Times New Roman" w:hAnsi="Times New Roman" w:cs="Times New Roman"/>
          <w:kern w:val="0"/>
          <w:sz w:val="24"/>
          <w:szCs w:val="24"/>
          <w:u w:val="single"/>
          <w:lang w:eastAsia="pl-PL"/>
          <w14:ligatures w14:val="none"/>
        </w:rPr>
        <w:t>,,</w:t>
      </w:r>
      <w:r w:rsidRPr="00054DFD">
        <w:rPr>
          <w:rFonts w:ascii="Times New Roman" w:eastAsia="Times New Roman" w:hAnsi="Times New Roman" w:cs="Times New Roman"/>
          <w:b/>
          <w:kern w:val="0"/>
          <w:sz w:val="24"/>
          <w:szCs w:val="24"/>
          <w:u w:val="single"/>
          <w:lang w:eastAsia="pl-PL"/>
          <w14:ligatures w14:val="none"/>
        </w:rPr>
        <w:t xml:space="preserve"> Dostawa sterylizatora parowego w ramach dofinansowania KPO - powtórzenie  ” .</w:t>
      </w:r>
      <w:r w:rsidRPr="00054DFD">
        <w:rPr>
          <w:rFonts w:asciiTheme="majorBidi" w:hAnsiTheme="majorBidi" w:cstheme="majorBidi"/>
          <w:b/>
          <w:kern w:val="0"/>
          <w:sz w:val="24"/>
          <w:szCs w:val="24"/>
          <w:u w:val="single"/>
        </w:rPr>
        <w:t xml:space="preserve"> </w:t>
      </w:r>
    </w:p>
    <w:p w14:paraId="6B9FEE28" w14:textId="77777777" w:rsidR="00DE27C5" w:rsidRPr="00054DFD" w:rsidRDefault="00DE27C5" w:rsidP="00DE27C5">
      <w:pPr>
        <w:spacing w:after="0" w:line="240" w:lineRule="auto"/>
        <w:jc w:val="both"/>
        <w:rPr>
          <w:rFonts w:asciiTheme="majorBidi" w:hAnsiTheme="majorBidi" w:cstheme="majorBidi"/>
          <w:kern w:val="0"/>
          <w:sz w:val="24"/>
          <w:szCs w:val="24"/>
        </w:rPr>
      </w:pPr>
    </w:p>
    <w:p w14:paraId="718053C3" w14:textId="77777777" w:rsidR="00DE27C5" w:rsidRPr="00054DFD" w:rsidRDefault="00DE27C5" w:rsidP="00DE27C5">
      <w:pPr>
        <w:spacing w:after="0" w:line="240" w:lineRule="auto"/>
        <w:jc w:val="both"/>
        <w:rPr>
          <w:rFonts w:asciiTheme="majorBidi" w:hAnsiTheme="majorBidi" w:cstheme="majorBidi"/>
          <w:kern w:val="0"/>
          <w:sz w:val="24"/>
          <w:szCs w:val="24"/>
        </w:rPr>
      </w:pPr>
      <w:r w:rsidRPr="00054DFD">
        <w:rPr>
          <w:rFonts w:asciiTheme="majorBidi" w:hAnsiTheme="majorBidi" w:cstheme="majorBidi"/>
          <w:kern w:val="0"/>
          <w:sz w:val="24"/>
          <w:szCs w:val="24"/>
        </w:rPr>
        <w:t xml:space="preserve">Zgodnie z art. 284 ust.6 ustawy z dnia 11 września 2019 roku Prawo zamówień publicznych </w:t>
      </w:r>
    </w:p>
    <w:p w14:paraId="631A5AF2" w14:textId="77777777" w:rsidR="00DE27C5" w:rsidRPr="00054DFD" w:rsidRDefault="00DE27C5" w:rsidP="00DE27C5">
      <w:pPr>
        <w:spacing w:after="0" w:line="240" w:lineRule="auto"/>
        <w:jc w:val="both"/>
        <w:rPr>
          <w:rFonts w:asciiTheme="majorBidi" w:hAnsiTheme="majorBidi" w:cstheme="majorBidi"/>
          <w:kern w:val="0"/>
          <w:sz w:val="24"/>
          <w:szCs w:val="24"/>
        </w:rPr>
      </w:pPr>
      <w:r w:rsidRPr="00054DFD">
        <w:rPr>
          <w:rFonts w:asciiTheme="majorBidi" w:hAnsiTheme="majorBidi" w:cstheme="majorBidi"/>
          <w:kern w:val="0"/>
          <w:sz w:val="24"/>
          <w:szCs w:val="24"/>
        </w:rPr>
        <w:t>(Dz. U. z 2024 r. poz. 1320) Zamawiający przekazuje treść zapytań wraz z wyjaśnieniami:</w:t>
      </w:r>
    </w:p>
    <w:p w14:paraId="051FE08A" w14:textId="77777777" w:rsidR="00DE27C5" w:rsidRPr="00054DFD" w:rsidRDefault="00DE27C5" w:rsidP="00DE27C5">
      <w:pPr>
        <w:spacing w:after="0" w:line="240" w:lineRule="auto"/>
        <w:rPr>
          <w:rFonts w:asciiTheme="majorBidi" w:eastAsia="Times New Roman" w:hAnsiTheme="majorBidi" w:cstheme="majorBidi"/>
          <w:kern w:val="0"/>
          <w:sz w:val="24"/>
          <w:szCs w:val="24"/>
          <w:lang w:eastAsia="pl-PL"/>
        </w:rPr>
      </w:pPr>
    </w:p>
    <w:p w14:paraId="02DD2E0B" w14:textId="77777777"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1. Prosimy o dopuszczenie dostępu serwisowego tylko z przodu urządzenia. </w:t>
      </w:r>
      <w:r w:rsidRPr="00054DFD">
        <w:rPr>
          <w:rFonts w:asciiTheme="majorBidi" w:eastAsia="Times New Roman" w:hAnsiTheme="majorBidi" w:cstheme="majorBidi"/>
          <w:b/>
          <w:bCs/>
          <w:sz w:val="24"/>
          <w:szCs w:val="24"/>
          <w:lang w:eastAsia="pl-PL"/>
        </w:rPr>
        <w:t>Odpowiedzi Zamawiającego: Nie. Zamawiający podtrzymuje zapisy SWZ</w:t>
      </w:r>
    </w:p>
    <w:p w14:paraId="63927EF2" w14:textId="7A3BFE3C"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6A954460" w14:textId="44766AC8"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2. Czy zamawiający wymaga dotykowego wyświetlacza po obu stronach urządzenia? </w:t>
      </w:r>
      <w:r w:rsidRPr="00054DFD">
        <w:rPr>
          <w:rFonts w:asciiTheme="majorBidi" w:eastAsia="Times New Roman" w:hAnsiTheme="majorBidi" w:cstheme="majorBidi"/>
          <w:b/>
          <w:bCs/>
          <w:sz w:val="24"/>
          <w:szCs w:val="24"/>
          <w:lang w:eastAsia="pl-PL"/>
        </w:rPr>
        <w:t xml:space="preserve">Odpowiedzi Zamawiającego: Nie. Zamawiający </w:t>
      </w:r>
      <w:r w:rsidR="0003219B" w:rsidRPr="00054DFD">
        <w:rPr>
          <w:rFonts w:asciiTheme="majorBidi" w:eastAsia="Times New Roman" w:hAnsiTheme="majorBidi" w:cstheme="majorBidi"/>
          <w:b/>
          <w:bCs/>
          <w:sz w:val="24"/>
          <w:szCs w:val="24"/>
          <w:lang w:eastAsia="pl-PL"/>
        </w:rPr>
        <w:t>dopuszcza.</w:t>
      </w:r>
    </w:p>
    <w:p w14:paraId="061CF584" w14:textId="7B6CFC1A"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1F105A7F" w14:textId="0262800D"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3. Wykonanie stal kwasoodporna – czy zamawiający ma na myśli, że orurowanie w całości ma być wykonane ze stali nierdzewnej? </w:t>
      </w:r>
      <w:r w:rsidRPr="00054DFD">
        <w:rPr>
          <w:rFonts w:asciiTheme="majorBidi" w:eastAsia="Times New Roman" w:hAnsiTheme="majorBidi" w:cstheme="majorBidi"/>
          <w:b/>
          <w:bCs/>
          <w:sz w:val="24"/>
          <w:szCs w:val="24"/>
          <w:lang w:eastAsia="pl-PL"/>
        </w:rPr>
        <w:t xml:space="preserve">Odpowiedzi Zamawiającego:  Zamawiający </w:t>
      </w:r>
      <w:r w:rsidR="0003219B" w:rsidRPr="00054DFD">
        <w:rPr>
          <w:rFonts w:asciiTheme="majorBidi" w:eastAsia="Times New Roman" w:hAnsiTheme="majorBidi" w:cstheme="majorBidi"/>
          <w:b/>
          <w:bCs/>
          <w:sz w:val="24"/>
          <w:szCs w:val="24"/>
          <w:lang w:eastAsia="pl-PL"/>
        </w:rPr>
        <w:t xml:space="preserve">dopuszcza orurowanie wykonane z materiałów nierdzewnych tj. stal nierdzewna, </w:t>
      </w:r>
      <w:r w:rsidR="00B51CC2" w:rsidRPr="00054DFD">
        <w:rPr>
          <w:rFonts w:asciiTheme="majorBidi" w:eastAsia="Times New Roman" w:hAnsiTheme="majorBidi" w:cstheme="majorBidi"/>
          <w:b/>
          <w:bCs/>
          <w:sz w:val="24"/>
          <w:szCs w:val="24"/>
          <w:lang w:eastAsia="pl-PL"/>
        </w:rPr>
        <w:t>mosiądz</w:t>
      </w:r>
      <w:r w:rsidR="0003219B" w:rsidRPr="00054DFD">
        <w:rPr>
          <w:rFonts w:asciiTheme="majorBidi" w:eastAsia="Times New Roman" w:hAnsiTheme="majorBidi" w:cstheme="majorBidi"/>
          <w:b/>
          <w:bCs/>
          <w:sz w:val="24"/>
          <w:szCs w:val="24"/>
          <w:lang w:eastAsia="pl-PL"/>
        </w:rPr>
        <w:t>, tefl</w:t>
      </w:r>
      <w:r w:rsidR="00B51CC2" w:rsidRPr="00054DFD">
        <w:rPr>
          <w:rFonts w:asciiTheme="majorBidi" w:eastAsia="Times New Roman" w:hAnsiTheme="majorBidi" w:cstheme="majorBidi"/>
          <w:b/>
          <w:bCs/>
          <w:sz w:val="24"/>
          <w:szCs w:val="24"/>
          <w:lang w:eastAsia="pl-PL"/>
        </w:rPr>
        <w:t>on.</w:t>
      </w:r>
    </w:p>
    <w:p w14:paraId="20037623" w14:textId="516C8716"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4B8745BC" w14:textId="103F77D7"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4. Czy zamawiający wymaga, aby grzałki były wykonane ze stali nierdzewnej typu INCOLOY? </w:t>
      </w:r>
      <w:r w:rsidRPr="00054DFD">
        <w:rPr>
          <w:rFonts w:asciiTheme="majorBidi" w:eastAsia="Times New Roman" w:hAnsiTheme="majorBidi" w:cstheme="majorBidi"/>
          <w:b/>
          <w:bCs/>
          <w:sz w:val="24"/>
          <w:szCs w:val="24"/>
          <w:lang w:eastAsia="pl-PL"/>
        </w:rPr>
        <w:t xml:space="preserve">Odpowiedzi Zamawiającego: Nie. Zamawiający </w:t>
      </w:r>
      <w:r w:rsidR="00B51CC2" w:rsidRPr="00054DFD">
        <w:rPr>
          <w:rFonts w:asciiTheme="majorBidi" w:eastAsia="Times New Roman" w:hAnsiTheme="majorBidi" w:cstheme="majorBidi"/>
          <w:b/>
          <w:bCs/>
          <w:sz w:val="24"/>
          <w:szCs w:val="24"/>
          <w:lang w:eastAsia="pl-PL"/>
        </w:rPr>
        <w:t>dopuszcza.</w:t>
      </w:r>
    </w:p>
    <w:p w14:paraId="3FD7E47F" w14:textId="1F8B28F9"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38AF8C9C" w14:textId="013AF841"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5. Czy zamawiający wymaga odpornej na odkształcenia ciśnieniowe komory o grubości minimum 8 mm oraz pełnego płaszcza grzewczego? </w:t>
      </w:r>
      <w:r w:rsidRPr="00054DFD">
        <w:rPr>
          <w:rFonts w:asciiTheme="majorBidi" w:eastAsia="Times New Roman" w:hAnsiTheme="majorBidi" w:cstheme="majorBidi"/>
          <w:b/>
          <w:bCs/>
          <w:sz w:val="24"/>
          <w:szCs w:val="24"/>
          <w:lang w:eastAsia="pl-PL"/>
        </w:rPr>
        <w:t xml:space="preserve">Odpowiedzi Zamawiającego: Nie. Zamawiający </w:t>
      </w:r>
      <w:r w:rsidR="00B51CC2" w:rsidRPr="00054DFD">
        <w:rPr>
          <w:rFonts w:asciiTheme="majorBidi" w:eastAsia="Times New Roman" w:hAnsiTheme="majorBidi" w:cstheme="majorBidi"/>
          <w:b/>
          <w:bCs/>
          <w:sz w:val="24"/>
          <w:szCs w:val="24"/>
          <w:lang w:eastAsia="pl-PL"/>
        </w:rPr>
        <w:t>dopuszcza komorę o grubości 8 mm. Zamawiający nie dopuszcza pełnego płaszcza grzewczego</w:t>
      </w:r>
    </w:p>
    <w:p w14:paraId="5865B66D" w14:textId="41B20055"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64C3978A" w14:textId="69F9A772"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6. Czy zamawiający wymaga niezależnego układu PLC do sterowania i drugiego do niezależnego pomiaru ciśnienia i temperatury w procesie. Podwójne czujniki, dwa niezależne układy zgodnie z EN 285? </w:t>
      </w:r>
      <w:r w:rsidRPr="00054DFD">
        <w:rPr>
          <w:rFonts w:asciiTheme="majorBidi" w:eastAsia="Times New Roman" w:hAnsiTheme="majorBidi" w:cstheme="majorBidi"/>
          <w:b/>
          <w:bCs/>
          <w:sz w:val="24"/>
          <w:szCs w:val="24"/>
          <w:lang w:eastAsia="pl-PL"/>
        </w:rPr>
        <w:t xml:space="preserve">Odpowiedzi Zamawiającego: Zamawiający </w:t>
      </w:r>
      <w:r w:rsidR="00331700" w:rsidRPr="00054DFD">
        <w:rPr>
          <w:rFonts w:asciiTheme="majorBidi" w:eastAsia="Times New Roman" w:hAnsiTheme="majorBidi" w:cstheme="majorBidi"/>
          <w:b/>
          <w:bCs/>
          <w:sz w:val="24"/>
          <w:szCs w:val="24"/>
          <w:lang w:eastAsia="pl-PL"/>
        </w:rPr>
        <w:t>wymaga dostarczenia urządzenia zgodnego z normą EN 285.</w:t>
      </w:r>
    </w:p>
    <w:p w14:paraId="511448B7" w14:textId="3E998118"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21FA4824" w14:textId="38C691F1"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7. Dot. obecności programów sterylizacyjnych. Czy i jaką punktację przewiduje Zamawiający, jeżeli urządzenie będzie posiadało powyżej 15 programów sterylizacji? </w:t>
      </w:r>
      <w:r w:rsidRPr="00054DFD">
        <w:rPr>
          <w:rFonts w:asciiTheme="majorBidi" w:eastAsia="Times New Roman" w:hAnsiTheme="majorBidi" w:cstheme="majorBidi"/>
          <w:b/>
          <w:bCs/>
          <w:sz w:val="24"/>
          <w:szCs w:val="24"/>
          <w:lang w:eastAsia="pl-PL"/>
        </w:rPr>
        <w:t xml:space="preserve">Odpowiedzi Zamawiającego: Zamawiający </w:t>
      </w:r>
      <w:r w:rsidR="00331700" w:rsidRPr="00054DFD">
        <w:rPr>
          <w:rFonts w:asciiTheme="majorBidi" w:eastAsia="Times New Roman" w:hAnsiTheme="majorBidi" w:cstheme="majorBidi"/>
          <w:b/>
          <w:bCs/>
          <w:sz w:val="24"/>
          <w:szCs w:val="24"/>
          <w:lang w:eastAsia="pl-PL"/>
        </w:rPr>
        <w:t>przyzna 10 pkt.</w:t>
      </w:r>
    </w:p>
    <w:p w14:paraId="12367B83" w14:textId="19AE5F6D"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518FA3FA" w14:textId="77777777"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8. Prosimy o dopuszczenie urządzenia wyposażonego w uszczelkę dociskaną parą wodną. </w:t>
      </w:r>
      <w:r w:rsidRPr="00054DFD">
        <w:rPr>
          <w:rFonts w:asciiTheme="majorBidi" w:eastAsia="Times New Roman" w:hAnsiTheme="majorBidi" w:cstheme="majorBidi"/>
          <w:b/>
          <w:bCs/>
          <w:sz w:val="24"/>
          <w:szCs w:val="24"/>
          <w:lang w:eastAsia="pl-PL"/>
        </w:rPr>
        <w:t>Odpowiedzi Zamawiającego: Nie. Zamawiający podtrzymuje zapisy SWZ</w:t>
      </w:r>
    </w:p>
    <w:p w14:paraId="4F2CFAB3" w14:textId="0E927D53"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24DE81EA" w14:textId="43D99DD0"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lastRenderedPageBreak/>
        <w:t xml:space="preserve">9. Czy Zamawiający nie popełnił omyłki pisarskiej wymagając sterylizatora o wymiarach cyt. „(szer. x wys. x gł. w cm. ) 1 200 x 900 x 970”? </w:t>
      </w:r>
      <w:r w:rsidRPr="00054DFD">
        <w:rPr>
          <w:rFonts w:asciiTheme="majorBidi" w:eastAsia="Times New Roman" w:hAnsiTheme="majorBidi" w:cstheme="majorBidi"/>
          <w:b/>
          <w:bCs/>
          <w:sz w:val="24"/>
          <w:szCs w:val="24"/>
          <w:lang w:eastAsia="pl-PL"/>
        </w:rPr>
        <w:t xml:space="preserve">Odpowiedzi Zamawiającego: </w:t>
      </w:r>
      <w:r w:rsidR="00331700" w:rsidRPr="00054DFD">
        <w:rPr>
          <w:rFonts w:asciiTheme="majorBidi" w:eastAsia="Times New Roman" w:hAnsiTheme="majorBidi" w:cstheme="majorBidi"/>
          <w:b/>
          <w:bCs/>
          <w:sz w:val="24"/>
          <w:szCs w:val="24"/>
          <w:lang w:eastAsia="pl-PL"/>
        </w:rPr>
        <w:t>Tak</w:t>
      </w:r>
      <w:r w:rsidRPr="00054DFD">
        <w:rPr>
          <w:rFonts w:asciiTheme="majorBidi" w:eastAsia="Times New Roman" w:hAnsiTheme="majorBidi" w:cstheme="majorBidi"/>
          <w:b/>
          <w:bCs/>
          <w:sz w:val="24"/>
          <w:szCs w:val="24"/>
          <w:lang w:eastAsia="pl-PL"/>
        </w:rPr>
        <w:t xml:space="preserve">. </w:t>
      </w:r>
      <w:r w:rsidR="00331700" w:rsidRPr="00054DFD">
        <w:rPr>
          <w:rFonts w:asciiTheme="majorBidi" w:eastAsia="Times New Roman" w:hAnsiTheme="majorBidi" w:cstheme="majorBidi"/>
          <w:b/>
          <w:bCs/>
          <w:sz w:val="24"/>
          <w:szCs w:val="24"/>
          <w:lang w:eastAsia="pl-PL"/>
        </w:rPr>
        <w:t xml:space="preserve">Omyłka pisarska. Winno być </w:t>
      </w:r>
      <w:r w:rsidR="00034B9B" w:rsidRPr="00054DFD">
        <w:rPr>
          <w:rFonts w:ascii="Times New Roman" w:eastAsia="Times New Roman" w:hAnsi="Times New Roman" w:cs="Times New Roman"/>
          <w:b/>
          <w:bCs/>
          <w:kern w:val="0"/>
          <w:sz w:val="24"/>
          <w:szCs w:val="24"/>
          <w:lang w:eastAsia="pl-PL"/>
          <w14:ligatures w14:val="none"/>
        </w:rPr>
        <w:t xml:space="preserve">„(szer. x wys. x gł. w cm. ) 1 200 x </w:t>
      </w:r>
      <w:r w:rsidR="00034B9B" w:rsidRPr="00054DFD">
        <w:rPr>
          <w:rFonts w:ascii="Times New Roman" w:eastAsia="Times New Roman" w:hAnsi="Times New Roman" w:cs="Times New Roman"/>
          <w:b/>
          <w:bCs/>
          <w:kern w:val="0"/>
          <w:sz w:val="24"/>
          <w:szCs w:val="24"/>
          <w:lang w:eastAsia="pl-PL"/>
          <w14:ligatures w14:val="none"/>
        </w:rPr>
        <w:t xml:space="preserve">1 </w:t>
      </w:r>
      <w:r w:rsidR="00034B9B" w:rsidRPr="00054DFD">
        <w:rPr>
          <w:rFonts w:ascii="Times New Roman" w:eastAsia="Times New Roman" w:hAnsi="Times New Roman" w:cs="Times New Roman"/>
          <w:b/>
          <w:bCs/>
          <w:kern w:val="0"/>
          <w:sz w:val="24"/>
          <w:szCs w:val="24"/>
          <w:lang w:eastAsia="pl-PL"/>
          <w14:ligatures w14:val="none"/>
        </w:rPr>
        <w:t>900 x 970</w:t>
      </w:r>
    </w:p>
    <w:p w14:paraId="0B9A8204" w14:textId="072AC0A8"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0E2DADEC" w14:textId="6F5C1DBC"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10. Prosimy o dopuszczenie urządzenia o wymiarach zewnętrznych (S x W x G): 903 x 1850 x 1388 mm. </w:t>
      </w:r>
      <w:r w:rsidRPr="00054DFD">
        <w:rPr>
          <w:rFonts w:asciiTheme="majorBidi" w:eastAsia="Times New Roman" w:hAnsiTheme="majorBidi" w:cstheme="majorBidi"/>
          <w:b/>
          <w:bCs/>
          <w:sz w:val="24"/>
          <w:szCs w:val="24"/>
          <w:lang w:eastAsia="pl-PL"/>
        </w:rPr>
        <w:t>Odpowiedzi Zamawiającego: Nie. Zamawiający podtrzymuje zapisy SWZ</w:t>
      </w:r>
      <w:r w:rsidR="00034B9B" w:rsidRPr="00054DFD">
        <w:rPr>
          <w:rFonts w:asciiTheme="majorBidi" w:eastAsia="Times New Roman" w:hAnsiTheme="majorBidi" w:cstheme="majorBidi"/>
          <w:b/>
          <w:bCs/>
          <w:sz w:val="24"/>
          <w:szCs w:val="24"/>
          <w:lang w:eastAsia="pl-PL"/>
        </w:rPr>
        <w:t>. Zmiana podyktowałaby dodatkowe prace budowlane (kucie ścian, dodatkowe koszty zmiany zabudowy).</w:t>
      </w:r>
    </w:p>
    <w:p w14:paraId="417A96E4" w14:textId="0975F5C1"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0D619760" w14:textId="77777777"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11. Prosimy o dopuszczenie urządzenia o całkowitym poborze mocy 41 kW (wytwornica pary 36 kW). </w:t>
      </w:r>
      <w:r w:rsidRPr="00054DFD">
        <w:rPr>
          <w:rFonts w:asciiTheme="majorBidi" w:eastAsia="Times New Roman" w:hAnsiTheme="majorBidi" w:cstheme="majorBidi"/>
          <w:b/>
          <w:bCs/>
          <w:sz w:val="24"/>
          <w:szCs w:val="24"/>
          <w:lang w:eastAsia="pl-PL"/>
        </w:rPr>
        <w:t>Odpowiedzi Zamawiającego: Nie. Zamawiający podtrzymuje zapisy SWZ</w:t>
      </w:r>
    </w:p>
    <w:p w14:paraId="16FB6E97" w14:textId="73F9026E"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32DF3DE2" w14:textId="3BEDB8DF" w:rsidR="00DE27C5" w:rsidRPr="00054DFD" w:rsidRDefault="00DE27C5" w:rsidP="00DE27C5">
      <w:pPr>
        <w:spacing w:after="0" w:line="240" w:lineRule="auto"/>
        <w:jc w:val="both"/>
        <w:rPr>
          <w:rFonts w:asciiTheme="majorBidi" w:eastAsia="Times New Roman" w:hAnsiTheme="majorBidi" w:cstheme="majorBidi"/>
          <w:b/>
          <w:bCs/>
          <w:kern w:val="0"/>
          <w:sz w:val="24"/>
          <w:szCs w:val="24"/>
          <w:lang w:eastAsia="pl-PL"/>
        </w:rPr>
      </w:pPr>
      <w:r w:rsidRPr="00054DFD">
        <w:rPr>
          <w:rFonts w:ascii="Times New Roman" w:eastAsia="Times New Roman" w:hAnsi="Times New Roman" w:cs="Times New Roman"/>
          <w:kern w:val="0"/>
          <w:sz w:val="24"/>
          <w:szCs w:val="24"/>
          <w:lang w:eastAsia="pl-PL"/>
          <w14:ligatures w14:val="none"/>
        </w:rPr>
        <w:t xml:space="preserve">12. Prosimy o anulowanie bądź zmianę punktacji parametru „wbudowana drukarka parametrów procesu”. Drukarki igłowe są wycofywane z użytku na korzyść bardziej nowoczesnych drukarek termicznych nie wymagających wymiany materiałów eksploatacyjnych (taśmy drukującej) i w chwili obecnej stosowane jako standard tylko w przypadku jednego producenta. </w:t>
      </w:r>
      <w:r w:rsidRPr="00054DFD">
        <w:rPr>
          <w:rFonts w:asciiTheme="majorBidi" w:eastAsia="Times New Roman" w:hAnsiTheme="majorBidi" w:cstheme="majorBidi"/>
          <w:b/>
          <w:bCs/>
          <w:sz w:val="24"/>
          <w:szCs w:val="24"/>
          <w:lang w:eastAsia="pl-PL"/>
        </w:rPr>
        <w:t>Odpowiedzi Zamawiającego: Nie. Zamawiający podtrzymuje zapisy SWZ</w:t>
      </w:r>
      <w:r w:rsidR="00034B9B" w:rsidRPr="00054DFD">
        <w:rPr>
          <w:rFonts w:asciiTheme="majorBidi" w:eastAsia="Times New Roman" w:hAnsiTheme="majorBidi" w:cstheme="majorBidi"/>
          <w:b/>
          <w:bCs/>
          <w:sz w:val="24"/>
          <w:szCs w:val="24"/>
          <w:lang w:eastAsia="pl-PL"/>
        </w:rPr>
        <w:t>.</w:t>
      </w:r>
    </w:p>
    <w:p w14:paraId="46CE4E74" w14:textId="3955CDC2"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p>
    <w:p w14:paraId="786D2963" w14:textId="2BC37055" w:rsidR="00DE27C5" w:rsidRPr="00054DFD" w:rsidRDefault="00DE27C5" w:rsidP="00DE27C5">
      <w:pPr>
        <w:spacing w:after="0" w:line="240" w:lineRule="auto"/>
        <w:rPr>
          <w:rFonts w:ascii="Times New Roman" w:eastAsia="Times New Roman" w:hAnsi="Times New Roman" w:cs="Times New Roman"/>
          <w:kern w:val="0"/>
          <w:sz w:val="24"/>
          <w:szCs w:val="24"/>
          <w:lang w:eastAsia="pl-PL"/>
          <w14:ligatures w14:val="none"/>
        </w:rPr>
      </w:pPr>
      <w:r w:rsidRPr="00054DFD">
        <w:rPr>
          <w:rFonts w:ascii="Times New Roman" w:eastAsia="Times New Roman" w:hAnsi="Times New Roman" w:cs="Times New Roman"/>
          <w:kern w:val="0"/>
          <w:sz w:val="24"/>
          <w:szCs w:val="24"/>
          <w:lang w:eastAsia="pl-PL"/>
          <w14:ligatures w14:val="none"/>
        </w:rPr>
        <w:t xml:space="preserve">13. Czy w przypadku wymagania podłączenia urządzenia do wody zmiękczonej (na potrzeby pompy próżniowej) Zamawiający zapewni odpowiednie przyłącze? </w:t>
      </w:r>
    </w:p>
    <w:p w14:paraId="353A6225" w14:textId="479C0C32" w:rsidR="007378B0" w:rsidRPr="00054DFD" w:rsidRDefault="00DE27C5" w:rsidP="00F047DA">
      <w:pPr>
        <w:spacing w:after="0" w:line="240" w:lineRule="auto"/>
        <w:jc w:val="both"/>
        <w:rPr>
          <w:rFonts w:asciiTheme="majorBidi" w:eastAsia="Times New Roman" w:hAnsiTheme="majorBidi" w:cstheme="majorBidi"/>
          <w:b/>
          <w:bCs/>
          <w:sz w:val="24"/>
          <w:szCs w:val="24"/>
          <w:lang w:eastAsia="pl-PL"/>
        </w:rPr>
      </w:pPr>
      <w:r w:rsidRPr="00054DFD">
        <w:rPr>
          <w:rFonts w:asciiTheme="majorBidi" w:eastAsia="Times New Roman" w:hAnsiTheme="majorBidi" w:cstheme="majorBidi"/>
          <w:b/>
          <w:bCs/>
          <w:sz w:val="24"/>
          <w:szCs w:val="24"/>
          <w:lang w:eastAsia="pl-PL"/>
        </w:rPr>
        <w:t xml:space="preserve">Odpowiedzi Zamawiającego: </w:t>
      </w:r>
      <w:r w:rsidR="00D22C14" w:rsidRPr="00054DFD">
        <w:rPr>
          <w:rFonts w:asciiTheme="majorBidi" w:eastAsia="Times New Roman" w:hAnsiTheme="majorBidi" w:cstheme="majorBidi"/>
          <w:b/>
          <w:bCs/>
          <w:sz w:val="24"/>
          <w:szCs w:val="24"/>
          <w:lang w:eastAsia="pl-PL"/>
        </w:rPr>
        <w:t>Wszelkie prace mające na celu zapewnienie przyłączy innych niż obecnie znajdujące się na Centralnej Sterylizacji spoczywają na Wykonawcy.</w:t>
      </w:r>
    </w:p>
    <w:p w14:paraId="71C2D46C" w14:textId="047DCBFF" w:rsidR="007378B0" w:rsidRPr="00054DFD" w:rsidRDefault="007378B0" w:rsidP="001B7F4E">
      <w:pPr>
        <w:spacing w:before="100" w:beforeAutospacing="1" w:after="100" w:afterAutospacing="1" w:line="240" w:lineRule="auto"/>
        <w:rPr>
          <w:rFonts w:ascii="Calibri" w:eastAsia="Times New Roman" w:hAnsi="Calibri" w:cs="Calibri"/>
          <w:kern w:val="0"/>
          <w:sz w:val="24"/>
          <w:szCs w:val="24"/>
          <w:u w:val="single"/>
          <w:lang w:eastAsia="pl-PL"/>
          <w14:ligatures w14:val="none"/>
        </w:rPr>
      </w:pPr>
      <w:r w:rsidRPr="00054DFD">
        <w:rPr>
          <w:rFonts w:ascii="Calibri" w:eastAsia="Times New Roman" w:hAnsi="Calibri" w:cs="Calibri"/>
          <w:kern w:val="0"/>
          <w:sz w:val="24"/>
          <w:szCs w:val="24"/>
          <w:u w:val="single"/>
          <w:lang w:eastAsia="pl-PL"/>
          <w14:ligatures w14:val="none"/>
        </w:rPr>
        <w:t>Pytanie dot. załącznika 9 do SWZ:: zestawienie oferowanych warunków technicznych:</w:t>
      </w:r>
    </w:p>
    <w:p w14:paraId="6EDED42B" w14:textId="77777777" w:rsidR="001B7F4E"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Lp.10. </w:t>
      </w:r>
    </w:p>
    <w:p w14:paraId="0683C3BB" w14:textId="3C13A254" w:rsidR="00F047DA" w:rsidRPr="00054DFD" w:rsidRDefault="001B7F4E" w:rsidP="00F047DA">
      <w:pPr>
        <w:spacing w:after="0" w:line="240" w:lineRule="auto"/>
        <w:jc w:val="both"/>
        <w:rPr>
          <w:rFonts w:asciiTheme="majorBidi" w:eastAsia="Times New Roman" w:hAnsiTheme="majorBidi" w:cstheme="majorBidi"/>
          <w:b/>
          <w:bCs/>
          <w:kern w:val="0"/>
          <w:sz w:val="24"/>
          <w:szCs w:val="24"/>
          <w:lang w:eastAsia="pl-PL"/>
        </w:rPr>
      </w:pPr>
      <w:r w:rsidRPr="00054DFD">
        <w:rPr>
          <w:rFonts w:ascii="Calibri" w:eastAsia="Times New Roman" w:hAnsi="Calibri" w:cs="Calibri"/>
          <w:kern w:val="0"/>
          <w:lang w:eastAsia="pl-PL"/>
          <w14:ligatures w14:val="none"/>
        </w:rPr>
        <w:t xml:space="preserve">14. </w:t>
      </w:r>
      <w:r w:rsidR="007378B0" w:rsidRPr="00054DFD">
        <w:rPr>
          <w:rFonts w:ascii="Calibri" w:eastAsia="Times New Roman" w:hAnsi="Calibri" w:cs="Calibri"/>
          <w:kern w:val="0"/>
          <w:lang w:eastAsia="pl-PL"/>
          <w14:ligatures w14:val="none"/>
        </w:rPr>
        <w:t>Czy Zamawiający dopuści aby rejestracja i archiwizacja cykli odbywała się na dysku komputera dzięki wykorzystaniu oprogramowania dedykowanego do tego celu?</w:t>
      </w:r>
      <w:r w:rsidR="00F047DA" w:rsidRPr="00054DFD">
        <w:rPr>
          <w:rFonts w:asciiTheme="majorBidi" w:eastAsia="Times New Roman" w:hAnsiTheme="majorBidi" w:cstheme="majorBidi"/>
          <w:b/>
          <w:bCs/>
          <w:sz w:val="24"/>
          <w:szCs w:val="24"/>
          <w:lang w:eastAsia="pl-PL"/>
        </w:rPr>
        <w:t xml:space="preserve"> </w:t>
      </w:r>
      <w:r w:rsidR="00F047DA" w:rsidRPr="00054DFD">
        <w:rPr>
          <w:rFonts w:asciiTheme="majorBidi" w:eastAsia="Times New Roman" w:hAnsiTheme="majorBidi" w:cstheme="majorBidi"/>
          <w:b/>
          <w:bCs/>
          <w:sz w:val="24"/>
          <w:szCs w:val="24"/>
          <w:lang w:eastAsia="pl-PL"/>
        </w:rPr>
        <w:t xml:space="preserve">Odpowiedzi Zamawiającego: </w:t>
      </w:r>
      <w:r w:rsidR="00D22C14" w:rsidRPr="00054DFD">
        <w:rPr>
          <w:rFonts w:asciiTheme="majorBidi" w:eastAsia="Times New Roman" w:hAnsiTheme="majorBidi" w:cstheme="majorBidi"/>
          <w:b/>
          <w:bCs/>
          <w:sz w:val="24"/>
          <w:szCs w:val="24"/>
          <w:lang w:eastAsia="pl-PL"/>
        </w:rPr>
        <w:t>Tak</w:t>
      </w:r>
    </w:p>
    <w:p w14:paraId="3E0E195C"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64F57A75" w14:textId="77777777" w:rsidR="001B7F4E"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Lp.15. </w:t>
      </w:r>
    </w:p>
    <w:p w14:paraId="2E158FB0" w14:textId="78499162" w:rsidR="007378B0" w:rsidRPr="00054DFD" w:rsidRDefault="001B7F4E" w:rsidP="00D22C14">
      <w:pPr>
        <w:spacing w:after="0" w:line="240" w:lineRule="auto"/>
        <w:jc w:val="both"/>
        <w:rPr>
          <w:rFonts w:asciiTheme="majorBidi" w:eastAsia="Times New Roman" w:hAnsiTheme="majorBidi" w:cstheme="majorBidi"/>
          <w:b/>
          <w:bCs/>
          <w:kern w:val="0"/>
          <w:sz w:val="24"/>
          <w:szCs w:val="24"/>
          <w:lang w:eastAsia="pl-PL"/>
        </w:rPr>
      </w:pPr>
      <w:r w:rsidRPr="00054DFD">
        <w:rPr>
          <w:rFonts w:ascii="Calibri" w:eastAsia="Times New Roman" w:hAnsi="Calibri" w:cs="Calibri"/>
          <w:kern w:val="0"/>
          <w:lang w:eastAsia="pl-PL"/>
          <w14:ligatures w14:val="none"/>
        </w:rPr>
        <w:t xml:space="preserve">15. </w:t>
      </w:r>
      <w:r w:rsidR="007378B0" w:rsidRPr="00054DFD">
        <w:rPr>
          <w:rFonts w:ascii="Calibri" w:eastAsia="Times New Roman" w:hAnsi="Calibri" w:cs="Calibri"/>
          <w:kern w:val="0"/>
          <w:lang w:eastAsia="pl-PL"/>
          <w14:ligatures w14:val="none"/>
        </w:rPr>
        <w:t>Prosimy od odstąpienie od wymogu automatycznego startu o zaprogramowanej godzinie.</w:t>
      </w:r>
      <w:r w:rsidR="00F047DA" w:rsidRPr="00054DFD">
        <w:rPr>
          <w:rFonts w:asciiTheme="majorBidi" w:eastAsia="Times New Roman" w:hAnsiTheme="majorBidi" w:cstheme="majorBidi"/>
          <w:b/>
          <w:bCs/>
          <w:sz w:val="24"/>
          <w:szCs w:val="24"/>
          <w:lang w:eastAsia="pl-PL"/>
        </w:rPr>
        <w:t xml:space="preserve"> </w:t>
      </w:r>
    </w:p>
    <w:p w14:paraId="0C362BE2" w14:textId="77777777" w:rsidR="007378B0" w:rsidRPr="00054DFD" w:rsidRDefault="007378B0" w:rsidP="007378B0">
      <w:pPr>
        <w:spacing w:after="0" w:line="240" w:lineRule="auto"/>
        <w:rPr>
          <w:rFonts w:ascii="Calibri" w:eastAsia="Times New Roman" w:hAnsi="Calibri" w:cs="Calibri"/>
          <w:i/>
          <w:iCs/>
          <w:kern w:val="0"/>
          <w:lang w:eastAsia="pl-PL"/>
          <w14:ligatures w14:val="none"/>
        </w:rPr>
      </w:pPr>
      <w:r w:rsidRPr="00054DFD">
        <w:rPr>
          <w:rFonts w:ascii="Calibri" w:eastAsia="Times New Roman" w:hAnsi="Calibri" w:cs="Calibri"/>
          <w:i/>
          <w:iCs/>
          <w:kern w:val="0"/>
          <w:lang w:eastAsia="pl-PL"/>
          <w14:ligatures w14:val="none"/>
        </w:rPr>
        <w:t>Uzasadnienie: Sterylizator jako urządzenie ciśnieniowe wymaga zgodnie z przepisami nadzoru nad pracą. Funkcja automatycznego startu może umożliwić rozpoczęcie pracy sterylizatora pod nieobecność personelu.</w:t>
      </w:r>
    </w:p>
    <w:p w14:paraId="153E2185" w14:textId="3CC8A408" w:rsidR="007378B0" w:rsidRPr="00054DFD" w:rsidRDefault="00D22C14" w:rsidP="007378B0">
      <w:pPr>
        <w:spacing w:after="0" w:line="240" w:lineRule="auto"/>
        <w:rPr>
          <w:rFonts w:ascii="Calibri" w:eastAsia="Times New Roman" w:hAnsi="Calibri" w:cs="Calibri"/>
          <w:kern w:val="0"/>
          <w:lang w:eastAsia="pl-PL"/>
          <w14:ligatures w14:val="none"/>
        </w:rPr>
      </w:pPr>
      <w:r w:rsidRPr="00054DFD">
        <w:rPr>
          <w:rFonts w:asciiTheme="majorBidi" w:eastAsia="Times New Roman" w:hAnsiTheme="majorBidi" w:cstheme="majorBidi"/>
          <w:b/>
          <w:bCs/>
          <w:sz w:val="24"/>
          <w:szCs w:val="24"/>
          <w:lang w:eastAsia="pl-PL"/>
        </w:rPr>
        <w:t>Odpowiedzi Zamawiającego:</w:t>
      </w:r>
      <w:r w:rsidRPr="00054DFD">
        <w:rPr>
          <w:rFonts w:asciiTheme="majorBidi" w:eastAsia="Times New Roman" w:hAnsiTheme="majorBidi" w:cstheme="majorBidi"/>
          <w:b/>
          <w:bCs/>
          <w:sz w:val="24"/>
          <w:szCs w:val="24"/>
          <w:lang w:eastAsia="pl-PL"/>
        </w:rPr>
        <w:t xml:space="preserve"> Tak. Zamawiający odstępuje od wymogu</w:t>
      </w:r>
    </w:p>
    <w:p w14:paraId="03A7E65B" w14:textId="77777777" w:rsidR="003C29FD"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Lp.16. </w:t>
      </w:r>
    </w:p>
    <w:p w14:paraId="5A11905D" w14:textId="0AAAABF0" w:rsidR="00F047DA" w:rsidRPr="00054DFD" w:rsidRDefault="003C29FD" w:rsidP="00F047DA">
      <w:pPr>
        <w:spacing w:after="0" w:line="240" w:lineRule="auto"/>
        <w:jc w:val="both"/>
        <w:rPr>
          <w:rFonts w:asciiTheme="majorBidi" w:eastAsia="Times New Roman" w:hAnsiTheme="majorBidi" w:cstheme="majorBidi"/>
          <w:b/>
          <w:bCs/>
          <w:kern w:val="0"/>
          <w:sz w:val="24"/>
          <w:szCs w:val="24"/>
          <w:lang w:eastAsia="pl-PL"/>
        </w:rPr>
      </w:pPr>
      <w:r w:rsidRPr="00054DFD">
        <w:rPr>
          <w:rFonts w:ascii="Calibri" w:eastAsia="Times New Roman" w:hAnsi="Calibri" w:cs="Calibri"/>
          <w:kern w:val="0"/>
          <w:lang w:eastAsia="pl-PL"/>
          <w14:ligatures w14:val="none"/>
        </w:rPr>
        <w:t xml:space="preserve">16. </w:t>
      </w:r>
      <w:r w:rsidR="007378B0" w:rsidRPr="00054DFD">
        <w:rPr>
          <w:rFonts w:ascii="Calibri" w:eastAsia="Times New Roman" w:hAnsi="Calibri" w:cs="Calibri"/>
          <w:kern w:val="0"/>
          <w:lang w:eastAsia="pl-PL"/>
          <w14:ligatures w14:val="none"/>
        </w:rPr>
        <w:t>Prosimy o dopuszczenie możliwości zastosowania oprogramowania dedykowanego do zapisu, nadzoru, i archiwizacji parametrów cykli.</w:t>
      </w:r>
      <w:r w:rsidR="00F047DA" w:rsidRPr="00054DFD">
        <w:rPr>
          <w:rFonts w:asciiTheme="majorBidi" w:eastAsia="Times New Roman" w:hAnsiTheme="majorBidi" w:cstheme="majorBidi"/>
          <w:b/>
          <w:bCs/>
          <w:sz w:val="24"/>
          <w:szCs w:val="24"/>
          <w:lang w:eastAsia="pl-PL"/>
        </w:rPr>
        <w:t xml:space="preserve"> </w:t>
      </w:r>
      <w:r w:rsidR="00F047DA" w:rsidRPr="00054DFD">
        <w:rPr>
          <w:rFonts w:asciiTheme="majorBidi" w:eastAsia="Times New Roman" w:hAnsiTheme="majorBidi" w:cstheme="majorBidi"/>
          <w:b/>
          <w:bCs/>
          <w:sz w:val="24"/>
          <w:szCs w:val="24"/>
          <w:lang w:eastAsia="pl-PL"/>
        </w:rPr>
        <w:t xml:space="preserve">Odpowiedzi Zamawiającego: Zamawiający </w:t>
      </w:r>
      <w:r w:rsidR="00310AF3" w:rsidRPr="00054DFD">
        <w:rPr>
          <w:rFonts w:asciiTheme="majorBidi" w:eastAsia="Times New Roman" w:hAnsiTheme="majorBidi" w:cstheme="majorBidi"/>
          <w:b/>
          <w:bCs/>
          <w:sz w:val="24"/>
          <w:szCs w:val="24"/>
          <w:lang w:eastAsia="pl-PL"/>
        </w:rPr>
        <w:t>dopuszcza</w:t>
      </w:r>
    </w:p>
    <w:p w14:paraId="7AA8D10D"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4A268CCB" w14:textId="77777777" w:rsidR="003C29FD"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Lp.20. </w:t>
      </w:r>
    </w:p>
    <w:p w14:paraId="05DC6A70" w14:textId="724D3D27" w:rsidR="007378B0" w:rsidRPr="00054DFD" w:rsidRDefault="003C29FD" w:rsidP="00F047DA">
      <w:pPr>
        <w:spacing w:after="0" w:line="240" w:lineRule="auto"/>
        <w:jc w:val="both"/>
        <w:rPr>
          <w:rFonts w:asciiTheme="majorBidi" w:eastAsia="Times New Roman" w:hAnsiTheme="majorBidi" w:cstheme="majorBidi"/>
          <w:b/>
          <w:bCs/>
          <w:sz w:val="24"/>
          <w:szCs w:val="24"/>
          <w:lang w:eastAsia="pl-PL"/>
        </w:rPr>
      </w:pPr>
      <w:r w:rsidRPr="00054DFD">
        <w:rPr>
          <w:rFonts w:ascii="Calibri" w:eastAsia="Times New Roman" w:hAnsi="Calibri" w:cs="Calibri"/>
          <w:kern w:val="0"/>
          <w:lang w:eastAsia="pl-PL"/>
          <w14:ligatures w14:val="none"/>
        </w:rPr>
        <w:t xml:space="preserve">17. </w:t>
      </w:r>
      <w:r w:rsidR="007378B0" w:rsidRPr="00054DFD">
        <w:rPr>
          <w:rFonts w:ascii="Calibri" w:eastAsia="Times New Roman" w:hAnsi="Calibri" w:cs="Calibri"/>
          <w:kern w:val="0"/>
          <w:lang w:eastAsia="pl-PL"/>
          <w14:ligatures w14:val="none"/>
        </w:rPr>
        <w:t>Prosimy o dopuszczenie sterylizator o mocy maksymalnej  38,5 kW oraz 2,5 kW bez korzystania z wytwornicy pary.</w:t>
      </w:r>
      <w:r w:rsidR="00F047DA" w:rsidRPr="00054DFD">
        <w:rPr>
          <w:rFonts w:asciiTheme="majorBidi" w:eastAsia="Times New Roman" w:hAnsiTheme="majorBidi" w:cstheme="majorBidi"/>
          <w:b/>
          <w:bCs/>
          <w:sz w:val="24"/>
          <w:szCs w:val="24"/>
          <w:lang w:eastAsia="pl-PL"/>
        </w:rPr>
        <w:t xml:space="preserve"> </w:t>
      </w:r>
      <w:r w:rsidR="00F047DA" w:rsidRPr="00054DFD">
        <w:rPr>
          <w:rFonts w:asciiTheme="majorBidi" w:eastAsia="Times New Roman" w:hAnsiTheme="majorBidi" w:cstheme="majorBidi"/>
          <w:b/>
          <w:bCs/>
          <w:sz w:val="24"/>
          <w:szCs w:val="24"/>
          <w:lang w:eastAsia="pl-PL"/>
        </w:rPr>
        <w:t xml:space="preserve">Odpowiedzi Zamawiającego: </w:t>
      </w:r>
      <w:r w:rsidR="00310AF3" w:rsidRPr="00054DFD">
        <w:rPr>
          <w:rFonts w:asciiTheme="majorBidi" w:eastAsia="Times New Roman" w:hAnsiTheme="majorBidi" w:cstheme="majorBidi"/>
          <w:b/>
          <w:bCs/>
          <w:sz w:val="24"/>
          <w:szCs w:val="24"/>
          <w:lang w:eastAsia="pl-PL"/>
        </w:rPr>
        <w:t xml:space="preserve">Tak. </w:t>
      </w:r>
      <w:r w:rsidR="00F047DA" w:rsidRPr="00054DFD">
        <w:rPr>
          <w:rFonts w:asciiTheme="majorBidi" w:eastAsia="Times New Roman" w:hAnsiTheme="majorBidi" w:cstheme="majorBidi"/>
          <w:b/>
          <w:bCs/>
          <w:sz w:val="24"/>
          <w:szCs w:val="24"/>
          <w:lang w:eastAsia="pl-PL"/>
        </w:rPr>
        <w:t xml:space="preserve">Zamawiający </w:t>
      </w:r>
      <w:r w:rsidR="00310AF3" w:rsidRPr="00054DFD">
        <w:rPr>
          <w:rFonts w:asciiTheme="majorBidi" w:eastAsia="Times New Roman" w:hAnsiTheme="majorBidi" w:cstheme="majorBidi"/>
          <w:b/>
          <w:bCs/>
          <w:sz w:val="24"/>
          <w:szCs w:val="24"/>
          <w:lang w:eastAsia="pl-PL"/>
        </w:rPr>
        <w:t>dopuszcza</w:t>
      </w:r>
      <w:r w:rsidR="00F047DA" w:rsidRPr="00054DFD">
        <w:rPr>
          <w:rFonts w:asciiTheme="majorBidi" w:eastAsia="Times New Roman" w:hAnsiTheme="majorBidi" w:cstheme="majorBidi"/>
          <w:b/>
          <w:bCs/>
          <w:sz w:val="24"/>
          <w:szCs w:val="24"/>
          <w:lang w:eastAsia="pl-PL"/>
        </w:rPr>
        <w:t xml:space="preserve"> </w:t>
      </w:r>
      <w:r w:rsidR="00310AF3" w:rsidRPr="00054DFD">
        <w:rPr>
          <w:rFonts w:asciiTheme="majorBidi" w:eastAsia="Times New Roman" w:hAnsiTheme="majorBidi" w:cstheme="majorBidi"/>
          <w:b/>
          <w:bCs/>
          <w:sz w:val="24"/>
          <w:szCs w:val="24"/>
          <w:lang w:eastAsia="pl-PL"/>
        </w:rPr>
        <w:t>.</w:t>
      </w:r>
    </w:p>
    <w:p w14:paraId="706F5474" w14:textId="77777777" w:rsidR="00F047DA" w:rsidRPr="00054DFD" w:rsidRDefault="00F047DA" w:rsidP="00F047DA">
      <w:pPr>
        <w:spacing w:after="0" w:line="240" w:lineRule="auto"/>
        <w:jc w:val="both"/>
        <w:rPr>
          <w:rFonts w:asciiTheme="majorBidi" w:eastAsia="Times New Roman" w:hAnsiTheme="majorBidi" w:cstheme="majorBidi"/>
          <w:b/>
          <w:bCs/>
          <w:sz w:val="24"/>
          <w:szCs w:val="24"/>
          <w:lang w:eastAsia="pl-PL"/>
        </w:rPr>
      </w:pPr>
    </w:p>
    <w:p w14:paraId="3DC0F224" w14:textId="0AFC480A" w:rsidR="00F047DA" w:rsidRPr="00054DFD" w:rsidRDefault="00F047DA" w:rsidP="00F047DA">
      <w:pPr>
        <w:spacing w:after="0" w:line="240" w:lineRule="auto"/>
        <w:jc w:val="both"/>
        <w:rPr>
          <w:rFonts w:asciiTheme="majorBidi" w:eastAsia="Times New Roman" w:hAnsiTheme="majorBidi" w:cstheme="majorBidi"/>
          <w:b/>
          <w:bCs/>
          <w:kern w:val="0"/>
          <w:sz w:val="24"/>
          <w:szCs w:val="24"/>
          <w:lang w:eastAsia="pl-PL"/>
        </w:rPr>
      </w:pPr>
      <w:r w:rsidRPr="00054DFD">
        <w:rPr>
          <w:rFonts w:asciiTheme="majorBidi" w:eastAsia="Times New Roman" w:hAnsiTheme="majorBidi" w:cstheme="majorBidi"/>
          <w:b/>
          <w:bCs/>
          <w:sz w:val="24"/>
          <w:szCs w:val="24"/>
          <w:lang w:eastAsia="pl-PL"/>
        </w:rPr>
        <w:t>Lp.27</w:t>
      </w:r>
    </w:p>
    <w:p w14:paraId="73EBF5B2" w14:textId="0355A570" w:rsidR="007378B0" w:rsidRPr="00054DFD" w:rsidRDefault="003C29FD" w:rsidP="00F047DA">
      <w:pPr>
        <w:spacing w:after="0" w:line="240" w:lineRule="auto"/>
        <w:jc w:val="both"/>
        <w:rPr>
          <w:rFonts w:asciiTheme="majorBidi" w:eastAsia="Times New Roman" w:hAnsiTheme="majorBidi" w:cstheme="majorBidi"/>
          <w:b/>
          <w:bCs/>
          <w:kern w:val="0"/>
          <w:sz w:val="24"/>
          <w:szCs w:val="24"/>
          <w:lang w:eastAsia="pl-PL"/>
        </w:rPr>
      </w:pPr>
      <w:r w:rsidRPr="00054DFD">
        <w:rPr>
          <w:rFonts w:ascii="Calibri" w:eastAsia="Times New Roman" w:hAnsi="Calibri" w:cs="Calibri"/>
          <w:kern w:val="0"/>
          <w:sz w:val="24"/>
          <w:szCs w:val="24"/>
          <w:lang w:eastAsia="pl-PL"/>
          <w14:ligatures w14:val="none"/>
        </w:rPr>
        <w:t xml:space="preserve">18. </w:t>
      </w:r>
      <w:r w:rsidR="007378B0" w:rsidRPr="00054DFD">
        <w:rPr>
          <w:rFonts w:ascii="Calibri" w:eastAsia="Times New Roman" w:hAnsi="Calibri" w:cs="Calibri"/>
          <w:kern w:val="0"/>
          <w:sz w:val="24"/>
          <w:szCs w:val="24"/>
          <w:lang w:eastAsia="pl-PL"/>
          <w14:ligatures w14:val="none"/>
        </w:rPr>
        <w:t xml:space="preserve">Prosimy o korektę zapisu maksymalnych wymiarów urządzenia na: </w:t>
      </w:r>
      <w:r w:rsidR="007378B0" w:rsidRPr="00054DFD">
        <w:rPr>
          <w:rFonts w:ascii="Arial" w:eastAsia="Calibri" w:hAnsi="Arial" w:cs="Arial"/>
          <w:kern w:val="0"/>
          <w:sz w:val="20"/>
          <w:szCs w:val="20"/>
          <w:lang w:eastAsia="pl-PL"/>
          <w14:ligatures w14:val="none"/>
        </w:rPr>
        <w:t>(szer. x wys. x gł. w cm. ) 1 200 x 1900 x 970</w:t>
      </w:r>
      <w:r w:rsidR="00F047DA" w:rsidRPr="00054DFD">
        <w:rPr>
          <w:rFonts w:asciiTheme="majorBidi" w:eastAsia="Times New Roman" w:hAnsiTheme="majorBidi" w:cstheme="majorBidi"/>
          <w:b/>
          <w:bCs/>
          <w:sz w:val="24"/>
          <w:szCs w:val="24"/>
          <w:lang w:eastAsia="pl-PL"/>
        </w:rPr>
        <w:t xml:space="preserve"> </w:t>
      </w:r>
      <w:r w:rsidR="00310AF3" w:rsidRPr="00054DFD">
        <w:rPr>
          <w:rFonts w:asciiTheme="majorBidi" w:eastAsia="Times New Roman" w:hAnsiTheme="majorBidi" w:cstheme="majorBidi"/>
          <w:b/>
          <w:bCs/>
          <w:sz w:val="24"/>
          <w:szCs w:val="24"/>
          <w:lang w:eastAsia="pl-PL"/>
        </w:rPr>
        <w:t>.</w:t>
      </w:r>
    </w:p>
    <w:p w14:paraId="6DDAC395" w14:textId="3E3D918B" w:rsidR="007378B0" w:rsidRPr="00054DFD" w:rsidRDefault="007378B0" w:rsidP="007378B0">
      <w:pPr>
        <w:spacing w:after="0" w:line="240" w:lineRule="auto"/>
        <w:jc w:val="both"/>
        <w:rPr>
          <w:rFonts w:ascii="Arial" w:eastAsia="Calibri" w:hAnsi="Arial" w:cs="Arial"/>
          <w:i/>
          <w:iCs/>
          <w:kern w:val="0"/>
          <w:sz w:val="20"/>
          <w:szCs w:val="20"/>
          <w:lang w:eastAsia="pl-PL"/>
          <w14:ligatures w14:val="none"/>
        </w:rPr>
      </w:pPr>
      <w:r w:rsidRPr="00054DFD">
        <w:rPr>
          <w:rFonts w:ascii="Arial" w:eastAsia="Calibri" w:hAnsi="Arial" w:cs="Arial"/>
          <w:i/>
          <w:iCs/>
          <w:kern w:val="0"/>
          <w:sz w:val="20"/>
          <w:szCs w:val="20"/>
          <w:lang w:eastAsia="pl-PL"/>
          <w14:ligatures w14:val="none"/>
        </w:rPr>
        <w:t>Uzasadnienie: w zapisie o maksymalnych wymiarach urządzenia wkradła się oczywista omyłka pisarska w wysokości urządzenia (jest 900 mm powinno być 1900 mm).</w:t>
      </w:r>
    </w:p>
    <w:p w14:paraId="19734E72" w14:textId="77777777" w:rsidR="00F047DA" w:rsidRPr="00054DFD" w:rsidRDefault="00F047DA" w:rsidP="007378B0">
      <w:pPr>
        <w:spacing w:after="0" w:line="240" w:lineRule="auto"/>
        <w:jc w:val="both"/>
        <w:rPr>
          <w:rFonts w:ascii="Arial" w:eastAsia="Calibri" w:hAnsi="Arial" w:cs="Arial"/>
          <w:i/>
          <w:iCs/>
          <w:kern w:val="0"/>
          <w:sz w:val="20"/>
          <w:szCs w:val="20"/>
          <w:lang w:eastAsia="pl-PL"/>
          <w14:ligatures w14:val="none"/>
        </w:rPr>
      </w:pPr>
    </w:p>
    <w:p w14:paraId="137C6C6B" w14:textId="7220617C" w:rsidR="007378B0" w:rsidRPr="00054DFD" w:rsidRDefault="00310AF3" w:rsidP="007378B0">
      <w:pPr>
        <w:spacing w:after="0" w:line="240" w:lineRule="auto"/>
        <w:jc w:val="both"/>
        <w:rPr>
          <w:rFonts w:ascii="Arial" w:eastAsia="Calibri" w:hAnsi="Arial" w:cs="Arial"/>
          <w:i/>
          <w:iCs/>
          <w:kern w:val="0"/>
          <w:sz w:val="20"/>
          <w:szCs w:val="20"/>
          <w:lang w:eastAsia="pl-PL"/>
          <w14:ligatures w14:val="none"/>
        </w:rPr>
      </w:pPr>
      <w:r w:rsidRPr="00054DFD">
        <w:rPr>
          <w:rFonts w:asciiTheme="majorBidi" w:eastAsia="Times New Roman" w:hAnsiTheme="majorBidi" w:cstheme="majorBidi"/>
          <w:b/>
          <w:bCs/>
          <w:sz w:val="24"/>
          <w:szCs w:val="24"/>
          <w:lang w:eastAsia="pl-PL"/>
        </w:rPr>
        <w:t xml:space="preserve">Odpowiedzi Zamawiającego: Tak. Omyłka pisarska. Winno być: </w:t>
      </w:r>
      <w:r w:rsidRPr="00054DFD">
        <w:rPr>
          <w:rFonts w:ascii="Arial" w:eastAsia="Calibri" w:hAnsi="Arial" w:cs="Arial"/>
          <w:b/>
          <w:bCs/>
          <w:kern w:val="0"/>
          <w:sz w:val="20"/>
          <w:szCs w:val="20"/>
          <w:lang w:eastAsia="pl-PL"/>
          <w14:ligatures w14:val="none"/>
        </w:rPr>
        <w:t>(szer. x wys. x gł. w cm. ) 1 200 x 1900 x 970</w:t>
      </w:r>
    </w:p>
    <w:p w14:paraId="049138DE" w14:textId="2B1C4D79" w:rsidR="007378B0" w:rsidRPr="00054DFD" w:rsidRDefault="003C29FD" w:rsidP="007378B0">
      <w:pPr>
        <w:autoSpaceDN w:val="0"/>
        <w:spacing w:before="100" w:beforeAutospacing="1" w:after="100" w:afterAutospacing="1" w:line="240" w:lineRule="auto"/>
        <w:textAlignment w:val="baseline"/>
        <w:rPr>
          <w:rFonts w:ascii="Times New Roman" w:eastAsia="Times New Roman" w:hAnsi="Times New Roman" w:cs="Mangal"/>
          <w:bCs/>
          <w:kern w:val="3"/>
          <w:sz w:val="24"/>
          <w:szCs w:val="24"/>
          <w:u w:val="single"/>
          <w:lang w:eastAsia="zh-CN" w:bidi="hi-IN"/>
          <w14:ligatures w14:val="none"/>
        </w:rPr>
      </w:pPr>
      <w:r w:rsidRPr="00054DFD">
        <w:rPr>
          <w:rFonts w:ascii="Times New Roman" w:eastAsia="Times New Roman" w:hAnsi="Times New Roman" w:cs="Mangal"/>
          <w:bCs/>
          <w:kern w:val="3"/>
          <w:sz w:val="24"/>
          <w:szCs w:val="24"/>
          <w:u w:val="single"/>
          <w:lang w:eastAsia="zh-CN" w:bidi="hi-IN"/>
          <w14:ligatures w14:val="none"/>
        </w:rPr>
        <w:t xml:space="preserve">19. </w:t>
      </w:r>
      <w:r w:rsidR="007378B0" w:rsidRPr="00054DFD">
        <w:rPr>
          <w:rFonts w:ascii="Times New Roman" w:eastAsia="Times New Roman" w:hAnsi="Times New Roman" w:cs="Mangal"/>
          <w:bCs/>
          <w:kern w:val="3"/>
          <w:sz w:val="24"/>
          <w:szCs w:val="24"/>
          <w:u w:val="single"/>
          <w:lang w:eastAsia="zh-CN" w:bidi="hi-IN"/>
          <w14:ligatures w14:val="none"/>
        </w:rPr>
        <w:t>Pytanie dot. załącznika nr 1 do SWZ: formularza ofertowego o brzmieniu:</w:t>
      </w:r>
    </w:p>
    <w:p w14:paraId="4F668E06" w14:textId="77777777" w:rsidR="007378B0" w:rsidRPr="00054DFD" w:rsidRDefault="007378B0" w:rsidP="007378B0">
      <w:pPr>
        <w:autoSpaceDN w:val="0"/>
        <w:spacing w:before="100" w:beforeAutospacing="1" w:after="100" w:afterAutospacing="1" w:line="240" w:lineRule="auto"/>
        <w:textAlignment w:val="baseline"/>
        <w:rPr>
          <w:rFonts w:ascii="Times New Roman" w:eastAsia="SimSun" w:hAnsi="Times New Roman" w:cs="Times New Roman"/>
          <w:b/>
          <w:kern w:val="3"/>
          <w:sz w:val="24"/>
          <w:szCs w:val="24"/>
          <w:lang w:eastAsia="zh-CN" w:bidi="hi-IN"/>
          <w14:ligatures w14:val="none"/>
        </w:rPr>
      </w:pPr>
      <w:r w:rsidRPr="00054DFD">
        <w:rPr>
          <w:rFonts w:ascii="Times New Roman" w:eastAsia="Times New Roman" w:hAnsi="Times New Roman" w:cs="Mangal"/>
          <w:b/>
          <w:kern w:val="3"/>
          <w:sz w:val="24"/>
          <w:szCs w:val="24"/>
          <w:lang w:eastAsia="zh-CN" w:bidi="hi-IN"/>
          <w14:ligatures w14:val="none"/>
        </w:rPr>
        <w:t>Sterylizator parowy – przelotowy z wytwornicą pary</w:t>
      </w:r>
    </w:p>
    <w:p w14:paraId="2C6366E1" w14:textId="77777777" w:rsidR="007378B0" w:rsidRPr="00054DFD" w:rsidRDefault="007378B0" w:rsidP="007378B0">
      <w:pPr>
        <w:spacing w:before="100" w:beforeAutospacing="1" w:after="100" w:afterAutospacing="1" w:line="240" w:lineRule="auto"/>
        <w:rPr>
          <w:rFonts w:ascii="Calibri Light" w:eastAsia="Times New Roman" w:hAnsi="Calibri Light" w:cs="Calibri Light"/>
          <w:b/>
          <w:bCs/>
          <w:kern w:val="0"/>
          <w:lang w:eastAsia="pl-PL"/>
          <w14:ligatures w14:val="none"/>
        </w:rPr>
      </w:pPr>
      <w:r w:rsidRPr="00054DFD">
        <w:rPr>
          <w:rFonts w:ascii="Calibri Light" w:eastAsia="Times New Roman" w:hAnsi="Calibri Light" w:cs="Calibri Light"/>
          <w:kern w:val="0"/>
          <w:lang w:eastAsia="pl-PL"/>
          <w14:ligatures w14:val="none"/>
        </w:rPr>
        <w:t>za łączną cenę</w:t>
      </w:r>
      <w:r w:rsidRPr="00054DFD">
        <w:rPr>
          <w:rFonts w:ascii="Calibri Light" w:eastAsia="Times New Roman" w:hAnsi="Calibri Light" w:cs="Calibri Light"/>
          <w:b/>
          <w:bCs/>
          <w:kern w:val="0"/>
          <w:lang w:eastAsia="pl-PL"/>
          <w14:ligatures w14:val="none"/>
        </w:rPr>
        <w:t>:</w:t>
      </w:r>
    </w:p>
    <w:p w14:paraId="7C6E9263" w14:textId="77777777" w:rsidR="007378B0" w:rsidRPr="00054DFD" w:rsidRDefault="007378B0" w:rsidP="007378B0">
      <w:pPr>
        <w:spacing w:before="100" w:beforeAutospacing="1" w:after="100" w:afterAutospacing="1" w:line="240" w:lineRule="auto"/>
        <w:rPr>
          <w:rFonts w:ascii="Calibri Light" w:eastAsia="Times New Roman" w:hAnsi="Calibri Light" w:cs="Calibri Light"/>
          <w:b/>
          <w:bCs/>
          <w:kern w:val="0"/>
          <w:lang w:eastAsia="pl-PL"/>
          <w14:ligatures w14:val="none"/>
        </w:rPr>
      </w:pPr>
      <w:r w:rsidRPr="00054DFD">
        <w:rPr>
          <w:rFonts w:ascii="Calibri Light" w:eastAsia="Times New Roman" w:hAnsi="Calibri Light" w:cs="Calibri Light"/>
          <w:b/>
          <w:bCs/>
          <w:kern w:val="0"/>
          <w:lang w:eastAsia="pl-PL"/>
          <w14:ligatures w14:val="none"/>
        </w:rPr>
        <w:t xml:space="preserve"> ………………………………………………. zł netto,</w:t>
      </w:r>
    </w:p>
    <w:p w14:paraId="38F2D933" w14:textId="77777777" w:rsidR="007378B0" w:rsidRPr="00054DFD" w:rsidRDefault="007378B0" w:rsidP="007378B0">
      <w:pPr>
        <w:spacing w:before="100" w:beforeAutospacing="1" w:after="100" w:afterAutospacing="1" w:line="240" w:lineRule="auto"/>
        <w:rPr>
          <w:rFonts w:ascii="Calibri Light" w:eastAsia="Times New Roman" w:hAnsi="Calibri Light" w:cs="Calibri Light"/>
          <w:b/>
          <w:bCs/>
          <w:kern w:val="0"/>
          <w:lang w:eastAsia="pl-PL"/>
          <w14:ligatures w14:val="none"/>
        </w:rPr>
      </w:pPr>
      <w:r w:rsidRPr="00054DFD">
        <w:rPr>
          <w:rFonts w:ascii="Calibri Light" w:eastAsia="Times New Roman" w:hAnsi="Calibri Light" w:cs="Calibri Light"/>
          <w:b/>
          <w:bCs/>
          <w:kern w:val="0"/>
          <w:lang w:eastAsia="pl-PL"/>
          <w14:ligatures w14:val="none"/>
        </w:rPr>
        <w:t>Stawka podatku VAT ……………………………………………….</w:t>
      </w:r>
    </w:p>
    <w:p w14:paraId="57834F78" w14:textId="77777777" w:rsidR="007378B0" w:rsidRPr="00054DFD" w:rsidRDefault="007378B0" w:rsidP="007378B0">
      <w:pPr>
        <w:spacing w:before="100" w:beforeAutospacing="1" w:after="100" w:afterAutospacing="1" w:line="240" w:lineRule="auto"/>
        <w:rPr>
          <w:rFonts w:ascii="Calibri" w:eastAsia="Times New Roman" w:hAnsi="Calibri" w:cs="Calibri"/>
          <w:kern w:val="0"/>
          <w:sz w:val="24"/>
          <w:szCs w:val="24"/>
          <w:lang w:eastAsia="pl-PL"/>
          <w14:ligatures w14:val="none"/>
        </w:rPr>
      </w:pPr>
      <w:r w:rsidRPr="00054DFD">
        <w:rPr>
          <w:rFonts w:ascii="Calibri Light" w:eastAsia="Times New Roman" w:hAnsi="Calibri Light" w:cs="Calibri Light"/>
          <w:b/>
          <w:bCs/>
          <w:kern w:val="0"/>
          <w:lang w:eastAsia="pl-PL"/>
          <w14:ligatures w14:val="none"/>
        </w:rPr>
        <w:t xml:space="preserve">Brutto (wraz z podatkiem VAT): ………………………………………, w tym: </w:t>
      </w:r>
      <w:r w:rsidRPr="00054DFD">
        <w:rPr>
          <w:rFonts w:ascii="Calibri Light" w:eastAsia="Times New Roman" w:hAnsi="Calibri Light" w:cs="Calibri Light"/>
          <w:kern w:val="0"/>
          <w:lang w:eastAsia="pl-PL"/>
          <w14:ligatures w14:val="none"/>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7378B0" w:rsidRPr="00054DFD" w14:paraId="2A3AF143" w14:textId="77777777" w:rsidTr="00D746D1">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C958B" w14:textId="77777777" w:rsidR="007378B0" w:rsidRPr="00054DFD" w:rsidRDefault="007378B0" w:rsidP="007378B0">
            <w:pPr>
              <w:spacing w:before="100" w:beforeAutospacing="1" w:after="100" w:afterAutospacing="1" w:line="240" w:lineRule="auto"/>
              <w:jc w:val="center"/>
              <w:rPr>
                <w:rFonts w:ascii="Calibri Light" w:eastAsia="Times New Roman" w:hAnsi="Calibri Light" w:cs="Calibri Light"/>
                <w:kern w:val="0"/>
                <w:sz w:val="18"/>
                <w:szCs w:val="18"/>
                <w:lang w:eastAsia="pl-PL"/>
                <w14:ligatures w14:val="none"/>
              </w:rPr>
            </w:pPr>
            <w:proofErr w:type="spellStart"/>
            <w:r w:rsidRPr="00054DFD">
              <w:rPr>
                <w:rFonts w:ascii="Calibri Light" w:eastAsia="Times New Roman" w:hAnsi="Calibri Light" w:cs="Calibri Light"/>
                <w:kern w:val="0"/>
                <w:sz w:val="18"/>
                <w:szCs w:val="18"/>
                <w:lang w:eastAsia="pl-PL"/>
                <w14:ligatures w14:val="none"/>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51E55E"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D901E5"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2A7140"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4793E5" w14:textId="77777777" w:rsidR="007378B0" w:rsidRPr="00054DFD" w:rsidRDefault="007378B0" w:rsidP="007378B0">
            <w:pPr>
              <w:spacing w:before="100" w:beforeAutospacing="1" w:after="100" w:afterAutospacing="1" w:line="276" w:lineRule="auto"/>
              <w:jc w:val="center"/>
              <w:rPr>
                <w:rFonts w:ascii="Calibri" w:eastAsia="Times New Roman" w:hAnsi="Calibri" w:cs="Calibri"/>
                <w:kern w:val="0"/>
                <w:sz w:val="24"/>
                <w:szCs w:val="24"/>
                <w:lang w:eastAsia="pl-PL"/>
                <w14:ligatures w14:val="none"/>
              </w:rPr>
            </w:pPr>
            <w:r w:rsidRPr="00054DFD">
              <w:rPr>
                <w:rFonts w:ascii="Calibri Light" w:eastAsia="Times New Roman" w:hAnsi="Calibri Light" w:cs="Calibri Light"/>
                <w:kern w:val="0"/>
                <w:sz w:val="18"/>
                <w:szCs w:val="18"/>
                <w:lang w:eastAsia="pl-PL"/>
                <w14:ligatures w14:val="none"/>
              </w:rPr>
              <w:t xml:space="preserve">Stawka podatku VAT </w:t>
            </w:r>
            <w:r w:rsidRPr="00054DFD">
              <w:rPr>
                <w:rFonts w:ascii="Calibri Light" w:eastAsia="Times New Roman" w:hAnsi="Calibri Light" w:cs="Calibri Light"/>
                <w:b/>
                <w:bCs/>
                <w:kern w:val="0"/>
                <w:sz w:val="18"/>
                <w:szCs w:val="18"/>
                <w:lang w:eastAsia="pl-PL"/>
                <w14:ligatures w14:val="none"/>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301848C"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0C46A5DC"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Wartość brutto</w:t>
            </w:r>
          </w:p>
          <w:p w14:paraId="0D55A8D7"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(kol. 6 x kol. 3)</w:t>
            </w:r>
          </w:p>
        </w:tc>
      </w:tr>
      <w:tr w:rsidR="007378B0" w:rsidRPr="00054DFD" w14:paraId="0130D967" w14:textId="77777777" w:rsidTr="00D746D1">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650D0" w14:textId="77777777" w:rsidR="007378B0" w:rsidRPr="00054DFD" w:rsidRDefault="007378B0" w:rsidP="007378B0">
            <w:pPr>
              <w:spacing w:before="100" w:beforeAutospacing="1" w:after="100" w:afterAutospacing="1" w:line="240"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96FB40"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31AF3A"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C09E7"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B4C7D8"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2639D03"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128B3304"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7</w:t>
            </w:r>
          </w:p>
        </w:tc>
      </w:tr>
      <w:tr w:rsidR="007378B0" w:rsidRPr="00054DFD" w14:paraId="17EA6109" w14:textId="77777777" w:rsidTr="00D746D1">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10F9B1" w14:textId="77777777" w:rsidR="007378B0" w:rsidRPr="00054DFD" w:rsidRDefault="007378B0" w:rsidP="007378B0">
            <w:pPr>
              <w:spacing w:before="100" w:beforeAutospacing="1" w:after="100" w:afterAutospacing="1" w:line="240" w:lineRule="auto"/>
              <w:jc w:val="center"/>
              <w:rPr>
                <w:rFonts w:ascii="Calibri" w:eastAsia="Times New Roman" w:hAnsi="Calibri" w:cs="Calibri"/>
                <w:kern w:val="0"/>
                <w:sz w:val="24"/>
                <w:szCs w:val="24"/>
                <w:lang w:eastAsia="pl-PL"/>
                <w14:ligatures w14:val="none"/>
              </w:rPr>
            </w:pPr>
            <w:r w:rsidRPr="00054DFD">
              <w:rPr>
                <w:rFonts w:ascii="Calibri Light" w:eastAsia="Times New Roman" w:hAnsi="Calibri Light" w:cs="Calibri Light"/>
                <w:kern w:val="0"/>
                <w:sz w:val="18"/>
                <w:szCs w:val="18"/>
                <w:lang w:eastAsia="pl-PL"/>
                <w14:ligatures w14:val="none"/>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7DAC4" w14:textId="77777777" w:rsidR="007378B0" w:rsidRPr="00054DFD" w:rsidRDefault="007378B0" w:rsidP="007378B0">
            <w:pPr>
              <w:spacing w:before="100" w:beforeAutospacing="1" w:after="100" w:afterAutospacing="1" w:line="240" w:lineRule="auto"/>
              <w:jc w:val="center"/>
              <w:rPr>
                <w:rFonts w:ascii="Calibri Light" w:eastAsia="Times New Roman" w:hAnsi="Calibri Light" w:cs="Calibri Light"/>
                <w:kern w:val="0"/>
                <w:lang w:eastAsia="pl-PL"/>
                <w14:ligatures w14:val="none"/>
              </w:rPr>
            </w:pPr>
            <w:r w:rsidRPr="00054DFD">
              <w:rPr>
                <w:rFonts w:ascii="Calibri Light" w:eastAsia="Times New Roman" w:hAnsi="Calibri Light" w:cs="Calibri Light"/>
                <w:kern w:val="0"/>
                <w:lang w:eastAsia="pl-PL"/>
                <w14:ligatures w14:val="none"/>
              </w:rPr>
              <w:t>Sterylizator parowy – przelotowy z wytwornicą pary.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A03984"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24"/>
                <w:szCs w:val="24"/>
                <w:lang w:eastAsia="pl-PL"/>
                <w14:ligatures w14:val="none"/>
              </w:rPr>
            </w:pPr>
            <w:r w:rsidRPr="00054DFD">
              <w:rPr>
                <w:rFonts w:ascii="Calibri Light" w:eastAsia="Times New Roman" w:hAnsi="Calibri Light" w:cs="Calibri Light"/>
                <w:kern w:val="0"/>
                <w:sz w:val="24"/>
                <w:szCs w:val="24"/>
                <w:lang w:eastAsia="pl-PL"/>
                <w14:ligatures w14:val="none"/>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CB4C26"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54DC8"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b/>
                <w:bCs/>
                <w:kern w:val="0"/>
                <w:sz w:val="18"/>
                <w:szCs w:val="18"/>
                <w:lang w:eastAsia="pl-PL"/>
                <w14:ligatures w14:val="none"/>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9F5D4C9"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c>
          <w:tcPr>
            <w:tcW w:w="1898" w:type="dxa"/>
            <w:tcBorders>
              <w:top w:val="single" w:sz="4" w:space="0" w:color="auto"/>
              <w:left w:val="single" w:sz="4" w:space="0" w:color="000000"/>
              <w:bottom w:val="single" w:sz="4" w:space="0" w:color="auto"/>
              <w:right w:val="single" w:sz="4" w:space="0" w:color="000000"/>
            </w:tcBorders>
            <w:vAlign w:val="center"/>
          </w:tcPr>
          <w:p w14:paraId="76F108C5"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r>
    </w:tbl>
    <w:p w14:paraId="1599464D" w14:textId="77777777" w:rsidR="007378B0" w:rsidRPr="00054DFD" w:rsidRDefault="007378B0" w:rsidP="007378B0">
      <w:pPr>
        <w:spacing w:before="100" w:beforeAutospacing="1" w:after="100" w:afterAutospacing="1" w:line="240" w:lineRule="auto"/>
        <w:rPr>
          <w:rFonts w:ascii="Arial" w:eastAsia="Calibri" w:hAnsi="Arial" w:cs="Arial"/>
          <w:kern w:val="0"/>
          <w:sz w:val="20"/>
          <w:szCs w:val="20"/>
          <w:lang w:eastAsia="pl-PL"/>
          <w14:ligatures w14:val="none"/>
        </w:rPr>
      </w:pPr>
    </w:p>
    <w:p w14:paraId="342ABC02" w14:textId="77777777" w:rsidR="007378B0" w:rsidRPr="00054DFD" w:rsidRDefault="007378B0" w:rsidP="007378B0">
      <w:pPr>
        <w:spacing w:before="100" w:beforeAutospacing="1" w:after="100" w:afterAutospacing="1" w:line="240" w:lineRule="auto"/>
        <w:rPr>
          <w:rFonts w:ascii="Arial" w:eastAsia="Calibri" w:hAnsi="Arial" w:cs="Arial"/>
          <w:kern w:val="0"/>
          <w:sz w:val="20"/>
          <w:szCs w:val="20"/>
          <w:lang w:eastAsia="pl-PL"/>
          <w14:ligatures w14:val="none"/>
        </w:rPr>
      </w:pPr>
      <w:r w:rsidRPr="00054DFD">
        <w:rPr>
          <w:rFonts w:ascii="Arial" w:eastAsia="Calibri" w:hAnsi="Arial" w:cs="Arial"/>
          <w:kern w:val="0"/>
          <w:sz w:val="20"/>
          <w:szCs w:val="20"/>
          <w:lang w:eastAsia="pl-PL"/>
          <w14:ligatures w14:val="none"/>
        </w:rPr>
        <w:t>Prosimy Zamawiającego o zmianę zapisów na:</w:t>
      </w:r>
    </w:p>
    <w:p w14:paraId="667B6FDE" w14:textId="77777777" w:rsidR="007378B0" w:rsidRPr="00054DFD" w:rsidRDefault="007378B0" w:rsidP="007378B0">
      <w:pPr>
        <w:autoSpaceDN w:val="0"/>
        <w:spacing w:before="100" w:beforeAutospacing="1" w:after="100" w:afterAutospacing="1" w:line="240" w:lineRule="auto"/>
        <w:textAlignment w:val="baseline"/>
        <w:rPr>
          <w:rFonts w:ascii="Times New Roman" w:eastAsia="SimSun" w:hAnsi="Times New Roman" w:cs="Times New Roman"/>
          <w:b/>
          <w:kern w:val="3"/>
          <w:sz w:val="24"/>
          <w:szCs w:val="24"/>
          <w:lang w:eastAsia="zh-CN" w:bidi="hi-IN"/>
          <w14:ligatures w14:val="none"/>
        </w:rPr>
      </w:pPr>
      <w:r w:rsidRPr="00054DFD">
        <w:rPr>
          <w:rFonts w:ascii="Times New Roman" w:eastAsia="Times New Roman" w:hAnsi="Times New Roman" w:cs="Mangal"/>
          <w:b/>
          <w:kern w:val="3"/>
          <w:sz w:val="24"/>
          <w:szCs w:val="24"/>
          <w:lang w:eastAsia="zh-CN" w:bidi="hi-IN"/>
          <w14:ligatures w14:val="none"/>
        </w:rPr>
        <w:t>Sterylizator parowy – przelotowy z wytwornicą pary</w:t>
      </w:r>
    </w:p>
    <w:p w14:paraId="287F7B01" w14:textId="77777777" w:rsidR="007378B0" w:rsidRPr="00054DFD" w:rsidRDefault="007378B0" w:rsidP="007378B0">
      <w:pPr>
        <w:spacing w:before="100" w:beforeAutospacing="1" w:after="100" w:afterAutospacing="1" w:line="240" w:lineRule="auto"/>
        <w:rPr>
          <w:rFonts w:ascii="Calibri Light" w:eastAsia="Times New Roman" w:hAnsi="Calibri Light" w:cs="Calibri Light"/>
          <w:b/>
          <w:bCs/>
          <w:kern w:val="0"/>
          <w:lang w:eastAsia="pl-PL"/>
          <w14:ligatures w14:val="none"/>
        </w:rPr>
      </w:pPr>
      <w:r w:rsidRPr="00054DFD">
        <w:rPr>
          <w:rFonts w:ascii="Calibri Light" w:eastAsia="Times New Roman" w:hAnsi="Calibri Light" w:cs="Calibri Light"/>
          <w:kern w:val="0"/>
          <w:lang w:eastAsia="pl-PL"/>
          <w14:ligatures w14:val="none"/>
        </w:rPr>
        <w:t>za łączną cenę</w:t>
      </w:r>
      <w:r w:rsidRPr="00054DFD">
        <w:rPr>
          <w:rFonts w:ascii="Calibri Light" w:eastAsia="Times New Roman" w:hAnsi="Calibri Light" w:cs="Calibri Light"/>
          <w:b/>
          <w:bCs/>
          <w:kern w:val="0"/>
          <w:lang w:eastAsia="pl-PL"/>
          <w14:ligatures w14:val="none"/>
        </w:rPr>
        <w:t>:</w:t>
      </w:r>
    </w:p>
    <w:p w14:paraId="3D9EA9A8" w14:textId="77777777" w:rsidR="007378B0" w:rsidRPr="00054DFD" w:rsidRDefault="007378B0" w:rsidP="007378B0">
      <w:pPr>
        <w:spacing w:before="100" w:beforeAutospacing="1" w:after="100" w:afterAutospacing="1" w:line="240" w:lineRule="auto"/>
        <w:rPr>
          <w:rFonts w:ascii="Calibri Light" w:eastAsia="Times New Roman" w:hAnsi="Calibri Light" w:cs="Calibri Light"/>
          <w:b/>
          <w:bCs/>
          <w:kern w:val="0"/>
          <w:lang w:eastAsia="pl-PL"/>
          <w14:ligatures w14:val="none"/>
        </w:rPr>
      </w:pPr>
      <w:r w:rsidRPr="00054DFD">
        <w:rPr>
          <w:rFonts w:ascii="Calibri Light" w:eastAsia="Times New Roman" w:hAnsi="Calibri Light" w:cs="Calibri Light"/>
          <w:b/>
          <w:bCs/>
          <w:kern w:val="0"/>
          <w:lang w:eastAsia="pl-PL"/>
          <w14:ligatures w14:val="none"/>
        </w:rPr>
        <w:t xml:space="preserve"> ………………………………………………. zł netto,</w:t>
      </w:r>
    </w:p>
    <w:p w14:paraId="0ADF7923" w14:textId="77777777" w:rsidR="007378B0" w:rsidRPr="00054DFD" w:rsidRDefault="007378B0" w:rsidP="007378B0">
      <w:pPr>
        <w:spacing w:before="100" w:beforeAutospacing="1" w:after="100" w:afterAutospacing="1" w:line="240" w:lineRule="auto"/>
        <w:rPr>
          <w:rFonts w:ascii="Calibri Light" w:eastAsia="Times New Roman" w:hAnsi="Calibri Light" w:cs="Calibri Light"/>
          <w:b/>
          <w:bCs/>
          <w:kern w:val="0"/>
          <w:lang w:eastAsia="pl-PL"/>
          <w14:ligatures w14:val="none"/>
        </w:rPr>
      </w:pPr>
      <w:r w:rsidRPr="00054DFD">
        <w:rPr>
          <w:rFonts w:ascii="Calibri Light" w:eastAsia="Times New Roman" w:hAnsi="Calibri Light" w:cs="Calibri Light"/>
          <w:b/>
          <w:bCs/>
          <w:kern w:val="0"/>
          <w:lang w:eastAsia="pl-PL"/>
          <w14:ligatures w14:val="none"/>
        </w:rPr>
        <w:t xml:space="preserve">Stawka podatku VAT:  8%  </w:t>
      </w:r>
    </w:p>
    <w:p w14:paraId="3A36E4CB" w14:textId="77777777" w:rsidR="007378B0" w:rsidRPr="00054DFD" w:rsidRDefault="007378B0" w:rsidP="007378B0">
      <w:pPr>
        <w:spacing w:before="100" w:beforeAutospacing="1" w:after="100" w:afterAutospacing="1" w:line="240" w:lineRule="auto"/>
        <w:rPr>
          <w:rFonts w:ascii="Calibri Light" w:eastAsia="Times New Roman" w:hAnsi="Calibri Light" w:cs="Calibri Light"/>
          <w:b/>
          <w:bCs/>
          <w:kern w:val="0"/>
          <w:lang w:eastAsia="pl-PL"/>
          <w14:ligatures w14:val="none"/>
        </w:rPr>
      </w:pPr>
      <w:r w:rsidRPr="00054DFD">
        <w:rPr>
          <w:rFonts w:ascii="Calibri Light" w:eastAsia="Times New Roman" w:hAnsi="Calibri Light" w:cs="Calibri Light"/>
          <w:b/>
          <w:bCs/>
          <w:kern w:val="0"/>
          <w:lang w:eastAsia="pl-PL"/>
          <w14:ligatures w14:val="none"/>
        </w:rPr>
        <w:t>Stawka podatku VAT :  23%</w:t>
      </w:r>
    </w:p>
    <w:p w14:paraId="66F4189C" w14:textId="77777777" w:rsidR="007378B0" w:rsidRPr="00054DFD" w:rsidRDefault="007378B0" w:rsidP="007378B0">
      <w:pPr>
        <w:spacing w:before="100" w:beforeAutospacing="1" w:after="100" w:afterAutospacing="1" w:line="240" w:lineRule="auto"/>
        <w:rPr>
          <w:rFonts w:ascii="Calibri Light" w:eastAsia="Times New Roman" w:hAnsi="Calibri Light" w:cs="Calibri Light"/>
          <w:kern w:val="0"/>
          <w:lang w:eastAsia="pl-PL"/>
          <w14:ligatures w14:val="none"/>
        </w:rPr>
      </w:pPr>
      <w:r w:rsidRPr="00054DFD">
        <w:rPr>
          <w:rFonts w:ascii="Calibri Light" w:eastAsia="Times New Roman" w:hAnsi="Calibri Light" w:cs="Calibri Light"/>
          <w:b/>
          <w:bCs/>
          <w:kern w:val="0"/>
          <w:lang w:eastAsia="pl-PL"/>
          <w14:ligatures w14:val="none"/>
        </w:rPr>
        <w:t xml:space="preserve">Brutto (wraz z podatkiem VAT): ………………………………………, w tym: </w:t>
      </w:r>
      <w:r w:rsidRPr="00054DFD">
        <w:rPr>
          <w:rFonts w:ascii="Calibri Light" w:eastAsia="Times New Roman" w:hAnsi="Calibri Light" w:cs="Calibri Light"/>
          <w:kern w:val="0"/>
          <w:lang w:eastAsia="pl-PL"/>
          <w14:ligatures w14:val="none"/>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528"/>
        <w:gridCol w:w="1418"/>
        <w:gridCol w:w="1276"/>
        <w:gridCol w:w="1984"/>
      </w:tblGrid>
      <w:tr w:rsidR="007378B0" w:rsidRPr="00054DFD" w14:paraId="43FA2959" w14:textId="77777777" w:rsidTr="00D746D1">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1D3B2" w14:textId="77777777" w:rsidR="007378B0" w:rsidRPr="00054DFD" w:rsidRDefault="007378B0" w:rsidP="007378B0">
            <w:pPr>
              <w:spacing w:before="100" w:beforeAutospacing="1" w:after="100" w:afterAutospacing="1" w:line="240" w:lineRule="auto"/>
              <w:jc w:val="center"/>
              <w:rPr>
                <w:rFonts w:ascii="Calibri Light" w:eastAsia="Times New Roman" w:hAnsi="Calibri Light" w:cs="Calibri Light"/>
                <w:kern w:val="0"/>
                <w:sz w:val="18"/>
                <w:szCs w:val="18"/>
                <w:lang w:eastAsia="pl-PL"/>
                <w14:ligatures w14:val="none"/>
              </w:rPr>
            </w:pPr>
            <w:proofErr w:type="spellStart"/>
            <w:r w:rsidRPr="00054DFD">
              <w:rPr>
                <w:rFonts w:ascii="Calibri Light" w:eastAsia="Times New Roman" w:hAnsi="Calibri Light" w:cs="Calibri Light"/>
                <w:kern w:val="0"/>
                <w:sz w:val="18"/>
                <w:szCs w:val="18"/>
                <w:lang w:eastAsia="pl-PL"/>
                <w14:ligatures w14:val="none"/>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333E96"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4E21F"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 xml:space="preserve">Ilość </w:t>
            </w:r>
          </w:p>
        </w:tc>
        <w:tc>
          <w:tcPr>
            <w:tcW w:w="1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3B31A"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 xml:space="preserve">Cena jednostkowa netto </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4ABF64" w14:textId="77777777" w:rsidR="007378B0" w:rsidRPr="00054DFD" w:rsidRDefault="007378B0" w:rsidP="007378B0">
            <w:pPr>
              <w:spacing w:before="100" w:beforeAutospacing="1" w:after="100" w:afterAutospacing="1" w:line="276" w:lineRule="auto"/>
              <w:jc w:val="center"/>
              <w:rPr>
                <w:rFonts w:ascii="Calibri" w:eastAsia="Times New Roman" w:hAnsi="Calibri" w:cs="Calibri"/>
                <w:kern w:val="0"/>
                <w:sz w:val="24"/>
                <w:szCs w:val="24"/>
                <w:lang w:eastAsia="pl-PL"/>
                <w14:ligatures w14:val="none"/>
              </w:rPr>
            </w:pPr>
            <w:r w:rsidRPr="00054DFD">
              <w:rPr>
                <w:rFonts w:ascii="Calibri Light" w:eastAsia="Times New Roman" w:hAnsi="Calibri Light" w:cs="Calibri Light"/>
                <w:kern w:val="0"/>
                <w:sz w:val="18"/>
                <w:szCs w:val="18"/>
                <w:lang w:eastAsia="pl-PL"/>
                <w14:ligatures w14:val="none"/>
              </w:rPr>
              <w:t xml:space="preserve">Stawka podatku VAT </w:t>
            </w:r>
            <w:r w:rsidRPr="00054DFD">
              <w:rPr>
                <w:rFonts w:ascii="Calibri Light" w:eastAsia="Times New Roman" w:hAnsi="Calibri Light" w:cs="Calibri Light"/>
                <w:b/>
                <w:bCs/>
                <w:kern w:val="0"/>
                <w:sz w:val="18"/>
                <w:szCs w:val="18"/>
                <w:lang w:eastAsia="pl-PL"/>
                <w14:ligatures w14:val="none"/>
              </w:rPr>
              <w:t>(%)</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79D3C18"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Cena jednostkowa brutto</w:t>
            </w:r>
          </w:p>
        </w:tc>
        <w:tc>
          <w:tcPr>
            <w:tcW w:w="1984" w:type="dxa"/>
            <w:tcBorders>
              <w:top w:val="single" w:sz="4" w:space="0" w:color="000000"/>
              <w:left w:val="single" w:sz="4" w:space="0" w:color="000000"/>
              <w:bottom w:val="single" w:sz="4" w:space="0" w:color="auto"/>
              <w:right w:val="single" w:sz="4" w:space="0" w:color="000000"/>
            </w:tcBorders>
            <w:vAlign w:val="center"/>
          </w:tcPr>
          <w:p w14:paraId="06171341"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Wartość brutto</w:t>
            </w:r>
          </w:p>
          <w:p w14:paraId="3E4A505F"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(kol. 6 x kol. 3)</w:t>
            </w:r>
          </w:p>
        </w:tc>
      </w:tr>
      <w:tr w:rsidR="007378B0" w:rsidRPr="00054DFD" w14:paraId="1ADA256B" w14:textId="77777777" w:rsidTr="00D746D1">
        <w:tc>
          <w:tcPr>
            <w:tcW w:w="42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F111731" w14:textId="77777777" w:rsidR="007378B0" w:rsidRPr="00054DFD" w:rsidRDefault="007378B0" w:rsidP="007378B0">
            <w:pPr>
              <w:spacing w:before="100" w:beforeAutospacing="1" w:after="100" w:afterAutospacing="1" w:line="240"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1</w:t>
            </w:r>
          </w:p>
        </w:tc>
        <w:tc>
          <w:tcPr>
            <w:tcW w:w="173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DB3A729"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2</w:t>
            </w:r>
          </w:p>
        </w:tc>
        <w:tc>
          <w:tcPr>
            <w:tcW w:w="8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020D38A"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3</w:t>
            </w:r>
          </w:p>
        </w:tc>
        <w:tc>
          <w:tcPr>
            <w:tcW w:w="15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605AE1"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4</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8B4C6C"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5</w:t>
            </w:r>
          </w:p>
        </w:tc>
        <w:tc>
          <w:tcPr>
            <w:tcW w:w="127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FFF872D"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6</w:t>
            </w:r>
          </w:p>
        </w:tc>
        <w:tc>
          <w:tcPr>
            <w:tcW w:w="1984" w:type="dxa"/>
            <w:tcBorders>
              <w:top w:val="single" w:sz="4" w:space="0" w:color="auto"/>
              <w:left w:val="single" w:sz="4" w:space="0" w:color="000000"/>
              <w:bottom w:val="single" w:sz="4" w:space="0" w:color="auto"/>
              <w:right w:val="single" w:sz="4" w:space="0" w:color="000000"/>
            </w:tcBorders>
            <w:vAlign w:val="center"/>
          </w:tcPr>
          <w:p w14:paraId="68F1AF2C"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18"/>
                <w:szCs w:val="18"/>
                <w:lang w:eastAsia="pl-PL"/>
                <w14:ligatures w14:val="none"/>
              </w:rPr>
            </w:pPr>
            <w:r w:rsidRPr="00054DFD">
              <w:rPr>
                <w:rFonts w:ascii="Calibri Light" w:eastAsia="Times New Roman" w:hAnsi="Calibri Light" w:cs="Calibri Light"/>
                <w:kern w:val="0"/>
                <w:sz w:val="18"/>
                <w:szCs w:val="18"/>
                <w:lang w:eastAsia="pl-PL"/>
                <w14:ligatures w14:val="none"/>
              </w:rPr>
              <w:t>7</w:t>
            </w:r>
          </w:p>
        </w:tc>
      </w:tr>
      <w:tr w:rsidR="007378B0" w:rsidRPr="00054DFD" w14:paraId="6C10268C" w14:textId="77777777" w:rsidTr="00D746D1">
        <w:trPr>
          <w:trHeight w:val="768"/>
        </w:trPr>
        <w:tc>
          <w:tcPr>
            <w:tcW w:w="425"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14:paraId="3DDA4C11" w14:textId="77777777" w:rsidR="007378B0" w:rsidRPr="00054DFD" w:rsidRDefault="007378B0" w:rsidP="007378B0">
            <w:pPr>
              <w:spacing w:before="100" w:beforeAutospacing="1" w:after="100" w:afterAutospacing="1" w:line="240" w:lineRule="auto"/>
              <w:jc w:val="center"/>
              <w:rPr>
                <w:rFonts w:ascii="Calibri" w:eastAsia="Times New Roman" w:hAnsi="Calibri" w:cs="Calibri"/>
                <w:kern w:val="0"/>
                <w:sz w:val="24"/>
                <w:szCs w:val="24"/>
                <w:lang w:eastAsia="pl-PL"/>
                <w14:ligatures w14:val="none"/>
              </w:rPr>
            </w:pPr>
            <w:r w:rsidRPr="00054DFD">
              <w:rPr>
                <w:rFonts w:ascii="Calibri Light" w:eastAsia="Times New Roman" w:hAnsi="Calibri Light" w:cs="Calibri Light"/>
                <w:kern w:val="0"/>
                <w:sz w:val="18"/>
                <w:szCs w:val="18"/>
                <w:lang w:eastAsia="pl-PL"/>
                <w14:ligatures w14:val="none"/>
              </w:rPr>
              <w:t>1</w:t>
            </w:r>
          </w:p>
        </w:tc>
        <w:tc>
          <w:tcPr>
            <w:tcW w:w="1737"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14:paraId="7AA50BFA" w14:textId="77777777" w:rsidR="007378B0" w:rsidRPr="00054DFD" w:rsidRDefault="007378B0" w:rsidP="007378B0">
            <w:pPr>
              <w:spacing w:before="100" w:beforeAutospacing="1" w:after="100" w:afterAutospacing="1" w:line="240" w:lineRule="auto"/>
              <w:jc w:val="center"/>
              <w:rPr>
                <w:rFonts w:ascii="Calibri Light" w:eastAsia="Times New Roman" w:hAnsi="Calibri Light" w:cs="Calibri Light"/>
                <w:kern w:val="0"/>
                <w:lang w:eastAsia="pl-PL"/>
                <w14:ligatures w14:val="none"/>
              </w:rPr>
            </w:pPr>
            <w:r w:rsidRPr="00054DFD">
              <w:rPr>
                <w:rFonts w:ascii="Calibri Light" w:eastAsia="Times New Roman" w:hAnsi="Calibri Light" w:cs="Calibri Light"/>
                <w:kern w:val="0"/>
                <w:lang w:eastAsia="pl-PL"/>
                <w14:ligatures w14:val="none"/>
              </w:rPr>
              <w:t xml:space="preserve">Sterylizator parowy – przelotowy z </w:t>
            </w:r>
            <w:r w:rsidRPr="00054DFD">
              <w:rPr>
                <w:rFonts w:ascii="Calibri Light" w:eastAsia="Times New Roman" w:hAnsi="Calibri Light" w:cs="Calibri Light"/>
                <w:kern w:val="0"/>
                <w:lang w:eastAsia="pl-PL"/>
                <w14:ligatures w14:val="none"/>
              </w:rPr>
              <w:lastRenderedPageBreak/>
              <w:t>wytwornicą pary.</w:t>
            </w:r>
          </w:p>
        </w:tc>
        <w:tc>
          <w:tcPr>
            <w:tcW w:w="846"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14:paraId="28C973ED"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24"/>
                <w:szCs w:val="24"/>
                <w:lang w:eastAsia="pl-PL"/>
                <w14:ligatures w14:val="none"/>
              </w:rPr>
            </w:pPr>
            <w:r w:rsidRPr="00054DFD">
              <w:rPr>
                <w:rFonts w:ascii="Calibri Light" w:eastAsia="Times New Roman" w:hAnsi="Calibri Light" w:cs="Calibri Light"/>
                <w:kern w:val="0"/>
                <w:sz w:val="24"/>
                <w:szCs w:val="24"/>
                <w:lang w:eastAsia="pl-PL"/>
                <w14:ligatures w14:val="none"/>
              </w:rPr>
              <w:lastRenderedPageBreak/>
              <w:t>1 szt.</w:t>
            </w:r>
          </w:p>
        </w:tc>
        <w:tc>
          <w:tcPr>
            <w:tcW w:w="1528"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5371198C"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DF085"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b/>
                <w:bCs/>
                <w:kern w:val="0"/>
                <w:sz w:val="18"/>
                <w:szCs w:val="18"/>
                <w:lang w:eastAsia="pl-PL"/>
                <w14:ligatures w14:val="none"/>
              </w:rPr>
            </w:pPr>
            <w:r w:rsidRPr="00054DFD">
              <w:rPr>
                <w:rFonts w:ascii="Calibri Light" w:eastAsia="Times New Roman" w:hAnsi="Calibri Light" w:cs="Calibri Light"/>
                <w:b/>
                <w:bCs/>
                <w:kern w:val="0"/>
                <w:sz w:val="18"/>
                <w:szCs w:val="18"/>
                <w:lang w:eastAsia="pl-PL"/>
                <w14:ligatures w14:val="none"/>
              </w:rPr>
              <w:t>8</w:t>
            </w:r>
          </w:p>
        </w:tc>
        <w:tc>
          <w:tcPr>
            <w:tcW w:w="127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730DDEF"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c>
          <w:tcPr>
            <w:tcW w:w="1984" w:type="dxa"/>
            <w:tcBorders>
              <w:top w:val="single" w:sz="4" w:space="0" w:color="auto"/>
              <w:left w:val="single" w:sz="4" w:space="0" w:color="000000"/>
              <w:bottom w:val="single" w:sz="4" w:space="0" w:color="auto"/>
              <w:right w:val="single" w:sz="4" w:space="0" w:color="000000"/>
            </w:tcBorders>
            <w:vAlign w:val="center"/>
          </w:tcPr>
          <w:p w14:paraId="18BED578"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r>
      <w:tr w:rsidR="007378B0" w:rsidRPr="00054DFD" w14:paraId="3C492B9B" w14:textId="77777777" w:rsidTr="00D746D1">
        <w:trPr>
          <w:trHeight w:val="768"/>
        </w:trPr>
        <w:tc>
          <w:tcPr>
            <w:tcW w:w="425" w:type="dxa"/>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42A3AD6A" w14:textId="77777777" w:rsidR="007378B0" w:rsidRPr="00054DFD" w:rsidRDefault="007378B0" w:rsidP="007378B0">
            <w:pPr>
              <w:spacing w:before="100" w:beforeAutospacing="1" w:after="100" w:afterAutospacing="1" w:line="240" w:lineRule="auto"/>
              <w:jc w:val="center"/>
              <w:rPr>
                <w:rFonts w:ascii="Calibri Light" w:eastAsia="Times New Roman" w:hAnsi="Calibri Light" w:cs="Calibri Light"/>
                <w:kern w:val="0"/>
                <w:sz w:val="18"/>
                <w:szCs w:val="18"/>
                <w:lang w:eastAsia="pl-PL"/>
                <w14:ligatures w14:val="none"/>
              </w:rPr>
            </w:pPr>
          </w:p>
        </w:tc>
        <w:tc>
          <w:tcPr>
            <w:tcW w:w="1737" w:type="dxa"/>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1C408C5C" w14:textId="77777777" w:rsidR="007378B0" w:rsidRPr="00054DFD" w:rsidRDefault="007378B0" w:rsidP="007378B0">
            <w:pPr>
              <w:spacing w:before="100" w:beforeAutospacing="1" w:after="100" w:afterAutospacing="1" w:line="240" w:lineRule="auto"/>
              <w:jc w:val="center"/>
              <w:rPr>
                <w:rFonts w:ascii="Calibri Light" w:eastAsia="Times New Roman" w:hAnsi="Calibri Light" w:cs="Calibri Light"/>
                <w:kern w:val="0"/>
                <w:lang w:eastAsia="pl-PL"/>
                <w14:ligatures w14:val="none"/>
              </w:rPr>
            </w:pPr>
          </w:p>
        </w:tc>
        <w:tc>
          <w:tcPr>
            <w:tcW w:w="846" w:type="dxa"/>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73555885"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kern w:val="0"/>
                <w:sz w:val="24"/>
                <w:szCs w:val="24"/>
                <w:lang w:eastAsia="pl-PL"/>
                <w14:ligatures w14:val="none"/>
              </w:rPr>
            </w:pPr>
          </w:p>
        </w:tc>
        <w:tc>
          <w:tcPr>
            <w:tcW w:w="1528"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2C31E1E0"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B31616"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b/>
                <w:bCs/>
                <w:kern w:val="0"/>
                <w:sz w:val="18"/>
                <w:szCs w:val="18"/>
                <w:lang w:eastAsia="pl-PL"/>
                <w14:ligatures w14:val="none"/>
              </w:rPr>
            </w:pPr>
            <w:r w:rsidRPr="00054DFD">
              <w:rPr>
                <w:rFonts w:ascii="Calibri Light" w:eastAsia="Times New Roman" w:hAnsi="Calibri Light" w:cs="Calibri Light"/>
                <w:b/>
                <w:bCs/>
                <w:kern w:val="0"/>
                <w:sz w:val="18"/>
                <w:szCs w:val="18"/>
                <w:lang w:eastAsia="pl-PL"/>
                <w14:ligatures w14:val="none"/>
              </w:rPr>
              <w:t>23</w:t>
            </w:r>
          </w:p>
        </w:tc>
        <w:tc>
          <w:tcPr>
            <w:tcW w:w="127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162F6F3"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c>
          <w:tcPr>
            <w:tcW w:w="1984" w:type="dxa"/>
            <w:tcBorders>
              <w:top w:val="single" w:sz="4" w:space="0" w:color="auto"/>
              <w:left w:val="single" w:sz="4" w:space="0" w:color="000000"/>
              <w:bottom w:val="single" w:sz="4" w:space="0" w:color="auto"/>
              <w:right w:val="single" w:sz="4" w:space="0" w:color="000000"/>
            </w:tcBorders>
            <w:vAlign w:val="center"/>
          </w:tcPr>
          <w:p w14:paraId="0CA8A185"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r>
      <w:tr w:rsidR="007378B0" w:rsidRPr="00054DFD" w14:paraId="07E9536A" w14:textId="77777777" w:rsidTr="00D746D1">
        <w:trPr>
          <w:trHeight w:val="768"/>
        </w:trPr>
        <w:tc>
          <w:tcPr>
            <w:tcW w:w="425" w:type="dxa"/>
            <w:tcBorders>
              <w:top w:val="single" w:sz="4" w:space="0" w:color="auto"/>
              <w:left w:val="single" w:sz="4" w:space="0" w:color="auto"/>
              <w:bottom w:val="single" w:sz="4" w:space="0" w:color="auto"/>
            </w:tcBorders>
            <w:tcMar>
              <w:top w:w="0" w:type="dxa"/>
              <w:left w:w="108" w:type="dxa"/>
              <w:bottom w:w="0" w:type="dxa"/>
              <w:right w:w="108" w:type="dxa"/>
            </w:tcMar>
            <w:vAlign w:val="center"/>
          </w:tcPr>
          <w:p w14:paraId="5E1AAD4D" w14:textId="77777777" w:rsidR="007378B0" w:rsidRPr="00054DFD" w:rsidRDefault="007378B0" w:rsidP="007378B0">
            <w:pPr>
              <w:spacing w:before="100" w:beforeAutospacing="1" w:after="100" w:afterAutospacing="1" w:line="240" w:lineRule="auto"/>
              <w:jc w:val="center"/>
              <w:rPr>
                <w:rFonts w:ascii="Calibri Light" w:eastAsia="Times New Roman" w:hAnsi="Calibri Light" w:cs="Calibri Light"/>
                <w:kern w:val="0"/>
                <w:sz w:val="18"/>
                <w:szCs w:val="18"/>
                <w:lang w:eastAsia="pl-PL"/>
                <w14:ligatures w14:val="none"/>
              </w:rPr>
            </w:pPr>
          </w:p>
        </w:tc>
        <w:tc>
          <w:tcPr>
            <w:tcW w:w="1737" w:type="dxa"/>
            <w:tcBorders>
              <w:top w:val="single" w:sz="4" w:space="0" w:color="auto"/>
              <w:bottom w:val="single" w:sz="4" w:space="0" w:color="auto"/>
            </w:tcBorders>
            <w:tcMar>
              <w:top w:w="0" w:type="dxa"/>
              <w:left w:w="108" w:type="dxa"/>
              <w:bottom w:w="0" w:type="dxa"/>
              <w:right w:w="108" w:type="dxa"/>
            </w:tcMar>
            <w:vAlign w:val="center"/>
          </w:tcPr>
          <w:p w14:paraId="40775490" w14:textId="77777777" w:rsidR="007378B0" w:rsidRPr="00054DFD" w:rsidRDefault="007378B0" w:rsidP="007378B0">
            <w:pPr>
              <w:spacing w:before="100" w:beforeAutospacing="1" w:after="100" w:afterAutospacing="1" w:line="240" w:lineRule="auto"/>
              <w:jc w:val="both"/>
              <w:rPr>
                <w:rFonts w:ascii="Calibri Light" w:eastAsia="Times New Roman" w:hAnsi="Calibri Light" w:cs="Calibri Light"/>
                <w:kern w:val="0"/>
                <w:lang w:eastAsia="pl-PL"/>
                <w14:ligatures w14:val="none"/>
              </w:rPr>
            </w:pPr>
            <w:r w:rsidRPr="00054DFD">
              <w:rPr>
                <w:rFonts w:ascii="Calibri Light" w:eastAsia="Times New Roman" w:hAnsi="Calibri Light" w:cs="Calibri Light"/>
                <w:kern w:val="0"/>
                <w:lang w:eastAsia="pl-PL"/>
                <w14:ligatures w14:val="none"/>
              </w:rPr>
              <w:t>RAZEM:</w:t>
            </w:r>
          </w:p>
        </w:tc>
        <w:tc>
          <w:tcPr>
            <w:tcW w:w="846"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14:paraId="3CF4003D" w14:textId="77777777" w:rsidR="007378B0" w:rsidRPr="00054DFD" w:rsidRDefault="007378B0" w:rsidP="007378B0">
            <w:pPr>
              <w:spacing w:before="100" w:beforeAutospacing="1" w:after="100" w:afterAutospacing="1" w:line="276" w:lineRule="auto"/>
              <w:jc w:val="both"/>
              <w:rPr>
                <w:rFonts w:ascii="Calibri Light" w:eastAsia="Times New Roman" w:hAnsi="Calibri Light" w:cs="Calibri Light"/>
                <w:kern w:val="0"/>
                <w:sz w:val="24"/>
                <w:szCs w:val="24"/>
                <w:lang w:eastAsia="pl-PL"/>
                <w14:ligatures w14:val="none"/>
              </w:rPr>
            </w:pPr>
          </w:p>
        </w:tc>
        <w:tc>
          <w:tcPr>
            <w:tcW w:w="1528"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77B9FB86"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c>
          <w:tcPr>
            <w:tcW w:w="1418" w:type="dxa"/>
            <w:tcBorders>
              <w:top w:val="single" w:sz="4" w:space="0" w:color="000000"/>
              <w:left w:val="single" w:sz="4" w:space="0" w:color="000000"/>
              <w:bottom w:val="single" w:sz="4" w:space="0" w:color="000000"/>
              <w:right w:val="single" w:sz="4" w:space="0" w:color="000000"/>
              <w:tl2br w:val="single" w:sz="4" w:space="0" w:color="auto"/>
              <w:tr2bl w:val="single" w:sz="4" w:space="0" w:color="auto"/>
            </w:tcBorders>
            <w:tcMar>
              <w:top w:w="0" w:type="dxa"/>
              <w:left w:w="108" w:type="dxa"/>
              <w:bottom w:w="0" w:type="dxa"/>
              <w:right w:w="108" w:type="dxa"/>
            </w:tcMar>
            <w:vAlign w:val="center"/>
          </w:tcPr>
          <w:p w14:paraId="34F33BF1" w14:textId="77777777" w:rsidR="007378B0" w:rsidRPr="00054DFD" w:rsidRDefault="007378B0" w:rsidP="007378B0">
            <w:pPr>
              <w:spacing w:before="100" w:beforeAutospacing="1" w:after="100" w:afterAutospacing="1" w:line="276" w:lineRule="auto"/>
              <w:jc w:val="center"/>
              <w:rPr>
                <w:rFonts w:ascii="Calibri Light" w:eastAsia="Times New Roman" w:hAnsi="Calibri Light" w:cs="Calibri Light"/>
                <w:b/>
                <w:bCs/>
                <w:kern w:val="0"/>
                <w:sz w:val="18"/>
                <w:szCs w:val="18"/>
                <w:lang w:eastAsia="pl-PL"/>
                <w14:ligatures w14:val="none"/>
              </w:rPr>
            </w:pPr>
          </w:p>
        </w:tc>
        <w:tc>
          <w:tcPr>
            <w:tcW w:w="127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24F548E"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c>
          <w:tcPr>
            <w:tcW w:w="1984" w:type="dxa"/>
            <w:tcBorders>
              <w:top w:val="single" w:sz="4" w:space="0" w:color="auto"/>
              <w:left w:val="single" w:sz="4" w:space="0" w:color="000000"/>
              <w:bottom w:val="single" w:sz="4" w:space="0" w:color="auto"/>
              <w:right w:val="single" w:sz="4" w:space="0" w:color="000000"/>
            </w:tcBorders>
            <w:vAlign w:val="center"/>
          </w:tcPr>
          <w:p w14:paraId="686BBAC7" w14:textId="77777777" w:rsidR="007378B0" w:rsidRPr="00054DFD" w:rsidRDefault="007378B0" w:rsidP="007378B0">
            <w:pPr>
              <w:spacing w:before="100" w:beforeAutospacing="1" w:after="100" w:afterAutospacing="1" w:line="276" w:lineRule="auto"/>
              <w:jc w:val="right"/>
              <w:rPr>
                <w:rFonts w:ascii="Calibri Light" w:eastAsia="Times New Roman" w:hAnsi="Calibri Light" w:cs="Calibri Light"/>
                <w:b/>
                <w:bCs/>
                <w:kern w:val="0"/>
                <w:sz w:val="18"/>
                <w:szCs w:val="18"/>
                <w:lang w:eastAsia="pl-PL"/>
                <w14:ligatures w14:val="none"/>
              </w:rPr>
            </w:pPr>
          </w:p>
        </w:tc>
      </w:tr>
    </w:tbl>
    <w:p w14:paraId="1D31CB4C" w14:textId="77777777" w:rsidR="007378B0" w:rsidRPr="00054DFD" w:rsidRDefault="007378B0" w:rsidP="007378B0">
      <w:pPr>
        <w:spacing w:before="100" w:beforeAutospacing="1" w:after="100" w:afterAutospacing="1" w:line="240" w:lineRule="auto"/>
        <w:rPr>
          <w:rFonts w:ascii="Arial" w:eastAsia="Calibri" w:hAnsi="Arial" w:cs="Arial"/>
          <w:kern w:val="0"/>
          <w:sz w:val="20"/>
          <w:szCs w:val="20"/>
          <w:lang w:eastAsia="pl-PL"/>
          <w14:ligatures w14:val="none"/>
        </w:rPr>
      </w:pPr>
    </w:p>
    <w:p w14:paraId="1A50E885" w14:textId="77777777" w:rsidR="007378B0" w:rsidRPr="00054DFD" w:rsidRDefault="007378B0" w:rsidP="007378B0">
      <w:pPr>
        <w:spacing w:after="0" w:line="240" w:lineRule="auto"/>
        <w:rPr>
          <w:rFonts w:ascii="Calibri" w:eastAsia="Times New Roman" w:hAnsi="Calibri" w:cs="Calibri"/>
          <w:i/>
          <w:iCs/>
          <w:kern w:val="0"/>
          <w:lang w:eastAsia="pl-PL"/>
          <w14:ligatures w14:val="none"/>
        </w:rPr>
      </w:pPr>
      <w:r w:rsidRPr="00054DFD">
        <w:rPr>
          <w:rFonts w:ascii="Calibri" w:eastAsia="Times New Roman" w:hAnsi="Calibri" w:cs="Calibri"/>
          <w:i/>
          <w:iCs/>
          <w:kern w:val="0"/>
          <w:lang w:eastAsia="pl-PL"/>
          <w14:ligatures w14:val="none"/>
        </w:rPr>
        <w:t xml:space="preserve">Uzasadnienie: sterylizatory jako urządzenia medyczne objęte są stawką podatku VAT 8 % natomiast usługi bezpośrednio związane z wykonaniem kontraktu np. transport podatkowane są stawką 23%         </w:t>
      </w:r>
    </w:p>
    <w:p w14:paraId="2CF4FBDA" w14:textId="5B668C1C" w:rsidR="007378B0" w:rsidRPr="00054DFD" w:rsidRDefault="00310AF3" w:rsidP="007378B0">
      <w:pPr>
        <w:spacing w:after="0" w:line="240" w:lineRule="auto"/>
        <w:rPr>
          <w:rFonts w:ascii="Calibri" w:eastAsia="Times New Roman" w:hAnsi="Calibri" w:cs="Calibri"/>
          <w:i/>
          <w:iCs/>
          <w:kern w:val="0"/>
          <w:lang w:eastAsia="pl-PL"/>
          <w14:ligatures w14:val="none"/>
        </w:rPr>
      </w:pPr>
      <w:r w:rsidRPr="00054DFD">
        <w:rPr>
          <w:rFonts w:asciiTheme="majorBidi" w:eastAsia="Times New Roman" w:hAnsiTheme="majorBidi" w:cstheme="majorBidi"/>
          <w:b/>
          <w:bCs/>
          <w:sz w:val="24"/>
          <w:szCs w:val="24"/>
          <w:lang w:eastAsia="pl-PL"/>
        </w:rPr>
        <w:t xml:space="preserve">Odpowiedzi Zamawiającego: </w:t>
      </w:r>
      <w:r w:rsidRPr="00054DFD">
        <w:rPr>
          <w:rFonts w:asciiTheme="majorBidi" w:eastAsia="Times New Roman" w:hAnsiTheme="majorBidi" w:cstheme="majorBidi"/>
          <w:b/>
          <w:bCs/>
          <w:sz w:val="24"/>
          <w:szCs w:val="24"/>
          <w:lang w:eastAsia="pl-PL"/>
        </w:rPr>
        <w:t>Tak</w:t>
      </w:r>
      <w:r w:rsidRPr="00054DFD">
        <w:rPr>
          <w:rFonts w:asciiTheme="majorBidi" w:eastAsia="Times New Roman" w:hAnsiTheme="majorBidi" w:cstheme="majorBidi"/>
          <w:b/>
          <w:bCs/>
          <w:sz w:val="24"/>
          <w:szCs w:val="24"/>
          <w:lang w:eastAsia="pl-PL"/>
        </w:rPr>
        <w:t xml:space="preserve">. Zamawiający </w:t>
      </w:r>
      <w:r w:rsidRPr="00054DFD">
        <w:rPr>
          <w:rFonts w:asciiTheme="majorBidi" w:eastAsia="Times New Roman" w:hAnsiTheme="majorBidi" w:cstheme="majorBidi"/>
          <w:b/>
          <w:bCs/>
          <w:sz w:val="24"/>
          <w:szCs w:val="24"/>
          <w:lang w:eastAsia="pl-PL"/>
        </w:rPr>
        <w:t>modyfikuje w tym zakresie formularz ofertowy.</w:t>
      </w:r>
    </w:p>
    <w:p w14:paraId="26CD172A" w14:textId="77777777" w:rsidR="00310AF3" w:rsidRPr="00054DFD" w:rsidRDefault="00310AF3" w:rsidP="007378B0">
      <w:pPr>
        <w:spacing w:after="0" w:line="240" w:lineRule="auto"/>
        <w:rPr>
          <w:rFonts w:ascii="Calibri" w:eastAsia="Times New Roman" w:hAnsi="Calibri" w:cs="Calibri"/>
          <w:kern w:val="0"/>
          <w:u w:val="single"/>
          <w:lang w:eastAsia="pl-PL"/>
          <w14:ligatures w14:val="none"/>
        </w:rPr>
      </w:pPr>
    </w:p>
    <w:p w14:paraId="4D6EA340" w14:textId="7084841C" w:rsidR="007378B0" w:rsidRPr="00054DFD" w:rsidRDefault="007378B0" w:rsidP="007378B0">
      <w:pPr>
        <w:spacing w:after="0" w:line="240" w:lineRule="auto"/>
        <w:rPr>
          <w:rFonts w:ascii="Calibri" w:eastAsia="Times New Roman" w:hAnsi="Calibri" w:cs="Calibri"/>
          <w:kern w:val="0"/>
          <w:u w:val="single"/>
          <w:lang w:eastAsia="pl-PL"/>
          <w14:ligatures w14:val="none"/>
        </w:rPr>
      </w:pPr>
      <w:r w:rsidRPr="00054DFD">
        <w:rPr>
          <w:rFonts w:ascii="Calibri" w:eastAsia="Times New Roman" w:hAnsi="Calibri" w:cs="Calibri"/>
          <w:kern w:val="0"/>
          <w:u w:val="single"/>
          <w:lang w:eastAsia="pl-PL"/>
          <w14:ligatures w14:val="none"/>
        </w:rPr>
        <w:t xml:space="preserve">Pytanie dot. załącznika nr  3 do SWZ: wzoru mowy  § 6. Gwarancja i rękojmia część B punkt 12 o brzmieniu: </w:t>
      </w:r>
    </w:p>
    <w:p w14:paraId="5EC4E56E"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73087663" w14:textId="13910787" w:rsidR="007378B0" w:rsidRPr="00054DFD" w:rsidRDefault="007378B0" w:rsidP="00F047DA">
      <w:pPr>
        <w:pStyle w:val="Akapitzlist"/>
        <w:numPr>
          <w:ilvl w:val="0"/>
          <w:numId w:val="6"/>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Wykonawca gwarantuje Czas skutecznej naprawy nie dłuższy niż 5 dni roboczych od momentu zgłoszenia usterki. W przypadku gdy usunięcie usterki nie jest technicznie możliwe w terminie określonym w zdaniu poprzedzającym, strony mogą uzgodnić inny odpowiedni termin na usunięcie usterki. </w:t>
      </w:r>
    </w:p>
    <w:p w14:paraId="26B2B24C"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Prosimy Zamawiającego o zmianę zapisu na:</w:t>
      </w:r>
    </w:p>
    <w:p w14:paraId="306ECAAD"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25622A1D" w14:textId="77777777" w:rsidR="007378B0" w:rsidRPr="00054DFD" w:rsidRDefault="007378B0" w:rsidP="003C29FD">
      <w:pPr>
        <w:spacing w:before="100" w:beforeAutospacing="1" w:after="0" w:afterAutospacing="1" w:line="240" w:lineRule="auto"/>
        <w:ind w:left="360"/>
        <w:contextualSpacing/>
        <w:jc w:val="both"/>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Wykonawca gwarantuje Czas skutecznej naprawy nie dłuższy niż </w:t>
      </w:r>
      <w:r w:rsidRPr="00054DFD">
        <w:rPr>
          <w:rFonts w:ascii="Calibri" w:eastAsia="Times New Roman" w:hAnsi="Calibri" w:cs="Calibri"/>
          <w:kern w:val="0"/>
          <w:highlight w:val="yellow"/>
          <w:lang w:eastAsia="pl-PL"/>
          <w14:ligatures w14:val="none"/>
        </w:rPr>
        <w:t>7 dni</w:t>
      </w:r>
      <w:r w:rsidRPr="00054DFD">
        <w:rPr>
          <w:rFonts w:ascii="Calibri" w:eastAsia="Times New Roman" w:hAnsi="Calibri" w:cs="Calibri"/>
          <w:kern w:val="0"/>
          <w:lang w:eastAsia="pl-PL"/>
          <w14:ligatures w14:val="none"/>
        </w:rPr>
        <w:t xml:space="preserve"> roboczych od momentu zgłoszenia usterki. W przypadku gdy usunięcie usterki nie jest technicznie możliwe w terminie określonym w zdaniu poprzedzającym, strony mogą uzgodnić inny odpowiedni termin na usunięcie usterki. </w:t>
      </w:r>
    </w:p>
    <w:p w14:paraId="41F65727"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227A4AFC" w14:textId="77777777" w:rsidR="007378B0" w:rsidRPr="00054DFD" w:rsidRDefault="007378B0" w:rsidP="007378B0">
      <w:pPr>
        <w:spacing w:after="0" w:line="240" w:lineRule="auto"/>
        <w:rPr>
          <w:rFonts w:ascii="Calibri" w:eastAsia="Times New Roman" w:hAnsi="Calibri" w:cs="Calibri"/>
          <w:i/>
          <w:iCs/>
          <w:kern w:val="0"/>
          <w:lang w:eastAsia="pl-PL"/>
          <w14:ligatures w14:val="none"/>
        </w:rPr>
      </w:pPr>
      <w:r w:rsidRPr="00054DFD">
        <w:rPr>
          <w:rFonts w:ascii="Calibri" w:eastAsia="Times New Roman" w:hAnsi="Calibri" w:cs="Calibri"/>
          <w:i/>
          <w:iCs/>
          <w:kern w:val="0"/>
          <w:lang w:eastAsia="pl-PL"/>
          <w14:ligatures w14:val="none"/>
        </w:rPr>
        <w:t>Uzasadnienie: termin naprawy  5 dniowy jest zbyt krótkim terminem.</w:t>
      </w:r>
    </w:p>
    <w:p w14:paraId="6520058E" w14:textId="363CE283" w:rsidR="00F047DA" w:rsidRPr="00054DFD" w:rsidRDefault="00F047DA" w:rsidP="00F047DA">
      <w:pPr>
        <w:spacing w:after="0" w:line="240" w:lineRule="auto"/>
        <w:jc w:val="both"/>
        <w:rPr>
          <w:rFonts w:asciiTheme="majorBidi" w:eastAsia="Times New Roman" w:hAnsiTheme="majorBidi" w:cstheme="majorBidi"/>
          <w:b/>
          <w:bCs/>
          <w:kern w:val="0"/>
          <w:sz w:val="24"/>
          <w:szCs w:val="24"/>
          <w:lang w:eastAsia="pl-PL"/>
        </w:rPr>
      </w:pPr>
      <w:r w:rsidRPr="00054DFD">
        <w:rPr>
          <w:rFonts w:asciiTheme="majorBidi" w:eastAsia="Times New Roman" w:hAnsiTheme="majorBidi" w:cstheme="majorBidi"/>
          <w:b/>
          <w:bCs/>
          <w:sz w:val="24"/>
          <w:szCs w:val="24"/>
          <w:lang w:eastAsia="pl-PL"/>
        </w:rPr>
        <w:t xml:space="preserve">Odpowiedzi Zamawiającego: </w:t>
      </w:r>
      <w:r w:rsidR="00310AF3" w:rsidRPr="00054DFD">
        <w:rPr>
          <w:rFonts w:asciiTheme="majorBidi" w:eastAsia="Times New Roman" w:hAnsiTheme="majorBidi" w:cstheme="majorBidi"/>
          <w:b/>
          <w:bCs/>
          <w:sz w:val="24"/>
          <w:szCs w:val="24"/>
          <w:lang w:eastAsia="pl-PL"/>
        </w:rPr>
        <w:t>Tak</w:t>
      </w:r>
      <w:r w:rsidRPr="00054DFD">
        <w:rPr>
          <w:rFonts w:asciiTheme="majorBidi" w:eastAsia="Times New Roman" w:hAnsiTheme="majorBidi" w:cstheme="majorBidi"/>
          <w:b/>
          <w:bCs/>
          <w:sz w:val="24"/>
          <w:szCs w:val="24"/>
          <w:lang w:eastAsia="pl-PL"/>
        </w:rPr>
        <w:t xml:space="preserve">. Zamawiający </w:t>
      </w:r>
      <w:r w:rsidR="00310AF3" w:rsidRPr="00054DFD">
        <w:rPr>
          <w:rFonts w:asciiTheme="majorBidi" w:eastAsia="Times New Roman" w:hAnsiTheme="majorBidi" w:cstheme="majorBidi"/>
          <w:b/>
          <w:bCs/>
          <w:sz w:val="24"/>
          <w:szCs w:val="24"/>
          <w:lang w:eastAsia="pl-PL"/>
        </w:rPr>
        <w:t>modyfikuje w tym zakresie wzór umowy.</w:t>
      </w:r>
    </w:p>
    <w:p w14:paraId="489B7AE4" w14:textId="77777777" w:rsidR="007378B0" w:rsidRPr="00054DFD" w:rsidRDefault="007378B0" w:rsidP="007378B0">
      <w:pPr>
        <w:spacing w:after="0" w:line="240" w:lineRule="auto"/>
        <w:rPr>
          <w:rFonts w:ascii="Calibri" w:eastAsia="Times New Roman" w:hAnsi="Calibri" w:cs="Calibri"/>
          <w:i/>
          <w:iCs/>
          <w:kern w:val="0"/>
          <w:lang w:eastAsia="pl-PL"/>
          <w14:ligatures w14:val="none"/>
        </w:rPr>
      </w:pPr>
    </w:p>
    <w:p w14:paraId="0FC65266" w14:textId="77777777" w:rsidR="007378B0" w:rsidRPr="00054DFD" w:rsidRDefault="007378B0" w:rsidP="007378B0">
      <w:pPr>
        <w:spacing w:after="0" w:line="240" w:lineRule="auto"/>
        <w:rPr>
          <w:rFonts w:ascii="Calibri" w:eastAsia="Times New Roman" w:hAnsi="Calibri" w:cs="Calibri"/>
          <w:kern w:val="0"/>
          <w:u w:val="single"/>
          <w:lang w:eastAsia="pl-PL"/>
          <w14:ligatures w14:val="none"/>
        </w:rPr>
      </w:pPr>
      <w:r w:rsidRPr="00054DFD">
        <w:rPr>
          <w:rFonts w:ascii="Calibri" w:eastAsia="Times New Roman" w:hAnsi="Calibri" w:cs="Calibri"/>
          <w:kern w:val="0"/>
          <w:u w:val="single"/>
          <w:lang w:eastAsia="pl-PL"/>
          <w14:ligatures w14:val="none"/>
        </w:rPr>
        <w:t xml:space="preserve">Pytanie dot. załącznika nr  3 do SWZ: wzoru mowy  § 6. Gwarancja i rękojmia część B punkt 13 o brzmieniu: </w:t>
      </w:r>
    </w:p>
    <w:p w14:paraId="1972445F"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6C94CC29" w14:textId="18B0A083" w:rsidR="007378B0" w:rsidRPr="00054DFD" w:rsidRDefault="007378B0" w:rsidP="003C29FD">
      <w:pPr>
        <w:pStyle w:val="Akapitzlist"/>
        <w:numPr>
          <w:ilvl w:val="0"/>
          <w:numId w:val="6"/>
        </w:num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Jeżeli wady Towaru nie można usunąć, Wykonawca zobowiązany jest wymienić Towar na nowy, wolny od wad, posiadający parametry nie gorsze jak Towar, którego wady nie da się usunąć, nie później niż w terminie 30 dni licznych od dnia złożenia przez Zamawiającego zgłoszenia wady. Termin wymiany Towaru na nowy, wolny od wad w przypadku określonym w zdaniu poprzedzającym może ulec wydłużeniu za zgodą Zamawiającego (wyrażoną w formie pisemnej) z przyczyn niezależnych od Wykonawcy, a wynikających z</w:t>
      </w:r>
      <w:r w:rsidRPr="00054DFD">
        <w:rPr>
          <w:rFonts w:ascii="Calibri" w:eastAsia="Times New Roman" w:hAnsi="Calibri" w:cs="Calibri"/>
          <w:kern w:val="0"/>
          <w:lang w:eastAsia="pl-PL"/>
          <w14:ligatures w14:val="none"/>
        </w:rPr>
        <w:t xml:space="preserve"> </w:t>
      </w:r>
      <w:r w:rsidRPr="00054DFD">
        <w:rPr>
          <w:rFonts w:ascii="Calibri" w:eastAsia="Times New Roman" w:hAnsi="Calibri" w:cs="Calibri"/>
          <w:kern w:val="0"/>
          <w:lang w:eastAsia="pl-PL"/>
          <w14:ligatures w14:val="none"/>
        </w:rPr>
        <w:t xml:space="preserve">wymogów natury technicznej, procesu technologicznego lub innych wymogów o obiektywnym charakterze, o których wystąpieniu Wykonawca zobowiązany jest poinformować pisemnie Zamawiającego. </w:t>
      </w:r>
    </w:p>
    <w:p w14:paraId="23692F91"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15528C18"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Prosimy Zamawiającego o usuniecie zapisu w całości.</w:t>
      </w:r>
    </w:p>
    <w:p w14:paraId="00372389"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tbl>
      <w:tblPr>
        <w:tblW w:w="10440" w:type="dxa"/>
        <w:tblCellMar>
          <w:left w:w="70" w:type="dxa"/>
          <w:right w:w="70" w:type="dxa"/>
        </w:tblCellMar>
        <w:tblLook w:val="04A0" w:firstRow="1" w:lastRow="0" w:firstColumn="1" w:lastColumn="0" w:noHBand="0" w:noVBand="1"/>
      </w:tblPr>
      <w:tblGrid>
        <w:gridCol w:w="10440"/>
      </w:tblGrid>
      <w:tr w:rsidR="007378B0" w:rsidRPr="00054DFD" w14:paraId="62C14469" w14:textId="77777777" w:rsidTr="00D746D1">
        <w:trPr>
          <w:trHeight w:val="300"/>
        </w:trPr>
        <w:tc>
          <w:tcPr>
            <w:tcW w:w="10440" w:type="dxa"/>
            <w:tcBorders>
              <w:top w:val="nil"/>
              <w:left w:val="nil"/>
              <w:bottom w:val="nil"/>
              <w:right w:val="nil"/>
            </w:tcBorders>
            <w:noWrap/>
            <w:vAlign w:val="center"/>
            <w:hideMark/>
          </w:tcPr>
          <w:p w14:paraId="5E5AF6F7" w14:textId="77777777" w:rsidR="007378B0" w:rsidRPr="00054DFD" w:rsidRDefault="007378B0" w:rsidP="007378B0">
            <w:pPr>
              <w:spacing w:after="0" w:line="240" w:lineRule="auto"/>
              <w:rPr>
                <w:rFonts w:ascii="Calibri" w:eastAsia="Times New Roman" w:hAnsi="Calibri" w:cs="Calibri"/>
                <w:i/>
                <w:iCs/>
                <w:kern w:val="0"/>
                <w:lang w:eastAsia="pl-PL"/>
                <w14:ligatures w14:val="none"/>
              </w:rPr>
            </w:pPr>
            <w:r w:rsidRPr="00054DFD">
              <w:rPr>
                <w:rFonts w:ascii="Calibri" w:eastAsia="Times New Roman" w:hAnsi="Calibri" w:cs="Calibri"/>
                <w:i/>
                <w:iCs/>
                <w:kern w:val="0"/>
                <w:lang w:eastAsia="pl-PL"/>
                <w14:ligatures w14:val="none"/>
              </w:rPr>
              <w:lastRenderedPageBreak/>
              <w:t>Uzasadnienie: sterylizator parowy to urządzenie produkowane na zamówienie.    Wykonawca nie posiada urządzenia zastępczego na stanie, każdy model urządzenia  jest w wersji dedykowanej pod konkretne potrzeby Zamawiającego</w:t>
            </w:r>
            <w:r w:rsidRPr="00054DFD">
              <w:rPr>
                <w:rFonts w:ascii="Calibri" w:eastAsia="Times New Roman" w:hAnsi="Calibri" w:cs="Calibri"/>
                <w:b/>
                <w:bCs/>
                <w:i/>
                <w:iCs/>
                <w:kern w:val="0"/>
                <w:lang w:eastAsia="pl-PL"/>
                <w14:ligatures w14:val="none"/>
              </w:rPr>
              <w:t>.</w:t>
            </w:r>
            <w:r w:rsidRPr="00054DFD">
              <w:rPr>
                <w:rFonts w:ascii="Calibri" w:eastAsia="Times New Roman" w:hAnsi="Calibri" w:cs="Calibri"/>
                <w:i/>
                <w:iCs/>
                <w:kern w:val="0"/>
                <w:lang w:eastAsia="pl-PL"/>
                <w14:ligatures w14:val="none"/>
              </w:rPr>
              <w:t xml:space="preserve">                                  </w:t>
            </w:r>
          </w:p>
        </w:tc>
      </w:tr>
      <w:tr w:rsidR="007378B0" w:rsidRPr="00054DFD" w14:paraId="2B11D2C7" w14:textId="77777777" w:rsidTr="00D746D1">
        <w:trPr>
          <w:trHeight w:val="300"/>
        </w:trPr>
        <w:tc>
          <w:tcPr>
            <w:tcW w:w="10440" w:type="dxa"/>
            <w:tcBorders>
              <w:top w:val="nil"/>
              <w:left w:val="nil"/>
              <w:bottom w:val="nil"/>
              <w:right w:val="nil"/>
            </w:tcBorders>
            <w:noWrap/>
            <w:vAlign w:val="center"/>
            <w:hideMark/>
          </w:tcPr>
          <w:p w14:paraId="2B6A60D7" w14:textId="77777777" w:rsidR="007378B0" w:rsidRPr="00054DFD" w:rsidRDefault="007378B0" w:rsidP="007378B0">
            <w:pPr>
              <w:spacing w:after="0" w:line="240" w:lineRule="auto"/>
              <w:rPr>
                <w:rFonts w:ascii="Calibri" w:eastAsia="Times New Roman" w:hAnsi="Calibri" w:cs="Calibri"/>
                <w:i/>
                <w:iCs/>
                <w:kern w:val="0"/>
                <w:lang w:eastAsia="pl-PL"/>
                <w14:ligatures w14:val="none"/>
              </w:rPr>
            </w:pPr>
            <w:r w:rsidRPr="00054DFD">
              <w:rPr>
                <w:rFonts w:ascii="Calibri" w:eastAsia="Times New Roman" w:hAnsi="Calibri" w:cs="Calibri"/>
                <w:i/>
                <w:iCs/>
                <w:kern w:val="0"/>
                <w:lang w:eastAsia="pl-PL"/>
                <w14:ligatures w14:val="none"/>
              </w:rPr>
              <w:t>Ponadto urządzenie to podlega rejestracji i ścisłej kontroli Urzędu Dozoru Technicznego. Eksploatowanie urządzenia bez odpowiedniego wniosku oraz rejestracji i decyzji wydanej przez inspektora UDT jest prawnie zabronione.</w:t>
            </w:r>
          </w:p>
        </w:tc>
      </w:tr>
    </w:tbl>
    <w:p w14:paraId="18820D67" w14:textId="6FAE71CC" w:rsidR="00F047DA" w:rsidRPr="00054DFD" w:rsidRDefault="00F047DA" w:rsidP="00F047DA">
      <w:pPr>
        <w:spacing w:after="0" w:line="240" w:lineRule="auto"/>
        <w:jc w:val="both"/>
        <w:rPr>
          <w:rFonts w:asciiTheme="majorBidi" w:eastAsia="Times New Roman" w:hAnsiTheme="majorBidi" w:cstheme="majorBidi"/>
          <w:b/>
          <w:bCs/>
          <w:kern w:val="0"/>
          <w:sz w:val="24"/>
          <w:szCs w:val="24"/>
          <w:lang w:eastAsia="pl-PL"/>
        </w:rPr>
      </w:pPr>
      <w:r w:rsidRPr="00054DFD">
        <w:rPr>
          <w:rFonts w:asciiTheme="majorBidi" w:eastAsia="Times New Roman" w:hAnsiTheme="majorBidi" w:cstheme="majorBidi"/>
          <w:b/>
          <w:bCs/>
          <w:sz w:val="24"/>
          <w:szCs w:val="24"/>
          <w:lang w:eastAsia="pl-PL"/>
        </w:rPr>
        <w:t xml:space="preserve">Odpowiedzi Zamawiającego: </w:t>
      </w:r>
      <w:r w:rsidR="00264AED" w:rsidRPr="00054DFD">
        <w:rPr>
          <w:rFonts w:asciiTheme="majorBidi" w:eastAsia="Times New Roman" w:hAnsiTheme="majorBidi" w:cstheme="majorBidi"/>
          <w:b/>
          <w:bCs/>
          <w:sz w:val="24"/>
          <w:szCs w:val="24"/>
          <w:lang w:eastAsia="pl-PL"/>
        </w:rPr>
        <w:t>Tak. Zamawiający modyfikuje w tym zakresie wzór umowy.</w:t>
      </w:r>
    </w:p>
    <w:p w14:paraId="65CFD862"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71AD1B5D" w14:textId="77777777" w:rsidR="007378B0" w:rsidRPr="00054DFD" w:rsidRDefault="007378B0" w:rsidP="007378B0">
      <w:pPr>
        <w:spacing w:after="0" w:line="240" w:lineRule="auto"/>
        <w:rPr>
          <w:rFonts w:ascii="Calibri" w:eastAsia="Times New Roman" w:hAnsi="Calibri" w:cs="Calibri"/>
          <w:kern w:val="0"/>
          <w:u w:val="single"/>
          <w:lang w:eastAsia="pl-PL"/>
          <w14:ligatures w14:val="none"/>
        </w:rPr>
      </w:pPr>
    </w:p>
    <w:p w14:paraId="28F5F0F7" w14:textId="5048E2B6" w:rsidR="007378B0" w:rsidRPr="00054DFD" w:rsidRDefault="007378B0" w:rsidP="00F047DA">
      <w:pPr>
        <w:spacing w:after="0" w:line="240" w:lineRule="auto"/>
        <w:rPr>
          <w:rFonts w:ascii="Calibri" w:eastAsia="Times New Roman" w:hAnsi="Calibri" w:cs="Calibri"/>
          <w:kern w:val="0"/>
          <w:u w:val="single"/>
          <w:lang w:eastAsia="pl-PL"/>
          <w14:ligatures w14:val="none"/>
        </w:rPr>
      </w:pPr>
      <w:r w:rsidRPr="00054DFD">
        <w:rPr>
          <w:rFonts w:ascii="Calibri" w:eastAsia="Times New Roman" w:hAnsi="Calibri" w:cs="Calibri"/>
          <w:kern w:val="0"/>
          <w:u w:val="single"/>
          <w:lang w:eastAsia="pl-PL"/>
          <w14:ligatures w14:val="none"/>
        </w:rPr>
        <w:t xml:space="preserve">Pytanie dot. załącznika nr  3 do SWZ: wzoru mowy  § 6. Gwarancja i rękojmia część B punkt 18 o brzmieniu: </w:t>
      </w:r>
    </w:p>
    <w:p w14:paraId="7CA4B1B8" w14:textId="36450423" w:rsidR="007378B0" w:rsidRPr="00054DFD" w:rsidRDefault="007378B0" w:rsidP="00F047DA">
      <w:pPr>
        <w:pStyle w:val="Akapitzlist"/>
        <w:numPr>
          <w:ilvl w:val="0"/>
          <w:numId w:val="6"/>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W przypadku wystąpienia trzeciej i każdej kolejnej konieczności usunięcia wady w tym samym Towarze w okresie roku rozumianego jako kolejnych 365 dni od pierwszego zgłoszenia wady dotyczącego tego Towaru, Zamawiającemu przysługuje prawo odstąpienia od umowy (wedle wyboru Zamawiającego w całości lub części), w terminie 30 dni od wystąpienia konieczności usunięcia trzeciej i każdej kolejnej wady w ciągu okresu wskazanego wyżej. </w:t>
      </w:r>
    </w:p>
    <w:p w14:paraId="01E79AB2" w14:textId="10BC72A2" w:rsidR="007378B0" w:rsidRPr="00054DFD" w:rsidRDefault="007378B0" w:rsidP="00F047DA">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Prosimy Zamawiającego o zmianę zapisu na:</w:t>
      </w:r>
    </w:p>
    <w:p w14:paraId="2F024518" w14:textId="28866202" w:rsidR="007378B0" w:rsidRPr="00054DFD" w:rsidRDefault="007378B0" w:rsidP="00F047DA">
      <w:p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W przypadku wystąpienia trzeciej i każdej kolejnej konieczności usunięcia wady w tym samym </w:t>
      </w:r>
      <w:r w:rsidRPr="00054DFD">
        <w:rPr>
          <w:rFonts w:ascii="Calibri" w:eastAsia="Times New Roman" w:hAnsi="Calibri" w:cs="Calibri"/>
          <w:kern w:val="0"/>
          <w:highlight w:val="yellow"/>
          <w:lang w:eastAsia="pl-PL"/>
          <w14:ligatures w14:val="none"/>
        </w:rPr>
        <w:t>elemencie  / podzespole</w:t>
      </w:r>
      <w:r w:rsidRPr="00054DFD">
        <w:rPr>
          <w:rFonts w:ascii="Calibri" w:eastAsia="Times New Roman" w:hAnsi="Calibri" w:cs="Calibri"/>
          <w:kern w:val="0"/>
          <w:lang w:eastAsia="pl-PL"/>
          <w14:ligatures w14:val="none"/>
        </w:rPr>
        <w:t xml:space="preserve"> </w:t>
      </w:r>
      <w:r w:rsidRPr="00054DFD">
        <w:rPr>
          <w:rFonts w:ascii="Calibri" w:eastAsia="Times New Roman" w:hAnsi="Calibri" w:cs="Calibri"/>
          <w:strike/>
          <w:kern w:val="0"/>
          <w:lang w:eastAsia="pl-PL"/>
          <w14:ligatures w14:val="none"/>
        </w:rPr>
        <w:t>Towarze</w:t>
      </w:r>
      <w:r w:rsidRPr="00054DFD">
        <w:rPr>
          <w:rFonts w:ascii="Calibri" w:eastAsia="Times New Roman" w:hAnsi="Calibri" w:cs="Calibri"/>
          <w:kern w:val="0"/>
          <w:lang w:eastAsia="pl-PL"/>
          <w14:ligatures w14:val="none"/>
        </w:rPr>
        <w:t xml:space="preserve">  </w:t>
      </w:r>
      <w:r w:rsidRPr="00054DFD">
        <w:rPr>
          <w:rFonts w:ascii="Calibri" w:eastAsia="Times New Roman" w:hAnsi="Calibri" w:cs="Calibri"/>
          <w:kern w:val="0"/>
          <w:highlight w:val="yellow"/>
          <w:lang w:eastAsia="pl-PL"/>
          <w14:ligatures w14:val="none"/>
        </w:rPr>
        <w:t>Wykonawca zobowiązany jest wymienić element / podzespół na nowy.</w:t>
      </w:r>
    </w:p>
    <w:p w14:paraId="05217ADF" w14:textId="77777777" w:rsidR="007378B0" w:rsidRPr="00054DFD" w:rsidRDefault="007378B0" w:rsidP="007378B0">
      <w:pPr>
        <w:spacing w:after="0" w:line="240" w:lineRule="auto"/>
        <w:rPr>
          <w:rFonts w:ascii="Calibri" w:eastAsia="Times New Roman" w:hAnsi="Calibri" w:cs="Calibri"/>
          <w:i/>
          <w:iCs/>
          <w:kern w:val="0"/>
          <w:lang w:eastAsia="pl-PL"/>
          <w14:ligatures w14:val="none"/>
        </w:rPr>
      </w:pPr>
      <w:r w:rsidRPr="00054DFD">
        <w:rPr>
          <w:rFonts w:ascii="Calibri" w:eastAsia="Times New Roman" w:hAnsi="Calibri" w:cs="Calibri"/>
          <w:i/>
          <w:iCs/>
          <w:kern w:val="0"/>
          <w:lang w:eastAsia="pl-PL"/>
          <w14:ligatures w14:val="none"/>
        </w:rPr>
        <w:t>Uzasadnienie: powyższy zapis jest stosowany w tego typu kontraktach.</w:t>
      </w:r>
    </w:p>
    <w:p w14:paraId="5A2D1AF4" w14:textId="4739D6A1" w:rsidR="00F047DA" w:rsidRPr="00054DFD" w:rsidRDefault="00F047DA" w:rsidP="00F047DA">
      <w:pPr>
        <w:spacing w:after="0" w:line="240" w:lineRule="auto"/>
        <w:jc w:val="both"/>
        <w:rPr>
          <w:rFonts w:asciiTheme="majorBidi" w:eastAsia="Times New Roman" w:hAnsiTheme="majorBidi" w:cstheme="majorBidi"/>
          <w:b/>
          <w:bCs/>
          <w:sz w:val="24"/>
          <w:szCs w:val="24"/>
          <w:lang w:eastAsia="pl-PL"/>
        </w:rPr>
      </w:pPr>
      <w:r w:rsidRPr="00054DFD">
        <w:rPr>
          <w:rFonts w:asciiTheme="majorBidi" w:eastAsia="Times New Roman" w:hAnsiTheme="majorBidi" w:cstheme="majorBidi"/>
          <w:b/>
          <w:bCs/>
          <w:sz w:val="24"/>
          <w:szCs w:val="24"/>
          <w:lang w:eastAsia="pl-PL"/>
        </w:rPr>
        <w:t xml:space="preserve">Odpowiedzi Zamawiającego: </w:t>
      </w:r>
      <w:r w:rsidR="00CE0458" w:rsidRPr="00054DFD">
        <w:rPr>
          <w:rFonts w:asciiTheme="majorBidi" w:eastAsia="Times New Roman" w:hAnsiTheme="majorBidi" w:cstheme="majorBidi"/>
          <w:b/>
          <w:bCs/>
          <w:sz w:val="24"/>
          <w:szCs w:val="24"/>
          <w:lang w:eastAsia="pl-PL"/>
        </w:rPr>
        <w:t xml:space="preserve"> Zamawiający modyfikuje zapisy wzoru umowy</w:t>
      </w:r>
      <w:r w:rsidR="004478EC" w:rsidRPr="00054DFD">
        <w:rPr>
          <w:rFonts w:asciiTheme="majorBidi" w:eastAsia="Times New Roman" w:hAnsiTheme="majorBidi" w:cstheme="majorBidi"/>
          <w:b/>
          <w:bCs/>
          <w:sz w:val="24"/>
          <w:szCs w:val="24"/>
          <w:lang w:eastAsia="pl-PL"/>
        </w:rPr>
        <w:t xml:space="preserve"> na:</w:t>
      </w:r>
    </w:p>
    <w:p w14:paraId="5B97B37C" w14:textId="6354E7DD" w:rsidR="004478EC" w:rsidRPr="00054DFD" w:rsidRDefault="00BD764C" w:rsidP="00F047DA">
      <w:pPr>
        <w:spacing w:after="0" w:line="240" w:lineRule="auto"/>
        <w:jc w:val="both"/>
        <w:rPr>
          <w:rFonts w:asciiTheme="majorBidi" w:eastAsia="Times New Roman" w:hAnsiTheme="majorBidi" w:cstheme="majorBidi"/>
          <w:b/>
          <w:bCs/>
          <w:kern w:val="0"/>
          <w:sz w:val="24"/>
          <w:szCs w:val="24"/>
          <w:lang w:eastAsia="pl-PL"/>
        </w:rPr>
      </w:pPr>
      <w:r w:rsidRPr="00054DFD">
        <w:rPr>
          <w:rFonts w:ascii="Calibri" w:eastAsia="Times New Roman" w:hAnsi="Calibri" w:cs="Calibri"/>
          <w:kern w:val="0"/>
          <w:sz w:val="20"/>
          <w:szCs w:val="20"/>
          <w:lang w:eastAsia="ar-SA"/>
          <w14:ligatures w14:val="none"/>
        </w:rPr>
        <w:t xml:space="preserve">18. </w:t>
      </w:r>
      <w:r w:rsidR="004478EC" w:rsidRPr="00054DFD">
        <w:rPr>
          <w:rFonts w:ascii="Calibri" w:eastAsia="Times New Roman" w:hAnsi="Calibri" w:cs="Calibri"/>
          <w:kern w:val="0"/>
          <w:sz w:val="20"/>
          <w:szCs w:val="20"/>
          <w:lang w:eastAsia="ar-SA"/>
          <w14:ligatures w14:val="none"/>
        </w:rPr>
        <w:t xml:space="preserve">W przypadku wystąpienia trzeciej i każdej kolejnej konieczności usunięcia wady w tym samym elemencie / podzespole </w:t>
      </w:r>
      <w:r w:rsidR="004478EC" w:rsidRPr="00054DFD">
        <w:rPr>
          <w:rFonts w:ascii="Calibri" w:eastAsia="Times New Roman" w:hAnsi="Calibri" w:cs="Calibri"/>
          <w:kern w:val="0"/>
          <w:lang w:eastAsia="pl-PL"/>
          <w14:ligatures w14:val="none"/>
        </w:rPr>
        <w:t>Wykonawca zobowiązany jest wymienić element / podzespół na nowy w terminie max do 14 dni roboczych.</w:t>
      </w:r>
    </w:p>
    <w:p w14:paraId="03908438" w14:textId="77777777" w:rsidR="00F047DA" w:rsidRPr="00054DFD" w:rsidRDefault="00F047DA" w:rsidP="007378B0">
      <w:pPr>
        <w:spacing w:after="0" w:line="240" w:lineRule="auto"/>
        <w:rPr>
          <w:rFonts w:ascii="Calibri" w:eastAsia="Times New Roman" w:hAnsi="Calibri" w:cs="Calibri"/>
          <w:i/>
          <w:iCs/>
          <w:kern w:val="0"/>
          <w:lang w:eastAsia="pl-PL"/>
          <w14:ligatures w14:val="none"/>
        </w:rPr>
      </w:pPr>
    </w:p>
    <w:p w14:paraId="7073659F"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160E6FD6" w14:textId="12C84E18" w:rsidR="007378B0" w:rsidRPr="00054DFD" w:rsidRDefault="007378B0" w:rsidP="003C29FD">
      <w:pPr>
        <w:pStyle w:val="Akapitzlist"/>
        <w:numPr>
          <w:ilvl w:val="0"/>
          <w:numId w:val="6"/>
        </w:numPr>
        <w:spacing w:after="0" w:line="240" w:lineRule="auto"/>
        <w:rPr>
          <w:rFonts w:ascii="Calibri" w:eastAsia="Times New Roman" w:hAnsi="Calibri" w:cs="Calibri"/>
          <w:kern w:val="0"/>
          <w:u w:val="single"/>
          <w:lang w:eastAsia="pl-PL"/>
          <w14:ligatures w14:val="none"/>
        </w:rPr>
      </w:pPr>
      <w:r w:rsidRPr="00054DFD">
        <w:rPr>
          <w:rFonts w:ascii="Calibri" w:eastAsia="Times New Roman" w:hAnsi="Calibri" w:cs="Calibri"/>
          <w:kern w:val="0"/>
          <w:u w:val="single"/>
          <w:lang w:eastAsia="pl-PL"/>
          <w14:ligatures w14:val="none"/>
        </w:rPr>
        <w:t xml:space="preserve">Pytanie dot. załącznika nr  3 do SWZ: wzoru mowy  § 9 Kary Umowne o brzmieniu: </w:t>
      </w:r>
    </w:p>
    <w:p w14:paraId="42E52DF3"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6D208882" w14:textId="77777777" w:rsidR="007378B0" w:rsidRPr="00054DFD" w:rsidRDefault="007378B0" w:rsidP="007378B0">
      <w:pPr>
        <w:spacing w:after="0" w:line="240" w:lineRule="auto"/>
        <w:jc w:val="center"/>
        <w:rPr>
          <w:rFonts w:ascii="Calibri" w:eastAsia="Times New Roman" w:hAnsi="Calibri" w:cs="Calibri"/>
          <w:kern w:val="0"/>
          <w:lang w:eastAsia="pl-PL"/>
          <w14:ligatures w14:val="none"/>
        </w:rPr>
      </w:pPr>
      <w:r w:rsidRPr="00054DFD">
        <w:rPr>
          <w:rFonts w:ascii="Calibri" w:eastAsia="Times New Roman" w:hAnsi="Calibri" w:cs="Calibri"/>
          <w:b/>
          <w:bCs/>
          <w:kern w:val="0"/>
          <w:lang w:eastAsia="pl-PL"/>
          <w14:ligatures w14:val="none"/>
        </w:rPr>
        <w:t>§ 9.</w:t>
      </w:r>
    </w:p>
    <w:p w14:paraId="1421DD23" w14:textId="77777777" w:rsidR="007378B0" w:rsidRPr="00054DFD" w:rsidRDefault="007378B0" w:rsidP="007378B0">
      <w:pPr>
        <w:spacing w:after="0" w:line="240" w:lineRule="auto"/>
        <w:jc w:val="center"/>
        <w:rPr>
          <w:rFonts w:ascii="Calibri" w:eastAsia="Times New Roman" w:hAnsi="Calibri" w:cs="Calibri"/>
          <w:kern w:val="0"/>
          <w:lang w:eastAsia="pl-PL"/>
          <w14:ligatures w14:val="none"/>
        </w:rPr>
      </w:pPr>
      <w:r w:rsidRPr="00054DFD">
        <w:rPr>
          <w:rFonts w:ascii="Calibri" w:eastAsia="Times New Roman" w:hAnsi="Calibri" w:cs="Calibri"/>
          <w:b/>
          <w:bCs/>
          <w:i/>
          <w:iCs/>
          <w:kern w:val="0"/>
          <w:lang w:eastAsia="pl-PL"/>
          <w14:ligatures w14:val="none"/>
        </w:rPr>
        <w:t>Kary umowne</w:t>
      </w:r>
    </w:p>
    <w:p w14:paraId="722D4F91"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 Wykonawca zobowiązany jest do zapłaty Zamawiającemu kar umownych w następujących przypadkach i wysokościach: </w:t>
      </w:r>
    </w:p>
    <w:p w14:paraId="4F52754C"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 za zwłokę w dostarczeniu Towaru w terminie określonym w §3 ust. 1, w wysokości 0,2 % wartości brutto niedostarczonego Towaru ustalonej według wartości wynagrodzenia brutto za ten Towar określonego w §10 za każdy rozpoczęty dzień zwłoki, przy czym, jeżeli dany rodzaj Towaru składa się z więcej niż jednej sztuki podstawą naliczenia kary umownej jest łączne wynagrodzenie za wszystkie wymagane sztuki, </w:t>
      </w:r>
    </w:p>
    <w:p w14:paraId="296AB5C2"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2) za zwłokę w usunięciu wad stwierdzonych przy odbiorze w stosunku do wyznaczonego przez Zamawiającego terminu na usunięcie tych wad, w wysokości 0,2% wartości brutto Towaru, którego ta zwłoka dotyczy, ustalonej według wartości wynagrodzenia brutto za ten Towar określonego w §10, za każdy rozpoczęty dzień zwłoki, </w:t>
      </w:r>
    </w:p>
    <w:p w14:paraId="76F5E7F2" w14:textId="7DCBA273" w:rsidR="007378B0" w:rsidRPr="00054DFD" w:rsidRDefault="007378B0" w:rsidP="007378B0">
      <w:pPr>
        <w:spacing w:after="0" w:line="240" w:lineRule="auto"/>
        <w:jc w:val="both"/>
        <w:rPr>
          <w:rFonts w:asciiTheme="majorBidi" w:eastAsia="Times New Roman" w:hAnsiTheme="majorBidi" w:cstheme="majorBidi"/>
          <w:b/>
          <w:bCs/>
          <w:kern w:val="0"/>
          <w:sz w:val="24"/>
          <w:szCs w:val="24"/>
          <w:lang w:eastAsia="pl-PL"/>
        </w:rPr>
      </w:pPr>
      <w:r w:rsidRPr="00054DFD">
        <w:rPr>
          <w:rFonts w:ascii="Calibri" w:eastAsia="Times New Roman" w:hAnsi="Calibri" w:cs="Calibri"/>
          <w:kern w:val="0"/>
          <w:lang w:eastAsia="pl-PL"/>
          <w14:ligatures w14:val="none"/>
        </w:rPr>
        <w:t>3) za zwłokę w Czasie skutecznej naprawy, w wysokości 0,1% wartości brutto Towaru, którego ta zwłoka dotyczy, ustalonej według wartości wynagrodzenia brutto za ten Towar określonego w §10, za każdy rozpoczęty dzień zwłoki,</w:t>
      </w:r>
    </w:p>
    <w:p w14:paraId="41562432"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lastRenderedPageBreak/>
        <w:t xml:space="preserve">4) za każdy przypadek nie dokonania przeglądu pomimo wymagania producenta w tym zakresie oraz za nie dokonanie wymaganej ilości przeglądów technicznych wskazanych w §6 ust. 20, w wysokości 2.000,00 zł za każdy taki przypadek z osobna, </w:t>
      </w:r>
    </w:p>
    <w:p w14:paraId="20B763C3"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5) skreślony, </w:t>
      </w:r>
    </w:p>
    <w:p w14:paraId="367B0243"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6) za każdy inny przypadek nienależytego wykonania zobowiązań gwarancyjnych Wykonawcy niż wskazany w pkt 3 do 5 powyżej, w wysokości 5.000,00 zł, za każdy taki stwierdzony przypadek, </w:t>
      </w:r>
    </w:p>
    <w:p w14:paraId="281296B0"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7) za zwłokę w udostępnieniu Zamawiającemu informacji lub dokumentów lub sprawozdań potwierdzających zgodność stosowanych technologii, procesów lub Towarów z zasadą DNSH, w wysokości 0,01% łącznego wynagrodzenia umownego brutto określonego w §10 ust. 1, za każdy dzień zwłoki, </w:t>
      </w:r>
    </w:p>
    <w:p w14:paraId="6C2BA950"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8) za zwłokę w udostępnieniu Zamawiającemu do kontroli wszystkich wskazanych w żądaniu miejsc stosowania określonych procesów, technologii lub wytwarzania Towarów, w wysokości 0,01% łącznego wynagrodzenia umownego brutto określonego w §10 ust. 1, za każdy dzień zwłoki, </w:t>
      </w:r>
    </w:p>
    <w:p w14:paraId="620B57EC"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9) za każdy przypadek realizacji przedmiotu umowy w sposób niezgodny z zasadą DNSH, w wysokości 0,04% łącznego wynagrodzenia umownego brutto określonego w §10 ust. 1, za każdy taki stwierdzony przypadek, jeżeli pomimo uprzedniego wezwania Zamawiającego Wykonawca nie dostosuje sposobu realizacji przedmiotu umowy do zasady DNSH, w terminie określonym w wezwaniu, </w:t>
      </w:r>
    </w:p>
    <w:p w14:paraId="6838EE4B"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10) za brak odnotowania w paszporcie technicznym urządzenia faktu naprawy, w wysokości 5.000,00 zł za każdy stwierdzony przypadek, </w:t>
      </w:r>
    </w:p>
    <w:p w14:paraId="6B1AB339"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11) za brak zawiadomienia Zamawiającego o zmianach danych dotyczących podwykonawców w trakcie realizacji zamówienia, oraz brak przekazania informacji o nowych podwykonawcach, w wysokości 2.000,00 zł za każdy taki stwierdzony przypadek, </w:t>
      </w:r>
    </w:p>
    <w:p w14:paraId="7A5A74D5"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12) za każdy przypadek, gdy podwykonawstwo zawiera postanowienia kształtujące prawa i obowiązki podwykonawcy, w zakresie kar umownych oraz postanowienia dotyczące warunków wypłaty wynagrodzenia, w sposób dla niego mniej korzystny niż prawa i obowiązki wykonawcy, ukształtowane postanowieniami </w:t>
      </w:r>
    </w:p>
    <w:p w14:paraId="7B411B91"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niniejszej Umowy, w wysokości 2.000,00 zł za każdy taki stwierdzony przypadek, </w:t>
      </w:r>
    </w:p>
    <w:p w14:paraId="0BCB8430" w14:textId="77777777" w:rsidR="007378B0" w:rsidRPr="00054DFD" w:rsidRDefault="007378B0" w:rsidP="007378B0">
      <w:pPr>
        <w:numPr>
          <w:ilvl w:val="1"/>
          <w:numId w:val="5"/>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13) za odstąpienie/rozwiązanie Umowy przez którąkolwiek ze Stron z powodu okoliczności, za które odpowiada Wykonawca – w wysokości 20 % łącznego wynagrodzenia brutto określonego w §10 ust. 1. Łączna maksymalna wysokość kar umownych których może dochodzić Zamawiający nie może przekroczyć 30% łącznej wartości brutto umowy, o której mowa w §10 ust. 1 Umowy. </w:t>
      </w:r>
    </w:p>
    <w:p w14:paraId="199AD851" w14:textId="77777777" w:rsidR="007378B0" w:rsidRPr="00054DFD" w:rsidRDefault="007378B0" w:rsidP="007378B0">
      <w:pPr>
        <w:numPr>
          <w:ilvl w:val="1"/>
          <w:numId w:val="5"/>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W przypadku, gdyby u Zamawiającego wskutek niewykonania lub nienależytego wykonania Umowy przez Wykonawcę powstała szkoda przewyższająca karę umowną Zamawiający niezależnie od przysługującej mu kary umownej z tytułów przewidzianych w umowie może dochodzić odszkodowania uzupełniającego w pełnej wysokości na zasadach ogólnych prawa cywilnego. </w:t>
      </w:r>
    </w:p>
    <w:p w14:paraId="64695BB6" w14:textId="77777777" w:rsidR="007378B0" w:rsidRPr="00054DFD" w:rsidRDefault="007378B0" w:rsidP="007378B0">
      <w:pPr>
        <w:numPr>
          <w:ilvl w:val="1"/>
          <w:numId w:val="5"/>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Z zastrzeżeniem wyjątków przewidzianych w obowiązujących przepisach prawa, Zamawiający może potrącić kary umowne z wynagrodzenia Wykonawcy, o którym mowa w §10 ust. 1, nawet niewymagalnego. </w:t>
      </w:r>
    </w:p>
    <w:p w14:paraId="38F04F7A" w14:textId="77777777" w:rsidR="007378B0" w:rsidRPr="00054DFD" w:rsidRDefault="007378B0" w:rsidP="007378B0">
      <w:pPr>
        <w:numPr>
          <w:ilvl w:val="1"/>
          <w:numId w:val="5"/>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Termin zapłaty kary umownej wynosi 7 dni od dnia skutecznego doręczenia Stronie wezwania do zapłaty. </w:t>
      </w:r>
    </w:p>
    <w:p w14:paraId="223ED0C9" w14:textId="27B59B89" w:rsidR="007378B0" w:rsidRPr="00054DFD" w:rsidRDefault="007378B0" w:rsidP="00054DFD">
      <w:pPr>
        <w:numPr>
          <w:ilvl w:val="1"/>
          <w:numId w:val="5"/>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Wykonawca przyjmuje do wiadomości, że w przypadku niewykonania lub nienależytego wykonania umowy przez Wykonawcę szkoda Zamawiającego może polegać m.in. na utracie dofinansowania/dotacji udzielonego Zamawiającemu na realizację niniejszej umowy przez zewnętrzne podmioty finansujące. </w:t>
      </w:r>
    </w:p>
    <w:p w14:paraId="5EDC8676"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Prosimy Zamawiającego o zmianę zapisów na:</w:t>
      </w:r>
    </w:p>
    <w:p w14:paraId="4D1F35BB" w14:textId="77777777" w:rsidR="007378B0" w:rsidRPr="00054DFD" w:rsidRDefault="007378B0" w:rsidP="007378B0">
      <w:pPr>
        <w:spacing w:after="0" w:line="240" w:lineRule="auto"/>
        <w:rPr>
          <w:rFonts w:ascii="Calibri" w:eastAsia="Times New Roman" w:hAnsi="Calibri" w:cs="Calibri"/>
          <w:kern w:val="0"/>
          <w:lang w:eastAsia="pl-PL"/>
          <w14:ligatures w14:val="none"/>
        </w:rPr>
      </w:pPr>
    </w:p>
    <w:p w14:paraId="415D311B" w14:textId="77777777" w:rsidR="007378B0" w:rsidRPr="00054DFD" w:rsidRDefault="007378B0" w:rsidP="007378B0">
      <w:pPr>
        <w:spacing w:after="0" w:line="240" w:lineRule="auto"/>
        <w:jc w:val="center"/>
        <w:rPr>
          <w:rFonts w:ascii="Calibri" w:eastAsia="Times New Roman" w:hAnsi="Calibri" w:cs="Calibri"/>
          <w:kern w:val="0"/>
          <w:lang w:eastAsia="pl-PL"/>
          <w14:ligatures w14:val="none"/>
        </w:rPr>
      </w:pPr>
      <w:r w:rsidRPr="00054DFD">
        <w:rPr>
          <w:rFonts w:ascii="Calibri" w:eastAsia="Times New Roman" w:hAnsi="Calibri" w:cs="Calibri"/>
          <w:b/>
          <w:bCs/>
          <w:kern w:val="0"/>
          <w:lang w:eastAsia="pl-PL"/>
          <w14:ligatures w14:val="none"/>
        </w:rPr>
        <w:t>§ 9.</w:t>
      </w:r>
    </w:p>
    <w:p w14:paraId="2F31C169" w14:textId="77777777" w:rsidR="007378B0" w:rsidRPr="00054DFD" w:rsidRDefault="007378B0" w:rsidP="007378B0">
      <w:pPr>
        <w:spacing w:after="0" w:line="240" w:lineRule="auto"/>
        <w:jc w:val="center"/>
        <w:rPr>
          <w:rFonts w:ascii="Calibri" w:eastAsia="Times New Roman" w:hAnsi="Calibri" w:cs="Calibri"/>
          <w:kern w:val="0"/>
          <w:lang w:eastAsia="pl-PL"/>
          <w14:ligatures w14:val="none"/>
        </w:rPr>
      </w:pPr>
      <w:r w:rsidRPr="00054DFD">
        <w:rPr>
          <w:rFonts w:ascii="Calibri" w:eastAsia="Times New Roman" w:hAnsi="Calibri" w:cs="Calibri"/>
          <w:b/>
          <w:bCs/>
          <w:i/>
          <w:iCs/>
          <w:kern w:val="0"/>
          <w:lang w:eastAsia="pl-PL"/>
          <w14:ligatures w14:val="none"/>
        </w:rPr>
        <w:t>Kary umowne</w:t>
      </w:r>
    </w:p>
    <w:p w14:paraId="4C926A07"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lastRenderedPageBreak/>
        <w:t xml:space="preserve">1. Wykonawca zobowiązany jest do zapłaty Zamawiającemu kar umownych w następujących przypadkach i wysokościach: </w:t>
      </w:r>
    </w:p>
    <w:p w14:paraId="27FA6DEE"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 za zwłokę w dostarczeniu Towaru w terminie określonym w §3 ust. 1, w wysokości </w:t>
      </w:r>
      <w:r w:rsidRPr="00054DFD">
        <w:rPr>
          <w:rFonts w:ascii="Calibri" w:eastAsia="Times New Roman" w:hAnsi="Calibri" w:cs="Calibri"/>
          <w:kern w:val="0"/>
          <w:highlight w:val="yellow"/>
          <w:lang w:eastAsia="pl-PL"/>
          <w14:ligatures w14:val="none"/>
        </w:rPr>
        <w:t>0,1 %</w:t>
      </w:r>
      <w:r w:rsidRPr="00054DFD">
        <w:rPr>
          <w:rFonts w:ascii="Calibri" w:eastAsia="Times New Roman" w:hAnsi="Calibri" w:cs="Calibri"/>
          <w:kern w:val="0"/>
          <w:lang w:eastAsia="pl-PL"/>
          <w14:ligatures w14:val="none"/>
        </w:rPr>
        <w:t xml:space="preserve"> wartości brutto niedostarczonego Towaru ustalonej według wartości wynagrodzenia brutto za ten Towar określonego w §10 za każdy rozpoczęty dzień zwłoki, przy czym, jeżeli dany rodzaj Towaru składa się z więcej niż jednej sztuki podstawą naliczenia kary umownej jest łączne wynagrodzenie za wszystkie wymagane sztuki, </w:t>
      </w:r>
    </w:p>
    <w:p w14:paraId="4D57FFB4"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2) za zwłokę w usunięciu wad stwierdzonych przy odbiorze w stosunku do wyznaczonego przez Zamawiającego terminu na usunięcie tych wad, w wysokości </w:t>
      </w:r>
      <w:r w:rsidRPr="00054DFD">
        <w:rPr>
          <w:rFonts w:ascii="Calibri" w:eastAsia="Times New Roman" w:hAnsi="Calibri" w:cs="Calibri"/>
          <w:kern w:val="0"/>
          <w:highlight w:val="yellow"/>
          <w:lang w:eastAsia="pl-PL"/>
          <w14:ligatures w14:val="none"/>
        </w:rPr>
        <w:t>0,1%</w:t>
      </w:r>
      <w:r w:rsidRPr="00054DFD">
        <w:rPr>
          <w:rFonts w:ascii="Calibri" w:eastAsia="Times New Roman" w:hAnsi="Calibri" w:cs="Calibri"/>
          <w:kern w:val="0"/>
          <w:lang w:eastAsia="pl-PL"/>
          <w14:ligatures w14:val="none"/>
        </w:rPr>
        <w:t xml:space="preserve"> wartości brutto Towaru, którego ta zwłoka dotyczy, ustalonej według wartości wynagrodzenia brutto za ten Towar określonego w §10, za każdy rozpoczęty dzień zwłoki, </w:t>
      </w:r>
    </w:p>
    <w:p w14:paraId="43F977BA"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3) za zwłokę w Czasie skutecznej naprawy, w wysokości </w:t>
      </w:r>
      <w:r w:rsidRPr="00054DFD">
        <w:rPr>
          <w:rFonts w:ascii="Calibri" w:eastAsia="Times New Roman" w:hAnsi="Calibri" w:cs="Calibri"/>
          <w:kern w:val="0"/>
          <w:highlight w:val="yellow"/>
          <w:lang w:eastAsia="pl-PL"/>
          <w14:ligatures w14:val="none"/>
        </w:rPr>
        <w:t>0,1%</w:t>
      </w:r>
      <w:r w:rsidRPr="00054DFD">
        <w:rPr>
          <w:rFonts w:ascii="Calibri" w:eastAsia="Times New Roman" w:hAnsi="Calibri" w:cs="Calibri"/>
          <w:kern w:val="0"/>
          <w:lang w:eastAsia="pl-PL"/>
          <w14:ligatures w14:val="none"/>
        </w:rPr>
        <w:t xml:space="preserve"> wartości brutto Towaru, którego ta zwłoka dotyczy, ustalonej według wartości wynagrodzenia brutto za ten Towar określonego w §10, za każdy rozpoczęty dzień zwłoki, </w:t>
      </w:r>
    </w:p>
    <w:p w14:paraId="54730485"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4) za każdy przypadek nie dokonania przeglądu pomimo wymagania producenta w tym zakresie oraz za nie dokonanie wymaganej ilości przeglądów technicznych wskazanych w §6 ust. 20, w wysokości </w:t>
      </w:r>
      <w:r w:rsidRPr="00054DFD">
        <w:rPr>
          <w:rFonts w:ascii="Calibri" w:eastAsia="Times New Roman" w:hAnsi="Calibri" w:cs="Calibri"/>
          <w:kern w:val="0"/>
          <w:highlight w:val="yellow"/>
          <w:lang w:eastAsia="pl-PL"/>
          <w14:ligatures w14:val="none"/>
        </w:rPr>
        <w:t>50,00</w:t>
      </w:r>
      <w:r w:rsidRPr="00054DFD">
        <w:rPr>
          <w:rFonts w:ascii="Calibri" w:eastAsia="Times New Roman" w:hAnsi="Calibri" w:cs="Calibri"/>
          <w:kern w:val="0"/>
          <w:lang w:eastAsia="pl-PL"/>
          <w14:ligatures w14:val="none"/>
        </w:rPr>
        <w:t xml:space="preserve"> zł za każdy taki przypadek z osobna, </w:t>
      </w:r>
    </w:p>
    <w:p w14:paraId="5B813603"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5) skreślony, </w:t>
      </w:r>
    </w:p>
    <w:p w14:paraId="0701E6D0"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6) za każdy inny przypadek nienależytego wykonania zobowiązań gwarancyjnych Wykonawcy niż wskazany w pkt 3 do 5 powyżej, w wysokości </w:t>
      </w:r>
      <w:r w:rsidRPr="00054DFD">
        <w:rPr>
          <w:rFonts w:ascii="Calibri" w:eastAsia="Times New Roman" w:hAnsi="Calibri" w:cs="Calibri"/>
          <w:kern w:val="0"/>
          <w:highlight w:val="yellow"/>
          <w:lang w:eastAsia="pl-PL"/>
          <w14:ligatures w14:val="none"/>
        </w:rPr>
        <w:t>50,00</w:t>
      </w:r>
      <w:r w:rsidRPr="00054DFD">
        <w:rPr>
          <w:rFonts w:ascii="Calibri" w:eastAsia="Times New Roman" w:hAnsi="Calibri" w:cs="Calibri"/>
          <w:kern w:val="0"/>
          <w:lang w:eastAsia="pl-PL"/>
          <w14:ligatures w14:val="none"/>
        </w:rPr>
        <w:t xml:space="preserve"> zł, za każdy taki stwierdzony przypadek, </w:t>
      </w:r>
    </w:p>
    <w:p w14:paraId="6F00653E"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7) za zwłokę w udostępnieniu Zamawiającemu informacji lub dokumentów lub sprawozdań potwierdzających zgodność stosowanych technologii, procesów lub Towarów z zasadą DNSH, w wysokości 0,01% łącznego wynagrodzenia umownego brutto określonego w §10 ust. 1, za każdy dzień zwłoki, </w:t>
      </w:r>
    </w:p>
    <w:p w14:paraId="7D38F7C0"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8) za zwłokę w udostępnieniu Zamawiającemu do kontroli wszystkich wskazanych w żądaniu miejsc stosowania określonych procesów, technologii lub wytwarzania Towarów, w wysokości 0,01% łącznego wynagrodzenia umownego brutto określonego w §10 ust. 1, za każdy dzień zwłoki, </w:t>
      </w:r>
    </w:p>
    <w:p w14:paraId="0D858740"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9) za każdy przypadek realizacji przedmiotu umowy w sposób niezgodny z zasadą DNSH, w wysokości 0,04% łącznego wynagrodzenia umownego brutto określonego w §10 ust. 1, za każdy taki stwierdzony przypadek, jeżeli pomimo uprzedniego wezwania Zamawiającego Wykonawca nie dostosuje sposobu realizacji przedmiotu umowy do zasady DNSH, w terminie określonym w wezwaniu, </w:t>
      </w:r>
    </w:p>
    <w:p w14:paraId="56A25786"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10) za brak odnotowania w paszporcie technicznym urządzenia faktu naprawy, w wysokości </w:t>
      </w:r>
      <w:r w:rsidRPr="00054DFD">
        <w:rPr>
          <w:rFonts w:ascii="Calibri" w:eastAsia="Times New Roman" w:hAnsi="Calibri" w:cs="Calibri"/>
          <w:kern w:val="0"/>
          <w:highlight w:val="yellow"/>
          <w:lang w:eastAsia="pl-PL"/>
          <w14:ligatures w14:val="none"/>
        </w:rPr>
        <w:t>50,00</w:t>
      </w:r>
      <w:r w:rsidRPr="00054DFD">
        <w:rPr>
          <w:rFonts w:ascii="Calibri" w:eastAsia="Times New Roman" w:hAnsi="Calibri" w:cs="Calibri"/>
          <w:kern w:val="0"/>
          <w:lang w:eastAsia="pl-PL"/>
          <w14:ligatures w14:val="none"/>
        </w:rPr>
        <w:t xml:space="preserve"> zł za każdy stwierdzony przypadek, </w:t>
      </w:r>
    </w:p>
    <w:p w14:paraId="2D048F24"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11) za brak zawiadomienia Zamawiającego o zmianach danych dotyczących podwykonawców w trakcie realizacji zamówienia, oraz brak przekazania informacji o nowych podwykonawcach, w wysokości </w:t>
      </w:r>
      <w:r w:rsidRPr="00054DFD">
        <w:rPr>
          <w:rFonts w:ascii="Calibri" w:eastAsia="Times New Roman" w:hAnsi="Calibri" w:cs="Calibri"/>
          <w:kern w:val="0"/>
          <w:highlight w:val="yellow"/>
          <w:lang w:eastAsia="pl-PL"/>
          <w14:ligatures w14:val="none"/>
        </w:rPr>
        <w:t>50,00</w:t>
      </w:r>
      <w:r w:rsidRPr="00054DFD">
        <w:rPr>
          <w:rFonts w:ascii="Calibri" w:eastAsia="Times New Roman" w:hAnsi="Calibri" w:cs="Calibri"/>
          <w:kern w:val="0"/>
          <w:lang w:eastAsia="pl-PL"/>
          <w14:ligatures w14:val="none"/>
        </w:rPr>
        <w:t xml:space="preserve"> zł za każdy taki stwierdzony przypadek, </w:t>
      </w:r>
    </w:p>
    <w:p w14:paraId="22F41B4A"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12) za każdy przypadek, gdy podwykonawstwo zawiera postanowienia kształtujące prawa i obowiązki podwykonawcy, w zakresie kar umownych oraz postanowienia dotyczące warunków wypłaty wynagrodzenia, w sposób dla niego mniej korzystny niż prawa i obowiązki wykonawcy, ukształtowane postanowieniami </w:t>
      </w:r>
    </w:p>
    <w:p w14:paraId="09C7BD1A" w14:textId="77777777" w:rsidR="007378B0" w:rsidRPr="00054DFD" w:rsidRDefault="007378B0" w:rsidP="007378B0">
      <w:p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niniejszej Umowy, w wysokości </w:t>
      </w:r>
      <w:r w:rsidRPr="00054DFD">
        <w:rPr>
          <w:rFonts w:ascii="Calibri" w:eastAsia="Times New Roman" w:hAnsi="Calibri" w:cs="Calibri"/>
          <w:kern w:val="0"/>
          <w:highlight w:val="yellow"/>
          <w:lang w:eastAsia="pl-PL"/>
          <w14:ligatures w14:val="none"/>
        </w:rPr>
        <w:t>50,00</w:t>
      </w:r>
      <w:r w:rsidRPr="00054DFD">
        <w:rPr>
          <w:rFonts w:ascii="Calibri" w:eastAsia="Times New Roman" w:hAnsi="Calibri" w:cs="Calibri"/>
          <w:kern w:val="0"/>
          <w:lang w:eastAsia="pl-PL"/>
          <w14:ligatures w14:val="none"/>
        </w:rPr>
        <w:t xml:space="preserve"> zł za każdy taki stwierdzony przypadek, </w:t>
      </w:r>
    </w:p>
    <w:p w14:paraId="4EAE5268" w14:textId="77777777" w:rsidR="007378B0" w:rsidRPr="00054DFD" w:rsidRDefault="007378B0" w:rsidP="007378B0">
      <w:pPr>
        <w:numPr>
          <w:ilvl w:val="1"/>
          <w:numId w:val="5"/>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13) za odstąpienie/rozwiązanie Umowy przez którąkolwiek ze Stron z powodu okoliczności, za które odpowiada Wykonawca – w wysokości </w:t>
      </w:r>
      <w:r w:rsidRPr="00054DFD">
        <w:rPr>
          <w:rFonts w:ascii="Calibri" w:eastAsia="Times New Roman" w:hAnsi="Calibri" w:cs="Calibri"/>
          <w:kern w:val="0"/>
          <w:highlight w:val="yellow"/>
          <w:lang w:eastAsia="pl-PL"/>
          <w14:ligatures w14:val="none"/>
        </w:rPr>
        <w:t>15 %</w:t>
      </w:r>
      <w:r w:rsidRPr="00054DFD">
        <w:rPr>
          <w:rFonts w:ascii="Calibri" w:eastAsia="Times New Roman" w:hAnsi="Calibri" w:cs="Calibri"/>
          <w:kern w:val="0"/>
          <w:lang w:eastAsia="pl-PL"/>
          <w14:ligatures w14:val="none"/>
        </w:rPr>
        <w:t xml:space="preserve"> łącznego wynagrodzenia brutto określonego w §10 ust. 1. Łączna maksymalna wysokość kar umownych których może dochodzić Zamawiający nie może przekroczyć 30% łącznej wartości brutto umowy, o której mowa w §10 ust. 1 Umowy. </w:t>
      </w:r>
    </w:p>
    <w:p w14:paraId="340ABEDC" w14:textId="77777777" w:rsidR="007378B0" w:rsidRPr="00054DFD" w:rsidRDefault="007378B0" w:rsidP="007378B0">
      <w:pPr>
        <w:numPr>
          <w:ilvl w:val="1"/>
          <w:numId w:val="5"/>
        </w:numPr>
        <w:spacing w:after="0"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W przypadku, gdyby u Zamawiającego wskutek niewykonania lub nienależytego wykonania Umowy przez Wykonawcę powstała szkoda przewyższająca karę umowną Zamawiający niezależnie od przysługującej mu kary umownej z tytułów przewidzianych w umowie może dochodzić odszkodowania uzupełniającego w pełnej wysokości na zasadach ogólnych prawa cywilnego. Z </w:t>
      </w:r>
      <w:r w:rsidRPr="00054DFD">
        <w:rPr>
          <w:rFonts w:ascii="Calibri" w:eastAsia="Times New Roman" w:hAnsi="Calibri" w:cs="Calibri"/>
          <w:kern w:val="0"/>
          <w:lang w:eastAsia="pl-PL"/>
          <w14:ligatures w14:val="none"/>
        </w:rPr>
        <w:lastRenderedPageBreak/>
        <w:t xml:space="preserve">zastrzeżeniem wyjątków przewidzianych w obowiązujących przepisach prawa, Zamawiający może potrącić kary umowne z wynagrodzenia Wykonawcy, o którym mowa w §10 ust. 1, nawet niewymagalnego. </w:t>
      </w:r>
    </w:p>
    <w:p w14:paraId="1B48D238" w14:textId="77777777" w:rsidR="007378B0" w:rsidRPr="00054DFD" w:rsidRDefault="007378B0" w:rsidP="007378B0">
      <w:pPr>
        <w:numPr>
          <w:ilvl w:val="1"/>
          <w:numId w:val="5"/>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Termin zapłaty kary umownej wynosi 7 dni od dnia skutecznego doręczenia Stronie wezwania do zapłaty. </w:t>
      </w:r>
    </w:p>
    <w:p w14:paraId="4CD39B67" w14:textId="77B4287A" w:rsidR="007378B0" w:rsidRPr="00054DFD" w:rsidRDefault="007378B0" w:rsidP="006F397C">
      <w:pPr>
        <w:numPr>
          <w:ilvl w:val="1"/>
          <w:numId w:val="5"/>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Calibri" w:eastAsia="Times New Roman" w:hAnsi="Calibri" w:cs="Calibri"/>
          <w:kern w:val="0"/>
          <w:lang w:eastAsia="pl-PL"/>
          <w14:ligatures w14:val="none"/>
        </w:rPr>
        <w:t xml:space="preserve">Wykonawca przyjmuje do wiadomości, że w przypadku niewykonania lub nienależytego wykonania umowy przez Wykonawcę szkoda Zamawiającego może polegać m.in. na utracie dofinansowania/dotacji udzielonego Zamawiającemu na realizację niniejszej umowy przez zewnętrzne podmioty finansujące. </w:t>
      </w:r>
    </w:p>
    <w:p w14:paraId="6CFDA8BD" w14:textId="77777777" w:rsidR="007378B0" w:rsidRPr="00054DFD" w:rsidRDefault="007378B0" w:rsidP="007378B0">
      <w:pPr>
        <w:spacing w:after="0" w:line="240" w:lineRule="auto"/>
        <w:rPr>
          <w:rFonts w:ascii="Calibri" w:eastAsia="Times New Roman" w:hAnsi="Calibri" w:cs="Calibri"/>
          <w:i/>
          <w:iCs/>
          <w:kern w:val="0"/>
          <w:lang w:eastAsia="pl-PL"/>
          <w14:ligatures w14:val="none"/>
        </w:rPr>
      </w:pPr>
      <w:r w:rsidRPr="00054DFD">
        <w:rPr>
          <w:rFonts w:ascii="Calibri" w:eastAsia="Times New Roman" w:hAnsi="Calibri" w:cs="Calibri"/>
          <w:i/>
          <w:iCs/>
          <w:kern w:val="0"/>
          <w:lang w:eastAsia="pl-PL"/>
          <w14:ligatures w14:val="none"/>
        </w:rPr>
        <w:t xml:space="preserve">Uzasadnienie: </w:t>
      </w:r>
      <w:r w:rsidRPr="00054DFD">
        <w:rPr>
          <w:rFonts w:ascii="Calibri" w:eastAsia="Times New Roman" w:hAnsi="Calibri" w:cs="Calibri"/>
          <w:i/>
          <w:iCs/>
          <w:kern w:val="0"/>
          <w:sz w:val="24"/>
          <w:szCs w:val="24"/>
          <w:lang w:eastAsia="pl-PL"/>
          <w14:ligatures w14:val="none"/>
        </w:rPr>
        <w:t>wysokość zaproponowanych kar znacznie przewyższa standardowe stawki stosowane w tego typu umowach.</w:t>
      </w:r>
    </w:p>
    <w:p w14:paraId="0F6FEED7" w14:textId="4790A5E8" w:rsidR="00F047DA" w:rsidRPr="00054DFD" w:rsidRDefault="00F047DA" w:rsidP="00F047DA">
      <w:pPr>
        <w:spacing w:after="0" w:line="240" w:lineRule="auto"/>
        <w:jc w:val="both"/>
        <w:rPr>
          <w:rFonts w:asciiTheme="majorBidi" w:eastAsia="Times New Roman" w:hAnsiTheme="majorBidi" w:cstheme="majorBidi"/>
          <w:b/>
          <w:bCs/>
          <w:sz w:val="24"/>
          <w:szCs w:val="24"/>
          <w:lang w:eastAsia="pl-PL"/>
        </w:rPr>
      </w:pPr>
      <w:r w:rsidRPr="00054DFD">
        <w:rPr>
          <w:rFonts w:asciiTheme="majorBidi" w:eastAsia="Times New Roman" w:hAnsiTheme="majorBidi" w:cstheme="majorBidi"/>
          <w:b/>
          <w:bCs/>
          <w:sz w:val="24"/>
          <w:szCs w:val="24"/>
          <w:lang w:eastAsia="pl-PL"/>
        </w:rPr>
        <w:t xml:space="preserve">Odpowiedzi Zamawiającego: Zamawiający </w:t>
      </w:r>
      <w:r w:rsidR="006F397C" w:rsidRPr="00054DFD">
        <w:rPr>
          <w:rFonts w:asciiTheme="majorBidi" w:eastAsia="Times New Roman" w:hAnsiTheme="majorBidi" w:cstheme="majorBidi"/>
          <w:b/>
          <w:bCs/>
          <w:sz w:val="24"/>
          <w:szCs w:val="24"/>
          <w:lang w:eastAsia="pl-PL"/>
        </w:rPr>
        <w:t>modyfikuje zapisy wzoru umowy</w:t>
      </w:r>
      <w:r w:rsidR="00BD764C" w:rsidRPr="00054DFD">
        <w:rPr>
          <w:rFonts w:asciiTheme="majorBidi" w:eastAsia="Times New Roman" w:hAnsiTheme="majorBidi" w:cstheme="majorBidi"/>
          <w:b/>
          <w:bCs/>
          <w:sz w:val="24"/>
          <w:szCs w:val="24"/>
          <w:lang w:eastAsia="pl-PL"/>
        </w:rPr>
        <w:t xml:space="preserve"> na:</w:t>
      </w:r>
    </w:p>
    <w:p w14:paraId="1FEA0451" w14:textId="77777777" w:rsidR="00BD764C" w:rsidRPr="00054DFD" w:rsidRDefault="00BD764C" w:rsidP="00F047DA">
      <w:pPr>
        <w:spacing w:after="0" w:line="240" w:lineRule="auto"/>
        <w:jc w:val="both"/>
        <w:rPr>
          <w:rFonts w:asciiTheme="majorBidi" w:eastAsia="Times New Roman" w:hAnsiTheme="majorBidi" w:cstheme="majorBidi"/>
          <w:b/>
          <w:bCs/>
          <w:kern w:val="0"/>
          <w:sz w:val="24"/>
          <w:szCs w:val="24"/>
          <w:lang w:eastAsia="pl-PL"/>
        </w:rPr>
      </w:pPr>
    </w:p>
    <w:p w14:paraId="21E3F445" w14:textId="77777777" w:rsidR="00BB0E7C" w:rsidRPr="00054DFD" w:rsidRDefault="00BB0E7C" w:rsidP="00BB0E7C">
      <w:pPr>
        <w:widowControl w:val="0"/>
        <w:suppressAutoHyphens/>
        <w:autoSpaceDE w:val="0"/>
        <w:spacing w:after="0" w:line="276" w:lineRule="auto"/>
        <w:ind w:right="49"/>
        <w:jc w:val="center"/>
        <w:textAlignment w:val="baseline"/>
        <w:rPr>
          <w:rFonts w:ascii="Times New Roman" w:eastAsia="Times New Roman" w:hAnsi="Times New Roman" w:cs="Times New Roman"/>
          <w:b/>
          <w:kern w:val="0"/>
          <w:sz w:val="20"/>
          <w:szCs w:val="20"/>
          <w:lang w:eastAsia="ar-SA"/>
          <w14:ligatures w14:val="none"/>
        </w:rPr>
      </w:pPr>
      <w:r w:rsidRPr="00054DFD">
        <w:rPr>
          <w:rFonts w:ascii="Times New Roman" w:eastAsia="Times New Roman" w:hAnsi="Times New Roman" w:cs="Times New Roman"/>
          <w:b/>
          <w:kern w:val="0"/>
          <w:sz w:val="20"/>
          <w:szCs w:val="20"/>
          <w:lang w:eastAsia="ar-SA"/>
          <w14:ligatures w14:val="none"/>
        </w:rPr>
        <w:t>§ 9.</w:t>
      </w:r>
    </w:p>
    <w:p w14:paraId="411EB4C3" w14:textId="77777777" w:rsidR="00BB0E7C" w:rsidRPr="00054DFD" w:rsidRDefault="00BB0E7C" w:rsidP="00BB0E7C">
      <w:pPr>
        <w:widowControl w:val="0"/>
        <w:suppressAutoHyphens/>
        <w:autoSpaceDE w:val="0"/>
        <w:spacing w:after="0" w:line="276" w:lineRule="auto"/>
        <w:jc w:val="center"/>
        <w:textAlignment w:val="baseline"/>
        <w:rPr>
          <w:rFonts w:ascii="Times New Roman" w:eastAsia="Times New Roman" w:hAnsi="Times New Roman" w:cs="Times New Roman"/>
          <w:b/>
          <w:i/>
          <w:kern w:val="0"/>
          <w:sz w:val="20"/>
          <w:szCs w:val="20"/>
          <w:lang w:eastAsia="ar-SA"/>
          <w14:ligatures w14:val="none"/>
        </w:rPr>
      </w:pPr>
      <w:r w:rsidRPr="00054DFD">
        <w:rPr>
          <w:rFonts w:ascii="Times New Roman" w:eastAsia="Times New Roman" w:hAnsi="Times New Roman" w:cs="Times New Roman"/>
          <w:b/>
          <w:i/>
          <w:kern w:val="0"/>
          <w:sz w:val="20"/>
          <w:szCs w:val="20"/>
          <w:lang w:eastAsia="ar-SA"/>
          <w14:ligatures w14:val="none"/>
        </w:rPr>
        <w:t xml:space="preserve">Kary umowne </w:t>
      </w:r>
    </w:p>
    <w:p w14:paraId="5209716F" w14:textId="77777777" w:rsidR="00BB0E7C" w:rsidRPr="00054DFD" w:rsidRDefault="00BB0E7C" w:rsidP="00BB0E7C">
      <w:pPr>
        <w:widowControl w:val="0"/>
        <w:numPr>
          <w:ilvl w:val="0"/>
          <w:numId w:val="9"/>
        </w:numPr>
        <w:tabs>
          <w:tab w:val="left" w:pos="284"/>
        </w:tabs>
        <w:suppressAutoHyphens/>
        <w:autoSpaceDE w:val="0"/>
        <w:spacing w:after="0" w:line="276" w:lineRule="auto"/>
        <w:ind w:left="284" w:right="49" w:hanging="284"/>
        <w:jc w:val="both"/>
        <w:textAlignment w:val="baseline"/>
        <w:rPr>
          <w:rFonts w:ascii="Times New Roman" w:eastAsia="Times New Roman" w:hAnsi="Times New Roman" w:cs="Times New Roman"/>
          <w:bCs/>
          <w:kern w:val="0"/>
          <w:sz w:val="20"/>
          <w:szCs w:val="20"/>
          <w:lang w:val="x-none" w:eastAsia="ar-SA"/>
          <w14:ligatures w14:val="none"/>
        </w:rPr>
      </w:pPr>
      <w:r w:rsidRPr="00054DFD">
        <w:rPr>
          <w:rFonts w:ascii="Times New Roman" w:eastAsia="Times New Roman" w:hAnsi="Times New Roman" w:cs="Times New Roman"/>
          <w:bCs/>
          <w:kern w:val="0"/>
          <w:sz w:val="20"/>
          <w:szCs w:val="20"/>
          <w:lang w:val="x-none" w:eastAsia="ar-SA"/>
          <w14:ligatures w14:val="none"/>
        </w:rPr>
        <w:t>Wykonawca zobowiązany jest do zapłaty Zamawiającemu kar umownych w następujących przypadkach i wysokościach:</w:t>
      </w:r>
    </w:p>
    <w:p w14:paraId="4F518BEF"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bCs/>
          <w:kern w:val="0"/>
          <w:sz w:val="20"/>
          <w:szCs w:val="20"/>
          <w:lang w:eastAsia="ar-SA"/>
          <w14:ligatures w14:val="none"/>
        </w:rPr>
        <w:t>za zwłokę w dostarczeniu Towaru w terminie określonym w §3 ust. 1, w wysokości 0,2 % wartości brutto niedostarczonego Towaru ustalonej według wartości wynagrodzenia brutto za ten Towar określonego w §10 za każdy rozpoczęty dzień zwłoki, przy czym, jeżeli dany rodzaj Towaru składa się z więcej niż jednej sztuki podstawą naliczenia kary umownej jest łączne wynagrodzenie  za wszystkie wymagane sztuki,</w:t>
      </w:r>
    </w:p>
    <w:p w14:paraId="06723D26"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0" w:name="_Hlk210752855"/>
      <w:r w:rsidRPr="00054DFD">
        <w:rPr>
          <w:rFonts w:ascii="Times New Roman" w:eastAsia="Times New Roman" w:hAnsi="Times New Roman" w:cs="Times New Roman"/>
          <w:bCs/>
          <w:kern w:val="0"/>
          <w:sz w:val="20"/>
          <w:szCs w:val="20"/>
          <w:lang w:eastAsia="ar-SA"/>
          <w14:ligatures w14:val="none"/>
        </w:rPr>
        <w:t>za zwłokę w usunięciu wad stwierdzonych przy odbiorze w stosunku do wyznaczonego przez Zamawiającego terminu na usunięcie tych wad, w wysokości 0,2% wartości brutto Towaru, którego ta zwłoka dotyczy, ustalonej według wartości wynagrodzenia brutto za ten Towar określonego w §10, za każdy rozpoczęty dzień zwłoki,</w:t>
      </w:r>
      <w:bookmarkEnd w:id="0"/>
    </w:p>
    <w:p w14:paraId="67A08ECE"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bCs/>
          <w:kern w:val="0"/>
          <w:sz w:val="20"/>
          <w:szCs w:val="20"/>
          <w:lang w:eastAsia="ar-SA"/>
          <w14:ligatures w14:val="none"/>
        </w:rPr>
        <w:t xml:space="preserve">za zwłokę w </w:t>
      </w:r>
      <w:r w:rsidRPr="00054DFD">
        <w:rPr>
          <w:rFonts w:ascii="Times New Roman" w:eastAsia="Times New Roman" w:hAnsi="Times New Roman" w:cs="Calibri"/>
          <w:kern w:val="0"/>
          <w:sz w:val="20"/>
          <w:szCs w:val="20"/>
          <w:lang w:eastAsia="ar-SA"/>
          <w14:ligatures w14:val="none"/>
        </w:rPr>
        <w:t xml:space="preserve">Czasie skutecznej naprawy, w wysokości 0,1% </w:t>
      </w:r>
      <w:r w:rsidRPr="00054DFD">
        <w:rPr>
          <w:rFonts w:ascii="Times New Roman" w:eastAsia="Times New Roman" w:hAnsi="Times New Roman" w:cs="Times New Roman"/>
          <w:bCs/>
          <w:kern w:val="0"/>
          <w:sz w:val="20"/>
          <w:szCs w:val="20"/>
          <w:lang w:eastAsia="ar-SA"/>
          <w14:ligatures w14:val="none"/>
        </w:rPr>
        <w:t>wartości brutto Towaru, którego ta zwłoka dotyczy, ustalonej według wartości wynagrodzenia brutto za ten Towar określonego w §10, za każdy rozpoczęty dzień zwłoki,</w:t>
      </w:r>
    </w:p>
    <w:p w14:paraId="159350ED"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bCs/>
          <w:kern w:val="0"/>
          <w:sz w:val="20"/>
          <w:szCs w:val="20"/>
          <w:lang w:eastAsia="ar-SA"/>
          <w14:ligatures w14:val="none"/>
        </w:rPr>
        <w:t>za każdy przypadek nie dokonania przeglądu pomimo wymagania producenta w tym zakresie oraz za nie dokonanie wymaganej ilości przeglądów technicznych wskazanych w §6 ust. 20, w wysokości 1.000,00 zł za każdy taki przypadek z osobna,</w:t>
      </w:r>
    </w:p>
    <w:p w14:paraId="4F9450A4"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1" w:name="_Hlk210740675"/>
      <w:r w:rsidRPr="00054DFD">
        <w:rPr>
          <w:rFonts w:ascii="Times New Roman" w:eastAsia="Times New Roman" w:hAnsi="Times New Roman" w:cs="Times New Roman"/>
          <w:bCs/>
          <w:i/>
          <w:iCs/>
          <w:kern w:val="0"/>
          <w:sz w:val="20"/>
          <w:szCs w:val="20"/>
          <w:lang w:eastAsia="ar-SA"/>
          <w14:ligatures w14:val="none"/>
        </w:rPr>
        <w:t>skreślony</w:t>
      </w:r>
      <w:r w:rsidRPr="00054DFD">
        <w:rPr>
          <w:rFonts w:ascii="Times New Roman" w:eastAsia="Times New Roman" w:hAnsi="Times New Roman" w:cs="Times New Roman"/>
          <w:bCs/>
          <w:kern w:val="0"/>
          <w:sz w:val="20"/>
          <w:szCs w:val="20"/>
          <w:lang w:eastAsia="ar-SA"/>
          <w14:ligatures w14:val="none"/>
        </w:rPr>
        <w:t>,</w:t>
      </w:r>
      <w:bookmarkEnd w:id="1"/>
    </w:p>
    <w:p w14:paraId="07E6746E"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2" w:name="_Hlk210740791"/>
      <w:r w:rsidRPr="00054DFD">
        <w:rPr>
          <w:rFonts w:ascii="Times New Roman" w:eastAsia="Times New Roman" w:hAnsi="Times New Roman" w:cs="Times New Roman"/>
          <w:bCs/>
          <w:kern w:val="0"/>
          <w:sz w:val="20"/>
          <w:szCs w:val="20"/>
          <w:lang w:eastAsia="ar-SA"/>
          <w14:ligatures w14:val="none"/>
        </w:rPr>
        <w:t>za każdy inny przypadek nienależytego wykonania zobowiązań gwarancyjnych Wykonawcy niż wskazany w pkt 3 do 5 powyżej, w wysokości 1.000,00 zł, za każdy taki stwierdzony przypadek,</w:t>
      </w:r>
      <w:bookmarkEnd w:id="2"/>
    </w:p>
    <w:p w14:paraId="2F0D5310"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3" w:name="_Hlk210741074"/>
      <w:r w:rsidRPr="00054DFD">
        <w:rPr>
          <w:rFonts w:ascii="Times New Roman" w:eastAsia="Times New Roman" w:hAnsi="Times New Roman" w:cs="Times New Roman"/>
          <w:bCs/>
          <w:kern w:val="0"/>
          <w:sz w:val="20"/>
          <w:szCs w:val="20"/>
          <w:lang w:eastAsia="ar-SA"/>
          <w14:ligatures w14:val="none"/>
        </w:rPr>
        <w:t xml:space="preserve">za zwłokę w udostępnieniu Zamawiającemu </w:t>
      </w:r>
      <w:r w:rsidRPr="00054DFD">
        <w:rPr>
          <w:rFonts w:ascii="Times New Roman" w:eastAsia="Times New Roman" w:hAnsi="Times New Roman" w:cs="Calibri"/>
          <w:bCs/>
          <w:kern w:val="0"/>
          <w:sz w:val="20"/>
          <w:szCs w:val="20"/>
          <w:lang w:eastAsia="ar-SA"/>
          <w14:ligatures w14:val="none"/>
        </w:rPr>
        <w:t>informacji lub dokumentów lub sprawozdań potwierdzających zgodność stosowanych technologii, procesów lub Towarów z zasadą DNSH, w wysokości 0,01% łącznego wynagrodzenia umownego brutto określonego w §10 ust. 1, za każdy dzień zwłoki,</w:t>
      </w:r>
      <w:bookmarkEnd w:id="3"/>
    </w:p>
    <w:p w14:paraId="2D386202"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4" w:name="_Hlk210741110"/>
      <w:r w:rsidRPr="00054DFD">
        <w:rPr>
          <w:rFonts w:ascii="Times New Roman" w:eastAsia="Times New Roman" w:hAnsi="Times New Roman" w:cs="Times New Roman"/>
          <w:bCs/>
          <w:kern w:val="0"/>
          <w:sz w:val="20"/>
          <w:szCs w:val="20"/>
          <w:lang w:eastAsia="ar-SA"/>
          <w14:ligatures w14:val="none"/>
        </w:rPr>
        <w:t xml:space="preserve">za zwłokę w udostępnieniu Zamawiającemu do </w:t>
      </w:r>
      <w:r w:rsidRPr="00054DFD">
        <w:rPr>
          <w:rFonts w:ascii="Times New Roman" w:eastAsia="Times New Roman" w:hAnsi="Times New Roman" w:cs="Calibri"/>
          <w:bCs/>
          <w:kern w:val="0"/>
          <w:sz w:val="20"/>
          <w:szCs w:val="20"/>
          <w:lang w:eastAsia="ar-SA"/>
          <w14:ligatures w14:val="none"/>
        </w:rPr>
        <w:t>kontroli wszystkich wskazanych w żądaniu miejsc stosowania określonych procesów, technologii lub wytwarzania Towarów, w wysokości 0,01% łącznego wynagrodzenia umownego brutto określonego w §10 ust. 1, za każdy dzień zwłoki,</w:t>
      </w:r>
      <w:bookmarkEnd w:id="4"/>
    </w:p>
    <w:p w14:paraId="6714AE5B"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5" w:name="_Hlk210740964"/>
      <w:r w:rsidRPr="00054DFD">
        <w:rPr>
          <w:rFonts w:ascii="Times New Roman" w:eastAsia="Times New Roman" w:hAnsi="Times New Roman" w:cs="Times New Roman"/>
          <w:bCs/>
          <w:kern w:val="0"/>
          <w:sz w:val="20"/>
          <w:szCs w:val="20"/>
          <w:lang w:eastAsia="ar-SA"/>
          <w14:ligatures w14:val="none"/>
        </w:rPr>
        <w:t>za każdy przypadek realizacji przedmiotu umowy w sposób niezgodny z zasadą DNSH, w wysokości 0,04%</w:t>
      </w:r>
      <w:r w:rsidRPr="00054DFD">
        <w:rPr>
          <w:rFonts w:ascii="Times New Roman" w:eastAsia="Times New Roman" w:hAnsi="Times New Roman" w:cs="Calibri"/>
          <w:bCs/>
          <w:kern w:val="0"/>
          <w:sz w:val="20"/>
          <w:szCs w:val="20"/>
          <w:lang w:eastAsia="ar-SA"/>
          <w14:ligatures w14:val="none"/>
        </w:rPr>
        <w:t xml:space="preserve"> łącznego wynagrodzenia umownego brutto określonego w §10 ust. 1, za każdy taki stwierdzony przypadek, jeżeli pomimo uprzedniego wezwania Zamawiającego Wykonawca nie dostosuje sposobu realizacji przedmiotu umowy do zasady DNSH, w terminie określonym w wezwaniu,</w:t>
      </w:r>
      <w:bookmarkEnd w:id="5"/>
    </w:p>
    <w:p w14:paraId="1F71CBC7"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bCs/>
          <w:kern w:val="0"/>
          <w:sz w:val="20"/>
          <w:szCs w:val="20"/>
          <w:lang w:eastAsia="ar-SA"/>
          <w14:ligatures w14:val="none"/>
        </w:rPr>
        <w:t>za brak</w:t>
      </w:r>
      <w:r w:rsidRPr="00054DFD">
        <w:rPr>
          <w:rFonts w:ascii="Times New Roman" w:eastAsia="Times New Roman" w:hAnsi="Times New Roman" w:cs="Calibri"/>
          <w:kern w:val="0"/>
          <w:lang w:eastAsia="ar-SA"/>
          <w14:ligatures w14:val="none"/>
        </w:rPr>
        <w:t xml:space="preserve"> odnotowania w paszporcie technicznym urządzenia faktu naprawy, w wysokości 1.000,00 zł za każdy stwierdzony przypadek,</w:t>
      </w:r>
    </w:p>
    <w:p w14:paraId="6BA3484A"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6" w:name="_Hlk210758392"/>
      <w:bookmarkStart w:id="7" w:name="_Hlk210741174"/>
      <w:r w:rsidRPr="00054DFD">
        <w:rPr>
          <w:rFonts w:ascii="Times New Roman" w:eastAsia="Times New Roman" w:hAnsi="Times New Roman" w:cs="Times New Roman"/>
          <w:bCs/>
          <w:kern w:val="0"/>
          <w:sz w:val="20"/>
          <w:szCs w:val="20"/>
          <w:lang w:eastAsia="ar-SA"/>
          <w14:ligatures w14:val="none"/>
        </w:rPr>
        <w:t xml:space="preserve">za brak </w:t>
      </w:r>
      <w:r w:rsidRPr="00054DFD">
        <w:rPr>
          <w:rFonts w:ascii="Times New Roman" w:eastAsia="Times New Roman" w:hAnsi="Times New Roman" w:cs="Calibri"/>
          <w:bCs/>
          <w:kern w:val="0"/>
          <w:sz w:val="20"/>
          <w:szCs w:val="20"/>
          <w:lang w:eastAsia="ar-SA"/>
          <w14:ligatures w14:val="none"/>
        </w:rPr>
        <w:t xml:space="preserve">zawiadomienia Zamawiającego o zmianach danych dotyczących podwykonawców w trakcie realizacji zamówienia, oraz brak przekazania informacji o nowych podwykonawcach, w wysokości </w:t>
      </w:r>
      <w:r w:rsidRPr="00054DFD">
        <w:rPr>
          <w:rFonts w:ascii="Times New Roman" w:eastAsia="Times New Roman" w:hAnsi="Times New Roman" w:cs="Calibri"/>
          <w:bCs/>
          <w:kern w:val="0"/>
          <w:sz w:val="20"/>
          <w:szCs w:val="20"/>
          <w:lang w:eastAsia="ar-SA"/>
          <w14:ligatures w14:val="none"/>
        </w:rPr>
        <w:lastRenderedPageBreak/>
        <w:t>1.000,00 zł za każdy taki stwierdzony przypadek</w:t>
      </w:r>
      <w:bookmarkEnd w:id="6"/>
      <w:r w:rsidRPr="00054DFD">
        <w:rPr>
          <w:rFonts w:ascii="Times New Roman" w:eastAsia="Times New Roman" w:hAnsi="Times New Roman" w:cs="Calibri"/>
          <w:bCs/>
          <w:kern w:val="0"/>
          <w:sz w:val="20"/>
          <w:szCs w:val="20"/>
          <w:lang w:eastAsia="ar-SA"/>
          <w14:ligatures w14:val="none"/>
        </w:rPr>
        <w:t>,</w:t>
      </w:r>
      <w:bookmarkEnd w:id="7"/>
    </w:p>
    <w:p w14:paraId="72192528"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bookmarkStart w:id="8" w:name="_Hlk210741199"/>
      <w:r w:rsidRPr="00054DFD">
        <w:rPr>
          <w:rFonts w:ascii="Times New Roman" w:eastAsia="Times New Roman" w:hAnsi="Times New Roman" w:cs="Calibri"/>
          <w:bCs/>
          <w:kern w:val="0"/>
          <w:sz w:val="20"/>
          <w:szCs w:val="20"/>
          <w:lang w:eastAsia="ar-SA"/>
          <w14:ligatures w14:val="none"/>
        </w:rPr>
        <w:t>za każdy przypadek, gdy podwykonawstwo zawiera postanowienia kształtujące prawa i obowiązki podwykonawcy, w zakresie kar umownych oraz postanowienia dotyczące warunków wypłaty wynagrodzenia, w sposób dla niego mniej korzystny niż prawa i obowiązki wykonawcy, ukształtowane postanowieniami niniejszej Umowy, w wysokości 1.000,00 zł za każdy taki stwierdzony przypadek,</w:t>
      </w:r>
      <w:bookmarkEnd w:id="8"/>
    </w:p>
    <w:p w14:paraId="49B36D7C" w14:textId="77777777" w:rsidR="00BB0E7C" w:rsidRPr="00054DFD" w:rsidRDefault="00BB0E7C" w:rsidP="00BB0E7C">
      <w:pPr>
        <w:widowControl w:val="0"/>
        <w:numPr>
          <w:ilvl w:val="0"/>
          <w:numId w:val="7"/>
        </w:numPr>
        <w:tabs>
          <w:tab w:val="left" w:pos="709"/>
        </w:tabs>
        <w:suppressAutoHyphens/>
        <w:autoSpaceDE w:val="0"/>
        <w:spacing w:after="0" w:line="276" w:lineRule="auto"/>
        <w:ind w:left="709" w:hanging="425"/>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bCs/>
          <w:kern w:val="0"/>
          <w:sz w:val="20"/>
          <w:szCs w:val="20"/>
          <w:lang w:eastAsia="ar-SA"/>
          <w14:ligatures w14:val="none"/>
        </w:rPr>
        <w:t>za odstąpienie/rozwiązanie Umowy przez którąkolwiek ze Stron z powodu okoliczności, za które odpowiada Wykonawca – w wysokości 20 % łącznego wynagrodzenia brutto określonego w §10 ust. 1.</w:t>
      </w:r>
    </w:p>
    <w:p w14:paraId="037C14ED" w14:textId="77777777" w:rsidR="00BB0E7C" w:rsidRPr="00054DFD" w:rsidRDefault="00BB0E7C" w:rsidP="00BB0E7C">
      <w:pPr>
        <w:widowControl w:val="0"/>
        <w:numPr>
          <w:ilvl w:val="1"/>
          <w:numId w:val="8"/>
        </w:numPr>
        <w:tabs>
          <w:tab w:val="num" w:pos="284"/>
          <w:tab w:val="left" w:pos="709"/>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bCs/>
          <w:kern w:val="0"/>
          <w:sz w:val="20"/>
          <w:szCs w:val="20"/>
          <w:lang w:eastAsia="ar-SA"/>
          <w14:ligatures w14:val="none"/>
        </w:rPr>
        <w:t xml:space="preserve">    Łączna maksymalna wysokość kar umownych których może dochodzić Zamawiający nie może  przekroczyć 30% łącznej wartości brutto umowy, o której mowa w §10 ust. 1 Umowy.</w:t>
      </w:r>
    </w:p>
    <w:p w14:paraId="4A3B8AA2" w14:textId="77777777" w:rsidR="00BB0E7C" w:rsidRPr="00054DFD" w:rsidRDefault="00BB0E7C" w:rsidP="00BB0E7C">
      <w:pPr>
        <w:widowControl w:val="0"/>
        <w:numPr>
          <w:ilvl w:val="1"/>
          <w:numId w:val="8"/>
        </w:numPr>
        <w:tabs>
          <w:tab w:val="num" w:pos="284"/>
          <w:tab w:val="left" w:pos="709"/>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bCs/>
          <w:kern w:val="0"/>
          <w:sz w:val="20"/>
          <w:szCs w:val="20"/>
          <w:lang w:eastAsia="ar-SA"/>
          <w14:ligatures w14:val="none"/>
        </w:rPr>
        <w:t xml:space="preserve">   W przypadku, gdyby u Zamawiającego wskutek niewykonania lub nienależytego wykonania Umowy przez Wykonawcę powstała szkoda przewyższająca karę umowną Zamawiający niezależnie od przysługującej mu kary umownej z tytułów przewidzianych w umowie może dochodzić odszkodowania uzupełniającego w pełnej wysokości na zasadach ogólnych prawa cywilnego.</w:t>
      </w:r>
    </w:p>
    <w:p w14:paraId="69424E14" w14:textId="77777777" w:rsidR="00BB0E7C" w:rsidRPr="00054DFD" w:rsidRDefault="00BB0E7C" w:rsidP="00BB0E7C">
      <w:pPr>
        <w:widowControl w:val="0"/>
        <w:numPr>
          <w:ilvl w:val="1"/>
          <w:numId w:val="8"/>
        </w:numPr>
        <w:tabs>
          <w:tab w:val="num" w:pos="284"/>
          <w:tab w:val="left" w:pos="709"/>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bCs/>
          <w:kern w:val="0"/>
          <w:sz w:val="20"/>
          <w:szCs w:val="20"/>
          <w:lang w:eastAsia="ar-SA"/>
          <w14:ligatures w14:val="none"/>
        </w:rPr>
        <w:t xml:space="preserve">   Z zastrzeżeniem wyjątków przewidzianych w obowiązujących przepisach prawa, Zamawiający może potrącić kary umowne z wynagrodzenia Wykonawcy, o którym mowa w §10 ust. 1, nawet niewymagalnego.</w:t>
      </w:r>
    </w:p>
    <w:p w14:paraId="2FBA3E51" w14:textId="77777777" w:rsidR="00BB0E7C" w:rsidRPr="00054DFD" w:rsidRDefault="00BB0E7C" w:rsidP="00BB0E7C">
      <w:pPr>
        <w:widowControl w:val="0"/>
        <w:numPr>
          <w:ilvl w:val="1"/>
          <w:numId w:val="8"/>
        </w:numPr>
        <w:tabs>
          <w:tab w:val="num" w:pos="284"/>
          <w:tab w:val="left" w:pos="709"/>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bCs/>
          <w:kern w:val="0"/>
          <w:sz w:val="20"/>
          <w:szCs w:val="20"/>
          <w:lang w:eastAsia="ar-SA"/>
          <w14:ligatures w14:val="none"/>
        </w:rPr>
        <w:t xml:space="preserve">   Termin zapłaty kary umownej wynosi 7 dni od dnia skutecznego doręczenia Stronie wezwania do zapłaty.</w:t>
      </w:r>
    </w:p>
    <w:p w14:paraId="674B2CB8" w14:textId="1BFB150A" w:rsidR="00013BC5" w:rsidRDefault="00BB0E7C" w:rsidP="00054DFD">
      <w:pPr>
        <w:widowControl w:val="0"/>
        <w:numPr>
          <w:ilvl w:val="1"/>
          <w:numId w:val="8"/>
        </w:numPr>
        <w:tabs>
          <w:tab w:val="num" w:pos="284"/>
          <w:tab w:val="left" w:pos="709"/>
          <w:tab w:val="num" w:pos="993"/>
        </w:tabs>
        <w:suppressAutoHyphens/>
        <w:autoSpaceDE w:val="0"/>
        <w:spacing w:after="0" w:line="276" w:lineRule="auto"/>
        <w:ind w:left="426" w:hanging="426"/>
        <w:jc w:val="both"/>
        <w:textAlignment w:val="baseline"/>
        <w:rPr>
          <w:rFonts w:ascii="Times New Roman" w:eastAsia="Times New Roman" w:hAnsi="Times New Roman" w:cs="Times New Roman"/>
          <w:bCs/>
          <w:kern w:val="0"/>
          <w:sz w:val="20"/>
          <w:szCs w:val="20"/>
          <w:lang w:eastAsia="ar-SA"/>
          <w14:ligatures w14:val="none"/>
        </w:rPr>
      </w:pPr>
      <w:r w:rsidRPr="00054DFD">
        <w:rPr>
          <w:rFonts w:ascii="Times New Roman" w:eastAsia="Times New Roman" w:hAnsi="Times New Roman" w:cs="Times New Roman"/>
          <w:kern w:val="0"/>
          <w:sz w:val="20"/>
          <w:szCs w:val="20"/>
          <w:lang w:eastAsia="ar-SA"/>
          <w14:ligatures w14:val="none"/>
        </w:rPr>
        <w:t>Wykonawca przyjmuje do wiadomości, że w przypadku niewykonania lub nienależytego wykonania umowy przez Wykonawcę szkoda Zamawiającego może polegać m.in. na utracie dofinansowania/dotacji udzielonego Zamawiającemu na realizację niniejszej umowy przez zewnętrzne podmioty finansujące.</w:t>
      </w:r>
    </w:p>
    <w:p w14:paraId="0CF441E6" w14:textId="77777777" w:rsidR="00054DFD" w:rsidRPr="00054DFD" w:rsidRDefault="00054DFD" w:rsidP="00054DFD">
      <w:pPr>
        <w:widowControl w:val="0"/>
        <w:tabs>
          <w:tab w:val="left" w:pos="709"/>
          <w:tab w:val="num" w:pos="993"/>
        </w:tabs>
        <w:suppressAutoHyphens/>
        <w:autoSpaceDE w:val="0"/>
        <w:spacing w:after="0" w:line="276" w:lineRule="auto"/>
        <w:ind w:left="426"/>
        <w:jc w:val="both"/>
        <w:textAlignment w:val="baseline"/>
        <w:rPr>
          <w:rFonts w:ascii="Times New Roman" w:eastAsia="Times New Roman" w:hAnsi="Times New Roman" w:cs="Times New Roman"/>
          <w:bCs/>
          <w:kern w:val="0"/>
          <w:sz w:val="20"/>
          <w:szCs w:val="20"/>
          <w:lang w:eastAsia="ar-SA"/>
          <w14:ligatures w14:val="none"/>
        </w:rPr>
      </w:pPr>
    </w:p>
    <w:p w14:paraId="06B5E224" w14:textId="507D058F" w:rsidR="00013BC5" w:rsidRPr="00054DFD" w:rsidRDefault="00013BC5" w:rsidP="00013BC5">
      <w:pPr>
        <w:rPr>
          <w:u w:val="single"/>
        </w:rPr>
      </w:pPr>
      <w:r w:rsidRPr="00054DFD">
        <w:rPr>
          <w:u w:val="single"/>
        </w:rPr>
        <w:t>Pytanie dot. załącznika 9 do SWZ:: zestawienie oferowanych warunków technicznych:</w:t>
      </w:r>
    </w:p>
    <w:p w14:paraId="32213864" w14:textId="77777777" w:rsidR="00013BC5" w:rsidRPr="00054DFD" w:rsidRDefault="00013BC5" w:rsidP="00013BC5">
      <w:pPr>
        <w:spacing w:after="0"/>
      </w:pPr>
      <w:r w:rsidRPr="00054DFD">
        <w:t xml:space="preserve">Lp. 17 . </w:t>
      </w:r>
    </w:p>
    <w:p w14:paraId="4B12A194" w14:textId="06574424" w:rsidR="00013BC5" w:rsidRPr="00054DFD" w:rsidRDefault="00013BC5" w:rsidP="00013BC5">
      <w:pPr>
        <w:spacing w:after="0"/>
      </w:pPr>
      <w:r w:rsidRPr="00054DFD">
        <w:t xml:space="preserve">24. </w:t>
      </w:r>
      <w:r w:rsidRPr="00054DFD">
        <w:t>Czy Zamawiający wymagając dodatkowego czujnika temperatury w komorze miał na myśli podwójny czujnik temperatury w komorze?</w:t>
      </w:r>
    </w:p>
    <w:p w14:paraId="24CD74F2" w14:textId="77777777" w:rsidR="00013BC5" w:rsidRPr="00054DFD" w:rsidRDefault="00013BC5" w:rsidP="00013BC5">
      <w:pPr>
        <w:spacing w:after="0"/>
      </w:pPr>
      <w:r w:rsidRPr="00054DFD">
        <w:rPr>
          <w:i/>
          <w:iCs/>
        </w:rPr>
        <w:t>Uzasadnienie: Komora oferowanego urządzenia wyposażona jest w dwa czujniki temperatury</w:t>
      </w:r>
    </w:p>
    <w:p w14:paraId="109C2FF5" w14:textId="3DCEBC57" w:rsidR="007378B0" w:rsidRPr="00054DFD" w:rsidRDefault="00013BC5" w:rsidP="007378B0">
      <w:pPr>
        <w:numPr>
          <w:ilvl w:val="1"/>
          <w:numId w:val="5"/>
        </w:numPr>
        <w:spacing w:before="100" w:beforeAutospacing="1" w:after="0" w:afterAutospacing="1" w:line="240" w:lineRule="auto"/>
        <w:rPr>
          <w:rFonts w:ascii="Calibri" w:eastAsia="Times New Roman" w:hAnsi="Calibri" w:cs="Calibri"/>
          <w:kern w:val="0"/>
          <w:lang w:eastAsia="pl-PL"/>
          <w14:ligatures w14:val="none"/>
        </w:rPr>
      </w:pPr>
      <w:r w:rsidRPr="00054DFD">
        <w:rPr>
          <w:rFonts w:asciiTheme="majorBidi" w:eastAsia="Times New Roman" w:hAnsiTheme="majorBidi" w:cstheme="majorBidi"/>
          <w:b/>
          <w:bCs/>
          <w:sz w:val="24"/>
          <w:szCs w:val="24"/>
          <w:lang w:eastAsia="pl-PL"/>
        </w:rPr>
        <w:t xml:space="preserve">Odpowiedzi Zamawiającego: Zamawiający </w:t>
      </w:r>
      <w:r w:rsidR="006F397C" w:rsidRPr="00054DFD">
        <w:rPr>
          <w:rFonts w:asciiTheme="majorBidi" w:eastAsia="Times New Roman" w:hAnsiTheme="majorBidi" w:cstheme="majorBidi"/>
          <w:b/>
          <w:bCs/>
          <w:sz w:val="24"/>
          <w:szCs w:val="24"/>
          <w:lang w:eastAsia="pl-PL"/>
        </w:rPr>
        <w:t>wymaga, aby komora posiadała dwa czujniki.</w:t>
      </w:r>
    </w:p>
    <w:p w14:paraId="0AF51DD3" w14:textId="77777777" w:rsidR="00BB0E7C" w:rsidRPr="00054DFD" w:rsidRDefault="00BB0E7C" w:rsidP="00BB0E7C">
      <w:pPr>
        <w:spacing w:after="0"/>
      </w:pPr>
      <w:r w:rsidRPr="00054DFD">
        <w:t>Lp. 3 wykonanie: stal kwasoodporna</w:t>
      </w:r>
    </w:p>
    <w:p w14:paraId="7885EA7C" w14:textId="77777777" w:rsidR="00BB0E7C" w:rsidRPr="00054DFD" w:rsidRDefault="00BB0E7C" w:rsidP="00BB0E7C">
      <w:pPr>
        <w:spacing w:after="0"/>
      </w:pPr>
    </w:p>
    <w:p w14:paraId="44819826" w14:textId="534CC42F" w:rsidR="00BB0E7C" w:rsidRPr="00054DFD" w:rsidRDefault="00BB0E7C" w:rsidP="00BB0E7C">
      <w:pPr>
        <w:spacing w:after="0"/>
      </w:pPr>
      <w:r w:rsidRPr="00054DFD">
        <w:t xml:space="preserve">25. </w:t>
      </w:r>
      <w:r w:rsidRPr="00054DFD">
        <w:t>Prosimy o zmianę zapisu ma:</w:t>
      </w:r>
    </w:p>
    <w:p w14:paraId="3AB6C272" w14:textId="77777777" w:rsidR="00BB0E7C" w:rsidRPr="00054DFD" w:rsidRDefault="00BB0E7C" w:rsidP="00BB0E7C">
      <w:pPr>
        <w:spacing w:after="0"/>
      </w:pPr>
      <w:r w:rsidRPr="00054DFD">
        <w:t xml:space="preserve"> </w:t>
      </w:r>
    </w:p>
    <w:p w14:paraId="2A795C2D" w14:textId="5B9FE74A" w:rsidR="00BB0E7C" w:rsidRPr="00054DFD" w:rsidRDefault="00BB0E7C" w:rsidP="00BB0E7C">
      <w:pPr>
        <w:spacing w:after="0"/>
      </w:pPr>
      <w:r w:rsidRPr="00054DFD">
        <w:t>Lp. 3 wykonanie: stal nierdzewna i kwasoodporna</w:t>
      </w:r>
    </w:p>
    <w:p w14:paraId="18B88C67" w14:textId="0CD1F295" w:rsidR="00331700" w:rsidRPr="00054DFD" w:rsidRDefault="00BB0E7C" w:rsidP="00BB0E7C">
      <w:pPr>
        <w:spacing w:before="100" w:beforeAutospacing="1" w:after="0" w:afterAutospacing="1" w:line="240" w:lineRule="auto"/>
        <w:rPr>
          <w:rFonts w:ascii="Calibri" w:eastAsia="Times New Roman" w:hAnsi="Calibri" w:cs="Calibri"/>
          <w:kern w:val="0"/>
          <w:lang w:eastAsia="pl-PL"/>
          <w14:ligatures w14:val="none"/>
        </w:rPr>
      </w:pPr>
      <w:r w:rsidRPr="00054DFD">
        <w:rPr>
          <w:rFonts w:ascii="Arial" w:eastAsia="Calibri" w:hAnsi="Arial" w:cs="Arial"/>
          <w:i/>
          <w:iCs/>
          <w:sz w:val="20"/>
          <w:szCs w:val="20"/>
        </w:rPr>
        <w:t xml:space="preserve">Uzasadnienie: sterylizator wykonany jest ze stali nierdzewnej i kwasoodpornej: komora i drzwi ze stali kwasoodpornej </w:t>
      </w:r>
      <w:r w:rsidRPr="00054DFD">
        <w:rPr>
          <w:rFonts w:ascii="Calibri" w:hAnsi="Calibri" w:cs="Calibri"/>
          <w:i/>
          <w:iCs/>
        </w:rPr>
        <w:t>316L wg AISI, zaś rama i obudowa ze stali nierdzewnej 304L wg AISI.</w:t>
      </w:r>
    </w:p>
    <w:p w14:paraId="5E13CBDC" w14:textId="69F40EF0" w:rsidR="00DE27C5" w:rsidRPr="00054DFD" w:rsidRDefault="00BB0E7C" w:rsidP="00DE27C5">
      <w:pPr>
        <w:spacing w:after="0" w:line="240" w:lineRule="auto"/>
        <w:jc w:val="both"/>
        <w:rPr>
          <w:rFonts w:asciiTheme="majorBidi" w:eastAsia="Times New Roman" w:hAnsiTheme="majorBidi" w:cstheme="majorBidi"/>
          <w:b/>
          <w:bCs/>
          <w:sz w:val="24"/>
          <w:szCs w:val="24"/>
          <w:lang w:eastAsia="pl-PL"/>
        </w:rPr>
      </w:pPr>
      <w:r w:rsidRPr="00054DFD">
        <w:rPr>
          <w:rFonts w:asciiTheme="majorBidi" w:eastAsia="Times New Roman" w:hAnsiTheme="majorBidi" w:cstheme="majorBidi"/>
          <w:b/>
          <w:bCs/>
          <w:sz w:val="24"/>
          <w:szCs w:val="24"/>
          <w:lang w:eastAsia="pl-PL"/>
        </w:rPr>
        <w:t>Odpowiedzi Zamawiającego:</w:t>
      </w:r>
      <w:r w:rsidRPr="00054DFD">
        <w:rPr>
          <w:rFonts w:asciiTheme="majorBidi" w:eastAsia="Times New Roman" w:hAnsiTheme="majorBidi" w:cstheme="majorBidi"/>
          <w:b/>
          <w:bCs/>
          <w:sz w:val="24"/>
          <w:szCs w:val="24"/>
          <w:lang w:eastAsia="pl-PL"/>
        </w:rPr>
        <w:t xml:space="preserve"> Tak. Zamawiający modyfikuje w tym zakresie zał. 9 – zestawienie warunków wymaganych jakościowych.</w:t>
      </w:r>
    </w:p>
    <w:p w14:paraId="0D82552C" w14:textId="77777777" w:rsidR="00BB0E7C" w:rsidRPr="00054DFD" w:rsidRDefault="00BB0E7C" w:rsidP="00DE27C5">
      <w:pPr>
        <w:spacing w:after="0" w:line="240" w:lineRule="auto"/>
        <w:jc w:val="both"/>
        <w:rPr>
          <w:rFonts w:asciiTheme="majorBidi" w:hAnsiTheme="majorBidi" w:cstheme="majorBidi"/>
          <w:kern w:val="0"/>
          <w:sz w:val="24"/>
          <w:szCs w:val="24"/>
        </w:rPr>
      </w:pPr>
    </w:p>
    <w:p w14:paraId="38808CA4" w14:textId="77777777" w:rsidR="00DE27C5" w:rsidRPr="00054DFD" w:rsidRDefault="00DE27C5" w:rsidP="00DE27C5">
      <w:pPr>
        <w:spacing w:after="0" w:line="240" w:lineRule="auto"/>
        <w:jc w:val="both"/>
        <w:rPr>
          <w:rFonts w:asciiTheme="majorBidi" w:hAnsiTheme="majorBidi" w:cstheme="majorBidi"/>
          <w:kern w:val="0"/>
          <w:sz w:val="24"/>
          <w:szCs w:val="24"/>
        </w:rPr>
      </w:pPr>
      <w:r w:rsidRPr="00054DFD">
        <w:rPr>
          <w:rFonts w:asciiTheme="majorBidi" w:hAnsiTheme="majorBidi" w:cstheme="majorBidi"/>
          <w:kern w:val="0"/>
          <w:sz w:val="24"/>
          <w:szCs w:val="24"/>
        </w:rPr>
        <w:t xml:space="preserve">Zamawiający informuje uczestników postępowania o przysługujących środkach ochrony prawnej, zgodnie z Działem VI </w:t>
      </w:r>
      <w:proofErr w:type="spellStart"/>
      <w:r w:rsidRPr="00054DFD">
        <w:rPr>
          <w:rFonts w:asciiTheme="majorBidi" w:hAnsiTheme="majorBidi" w:cstheme="majorBidi"/>
          <w:kern w:val="0"/>
          <w:sz w:val="24"/>
          <w:szCs w:val="24"/>
        </w:rPr>
        <w:t>uPzp</w:t>
      </w:r>
      <w:proofErr w:type="spellEnd"/>
      <w:r w:rsidRPr="00054DFD">
        <w:rPr>
          <w:rFonts w:asciiTheme="majorBidi" w:hAnsiTheme="majorBidi" w:cstheme="majorBidi"/>
          <w:kern w:val="0"/>
          <w:sz w:val="24"/>
          <w:szCs w:val="24"/>
        </w:rPr>
        <w:t>.</w:t>
      </w:r>
    </w:p>
    <w:p w14:paraId="36A041A0" w14:textId="77777777" w:rsidR="00DE27C5" w:rsidRPr="00054DFD" w:rsidRDefault="00DE27C5" w:rsidP="00DE27C5">
      <w:pPr>
        <w:spacing w:after="0" w:line="240" w:lineRule="auto"/>
        <w:jc w:val="both"/>
        <w:rPr>
          <w:rFonts w:asciiTheme="majorBidi" w:hAnsiTheme="majorBidi" w:cstheme="majorBidi"/>
          <w:kern w:val="0"/>
          <w:sz w:val="24"/>
          <w:szCs w:val="24"/>
        </w:rPr>
      </w:pPr>
    </w:p>
    <w:p w14:paraId="211C2C42" w14:textId="7D1C9841" w:rsidR="00DE27C5" w:rsidRPr="00054DFD" w:rsidRDefault="00DE27C5" w:rsidP="00054DFD">
      <w:pPr>
        <w:spacing w:after="0" w:line="240" w:lineRule="auto"/>
        <w:jc w:val="both"/>
        <w:rPr>
          <w:rFonts w:asciiTheme="majorBidi" w:hAnsiTheme="majorBidi" w:cstheme="majorBidi"/>
          <w:kern w:val="0"/>
          <w:sz w:val="24"/>
          <w:szCs w:val="24"/>
        </w:rPr>
      </w:pPr>
      <w:r w:rsidRPr="00054DFD">
        <w:rPr>
          <w:rFonts w:asciiTheme="majorBidi" w:hAnsiTheme="majorBidi" w:cstheme="majorBidi"/>
          <w:kern w:val="0"/>
          <w:sz w:val="24"/>
          <w:szCs w:val="24"/>
        </w:rPr>
        <w:t>Kolbuszowa 14.05.2026r,</w:t>
      </w:r>
    </w:p>
    <w:p w14:paraId="50DAAD9A" w14:textId="77777777" w:rsidR="00DE27C5" w:rsidRPr="00054DFD" w:rsidRDefault="00DE27C5" w:rsidP="00DE27C5">
      <w:pPr>
        <w:spacing w:after="0" w:line="240" w:lineRule="auto"/>
        <w:jc w:val="right"/>
        <w:rPr>
          <w:rFonts w:asciiTheme="majorBidi" w:hAnsiTheme="majorBidi" w:cstheme="majorBidi"/>
          <w:kern w:val="0"/>
          <w:sz w:val="24"/>
          <w:szCs w:val="24"/>
        </w:rPr>
      </w:pPr>
      <w:r w:rsidRPr="00054DFD">
        <w:rPr>
          <w:rFonts w:asciiTheme="majorBidi" w:hAnsiTheme="majorBidi" w:cstheme="majorBidi"/>
          <w:kern w:val="0"/>
          <w:sz w:val="24"/>
          <w:szCs w:val="24"/>
        </w:rPr>
        <w:t>DYREKTOR SP ZOZ KOLBUSZOWA</w:t>
      </w:r>
    </w:p>
    <w:p w14:paraId="7042CDAD" w14:textId="77777777" w:rsidR="00DE27C5" w:rsidRPr="00054DFD" w:rsidRDefault="00DE27C5" w:rsidP="00DE27C5">
      <w:pPr>
        <w:spacing w:after="0" w:line="240" w:lineRule="auto"/>
        <w:jc w:val="right"/>
        <w:rPr>
          <w:rFonts w:asciiTheme="majorBidi" w:hAnsiTheme="majorBidi" w:cstheme="majorBidi"/>
          <w:kern w:val="0"/>
          <w:sz w:val="24"/>
          <w:szCs w:val="24"/>
        </w:rPr>
      </w:pPr>
      <w:r w:rsidRPr="00054DFD">
        <w:rPr>
          <w:rFonts w:asciiTheme="majorBidi" w:hAnsiTheme="majorBidi" w:cstheme="majorBidi"/>
          <w:kern w:val="0"/>
          <w:sz w:val="24"/>
          <w:szCs w:val="24"/>
        </w:rPr>
        <w:t>ZBIGNIEW STRZELCZYK</w:t>
      </w:r>
    </w:p>
    <w:p w14:paraId="4DD952CB" w14:textId="77777777" w:rsidR="00DE27C5" w:rsidRPr="00054DFD" w:rsidRDefault="00DE27C5" w:rsidP="00DE27C5">
      <w:pPr>
        <w:spacing w:after="0" w:line="240" w:lineRule="auto"/>
        <w:jc w:val="right"/>
        <w:rPr>
          <w:rFonts w:asciiTheme="majorBidi" w:hAnsiTheme="majorBidi" w:cstheme="majorBidi"/>
          <w:kern w:val="0"/>
          <w:sz w:val="24"/>
          <w:szCs w:val="24"/>
        </w:rPr>
      </w:pPr>
      <w:r w:rsidRPr="00054DFD">
        <w:rPr>
          <w:rFonts w:asciiTheme="majorBidi" w:hAnsiTheme="majorBidi" w:cstheme="majorBidi"/>
          <w:kern w:val="0"/>
          <w:sz w:val="24"/>
          <w:szCs w:val="24"/>
        </w:rPr>
        <w:t>…………………………………………..</w:t>
      </w:r>
    </w:p>
    <w:p w14:paraId="41CB062B" w14:textId="1190C9D5" w:rsidR="00054DFD" w:rsidRPr="00054DFD" w:rsidRDefault="00DE27C5" w:rsidP="00054DFD">
      <w:pPr>
        <w:spacing w:after="0" w:line="240" w:lineRule="auto"/>
        <w:jc w:val="right"/>
        <w:rPr>
          <w:rFonts w:asciiTheme="majorBidi" w:hAnsiTheme="majorBidi" w:cstheme="majorBidi"/>
          <w:kern w:val="0"/>
          <w:sz w:val="24"/>
          <w:szCs w:val="24"/>
        </w:rPr>
      </w:pPr>
      <w:r w:rsidRPr="00054DFD">
        <w:rPr>
          <w:rFonts w:asciiTheme="majorBidi" w:hAnsiTheme="majorBidi" w:cstheme="majorBidi"/>
          <w:kern w:val="0"/>
          <w:sz w:val="24"/>
          <w:szCs w:val="24"/>
        </w:rPr>
        <w:t>/Podpis osoby uprawnionej/</w:t>
      </w:r>
    </w:p>
    <w:sectPr w:rsidR="00054DFD" w:rsidRPr="00054DFD" w:rsidSect="00DE27C5">
      <w:headerReference w:type="default" r:id="rId7"/>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41A99" w14:textId="77777777" w:rsidR="00275AA8" w:rsidRDefault="00275AA8" w:rsidP="00DE27C5">
      <w:pPr>
        <w:spacing w:after="0" w:line="240" w:lineRule="auto"/>
      </w:pPr>
      <w:r>
        <w:separator/>
      </w:r>
    </w:p>
  </w:endnote>
  <w:endnote w:type="continuationSeparator" w:id="0">
    <w:p w14:paraId="211B5357" w14:textId="77777777" w:rsidR="00275AA8" w:rsidRDefault="00275AA8" w:rsidP="00DE2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horndale">
    <w:altName w:val="Times New Roman"/>
    <w:panose1 w:val="00000000000000000000"/>
    <w:charset w:val="00"/>
    <w:family w:val="roman"/>
    <w:notTrueType/>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8EC0A" w14:textId="77777777" w:rsidR="00275AA8" w:rsidRDefault="00275AA8" w:rsidP="00DE27C5">
      <w:pPr>
        <w:spacing w:after="0" w:line="240" w:lineRule="auto"/>
      </w:pPr>
      <w:r>
        <w:separator/>
      </w:r>
    </w:p>
  </w:footnote>
  <w:footnote w:type="continuationSeparator" w:id="0">
    <w:p w14:paraId="2FD9B4A6" w14:textId="77777777" w:rsidR="00275AA8" w:rsidRDefault="00275AA8" w:rsidP="00DE27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E5BCC" w14:textId="7774A11A" w:rsidR="00DE27C5" w:rsidRDefault="00DE27C5">
    <w:pPr>
      <w:pStyle w:val="Nagwek"/>
    </w:pPr>
    <w:r w:rsidRPr="00DE27C5">
      <w:rPr>
        <w:rFonts w:ascii="Thorndale" w:eastAsia="HG Mincho Light J" w:hAnsi="Thorndale" w:cs="Thorndale"/>
        <w:noProof/>
        <w:color w:val="000000"/>
        <w:kern w:val="0"/>
        <w:sz w:val="16"/>
        <w:szCs w:val="16"/>
        <w:lang w:eastAsia="pl-PL"/>
        <w14:ligatures w14:val="none"/>
      </w:rPr>
      <w:drawing>
        <wp:inline distT="0" distB="0" distL="0" distR="0" wp14:anchorId="5055601A" wp14:editId="28EDE9CD">
          <wp:extent cx="5760720" cy="577896"/>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789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87847152"/>
    <w:name w:val="WW8Num6"/>
    <w:lvl w:ilvl="0">
      <w:start w:val="1"/>
      <w:numFmt w:val="decimal"/>
      <w:lvlText w:val="%1)"/>
      <w:lvlJc w:val="left"/>
      <w:pPr>
        <w:tabs>
          <w:tab w:val="num" w:pos="0"/>
        </w:tabs>
        <w:ind w:left="720" w:hanging="360"/>
      </w:pPr>
      <w:rPr>
        <w:rFonts w:ascii="Times New Roman" w:eastAsia="Times New Roman" w:hAnsi="Times New Roman" w:cs="Times New Roman"/>
      </w:rPr>
    </w:lvl>
    <w:lvl w:ilvl="1">
      <w:start w:val="3"/>
      <w:numFmt w:val="lowerLetter"/>
      <w:lvlText w:val="%2)"/>
      <w:lvlJc w:val="left"/>
      <w:pPr>
        <w:ind w:left="1788" w:hanging="360"/>
      </w:pPr>
      <w:rPr>
        <w:rFonts w:eastAsia="Arial" w:hint="default"/>
      </w:rPr>
    </w:lvl>
    <w:lvl w:ilvl="2">
      <w:start w:val="15"/>
      <w:numFmt w:val="decimal"/>
      <w:lvlText w:val="%3."/>
      <w:lvlJc w:val="left"/>
      <w:pPr>
        <w:ind w:left="2688" w:hanging="360"/>
      </w:pPr>
      <w:rPr>
        <w:rFonts w:hint="default"/>
      </w:r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1" w15:restartNumberingAfterBreak="0">
    <w:nsid w:val="05F06852"/>
    <w:multiLevelType w:val="hybridMultilevel"/>
    <w:tmpl w:val="A7B68482"/>
    <w:lvl w:ilvl="0" w:tplc="0415000F">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094CE1"/>
    <w:multiLevelType w:val="hybridMultilevel"/>
    <w:tmpl w:val="20720E4A"/>
    <w:lvl w:ilvl="0" w:tplc="FFFFFFFF">
      <w:start w:val="12"/>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2E84571"/>
    <w:multiLevelType w:val="hybridMultilevel"/>
    <w:tmpl w:val="55B44B7A"/>
    <w:lvl w:ilvl="0" w:tplc="FE0229D0">
      <w:start w:val="1"/>
      <w:numFmt w:val="decimal"/>
      <w:lvlText w:val="%1."/>
      <w:lvlJc w:val="left"/>
      <w:pPr>
        <w:ind w:left="812" w:hanging="432"/>
      </w:pPr>
      <w:rPr>
        <w:rFonts w:hint="default"/>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4" w15:restartNumberingAfterBreak="0">
    <w:nsid w:val="2DAC5E0A"/>
    <w:multiLevelType w:val="hybridMultilevel"/>
    <w:tmpl w:val="D700BF28"/>
    <w:lvl w:ilvl="0" w:tplc="6DD88E88">
      <w:start w:val="1"/>
      <w:numFmt w:val="decimal"/>
      <w:lvlText w:val="%1."/>
      <w:lvlJc w:val="left"/>
      <w:pPr>
        <w:tabs>
          <w:tab w:val="num" w:pos="360"/>
        </w:tabs>
        <w:ind w:left="360" w:hanging="360"/>
      </w:pPr>
    </w:lvl>
    <w:lvl w:ilvl="1" w:tplc="EFD09948">
      <w:start w:val="2"/>
      <w:numFmt w:val="decimal"/>
      <w:lvlText w:val="%2."/>
      <w:lvlJc w:val="left"/>
      <w:pPr>
        <w:tabs>
          <w:tab w:val="num" w:pos="1080"/>
        </w:tabs>
        <w:ind w:left="1080" w:hanging="360"/>
      </w:pPr>
      <w:rPr>
        <w:rFonts w:cs="Calibri" w:hint="default"/>
      </w:rPr>
    </w:lvl>
    <w:lvl w:ilvl="2" w:tplc="DD44FD88">
      <w:start w:val="7"/>
      <w:numFmt w:val="decimal"/>
      <w:lvlText w:val="%3"/>
      <w:lvlJc w:val="left"/>
      <w:pPr>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3DA64B56"/>
    <w:multiLevelType w:val="hybridMultilevel"/>
    <w:tmpl w:val="BDA6342A"/>
    <w:lvl w:ilvl="0" w:tplc="FFE4804E">
      <w:start w:val="18"/>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A65371"/>
    <w:multiLevelType w:val="hybridMultilevel"/>
    <w:tmpl w:val="BDA6342A"/>
    <w:lvl w:ilvl="0" w:tplc="FFFFFFFF">
      <w:start w:val="18"/>
      <w:numFmt w:val="decimal"/>
      <w:lvlText w:val="%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7E91CBC"/>
    <w:multiLevelType w:val="hybridMultilevel"/>
    <w:tmpl w:val="20720E4A"/>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016194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2678433">
    <w:abstractNumId w:val="7"/>
  </w:num>
  <w:num w:numId="2" w16cid:durableId="421920770">
    <w:abstractNumId w:val="2"/>
  </w:num>
  <w:num w:numId="3" w16cid:durableId="1720326330">
    <w:abstractNumId w:val="5"/>
  </w:num>
  <w:num w:numId="4" w16cid:durableId="1638293827">
    <w:abstractNumId w:val="6"/>
  </w:num>
  <w:num w:numId="5" w16cid:durableId="531117713">
    <w:abstractNumId w:val="8"/>
  </w:num>
  <w:num w:numId="6" w16cid:durableId="626662216">
    <w:abstractNumId w:val="1"/>
  </w:num>
  <w:num w:numId="7" w16cid:durableId="324630412">
    <w:abstractNumId w:val="0"/>
  </w:num>
  <w:num w:numId="8" w16cid:durableId="1359507223">
    <w:abstractNumId w:val="4"/>
  </w:num>
  <w:num w:numId="9" w16cid:durableId="12648756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7C5"/>
    <w:rsid w:val="00013BC5"/>
    <w:rsid w:val="0003219B"/>
    <w:rsid w:val="00034B9B"/>
    <w:rsid w:val="00054DFD"/>
    <w:rsid w:val="000E33A5"/>
    <w:rsid w:val="001B7F4E"/>
    <w:rsid w:val="0023032C"/>
    <w:rsid w:val="00264AED"/>
    <w:rsid w:val="00275AA8"/>
    <w:rsid w:val="00310AF3"/>
    <w:rsid w:val="00331700"/>
    <w:rsid w:val="003C29FD"/>
    <w:rsid w:val="0040040D"/>
    <w:rsid w:val="004478EC"/>
    <w:rsid w:val="006F397C"/>
    <w:rsid w:val="0071317F"/>
    <w:rsid w:val="007378B0"/>
    <w:rsid w:val="00842297"/>
    <w:rsid w:val="00A524E3"/>
    <w:rsid w:val="00B51CC2"/>
    <w:rsid w:val="00BB0E7C"/>
    <w:rsid w:val="00BC20D3"/>
    <w:rsid w:val="00BD764C"/>
    <w:rsid w:val="00CA41EC"/>
    <w:rsid w:val="00CE0458"/>
    <w:rsid w:val="00D22C14"/>
    <w:rsid w:val="00DE27C5"/>
    <w:rsid w:val="00E31644"/>
    <w:rsid w:val="00F047D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8F0E8"/>
  <w15:chartTrackingRefBased/>
  <w15:docId w15:val="{E41315BB-3A75-4424-A787-CF5B2C7CD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27C5"/>
  </w:style>
  <w:style w:type="paragraph" w:styleId="Nagwek1">
    <w:name w:val="heading 1"/>
    <w:basedOn w:val="Normalny"/>
    <w:next w:val="Normalny"/>
    <w:link w:val="Nagwek1Znak"/>
    <w:uiPriority w:val="9"/>
    <w:qFormat/>
    <w:rsid w:val="00DE27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E27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E27C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E27C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E27C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E27C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E27C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E27C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E27C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E27C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E27C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E27C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E27C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E27C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E27C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E27C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E27C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E27C5"/>
    <w:rPr>
      <w:rFonts w:eastAsiaTheme="majorEastAsia" w:cstheme="majorBidi"/>
      <w:color w:val="272727" w:themeColor="text1" w:themeTint="D8"/>
    </w:rPr>
  </w:style>
  <w:style w:type="paragraph" w:styleId="Tytu">
    <w:name w:val="Title"/>
    <w:basedOn w:val="Normalny"/>
    <w:next w:val="Normalny"/>
    <w:link w:val="TytuZnak"/>
    <w:uiPriority w:val="10"/>
    <w:qFormat/>
    <w:rsid w:val="00DE2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E27C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E27C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E27C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E27C5"/>
    <w:pPr>
      <w:spacing w:before="160"/>
      <w:jc w:val="center"/>
    </w:pPr>
    <w:rPr>
      <w:i/>
      <w:iCs/>
      <w:color w:val="404040" w:themeColor="text1" w:themeTint="BF"/>
    </w:rPr>
  </w:style>
  <w:style w:type="character" w:customStyle="1" w:styleId="CytatZnak">
    <w:name w:val="Cytat Znak"/>
    <w:basedOn w:val="Domylnaczcionkaakapitu"/>
    <w:link w:val="Cytat"/>
    <w:uiPriority w:val="29"/>
    <w:rsid w:val="00DE27C5"/>
    <w:rPr>
      <w:i/>
      <w:iCs/>
      <w:color w:val="404040" w:themeColor="text1" w:themeTint="BF"/>
    </w:rPr>
  </w:style>
  <w:style w:type="paragraph" w:styleId="Akapitzlist">
    <w:name w:val="List Paragraph"/>
    <w:basedOn w:val="Normalny"/>
    <w:uiPriority w:val="34"/>
    <w:qFormat/>
    <w:rsid w:val="00DE27C5"/>
    <w:pPr>
      <w:ind w:left="720"/>
      <w:contextualSpacing/>
    </w:pPr>
  </w:style>
  <w:style w:type="character" w:styleId="Wyrnienieintensywne">
    <w:name w:val="Intense Emphasis"/>
    <w:basedOn w:val="Domylnaczcionkaakapitu"/>
    <w:uiPriority w:val="21"/>
    <w:qFormat/>
    <w:rsid w:val="00DE27C5"/>
    <w:rPr>
      <w:i/>
      <w:iCs/>
      <w:color w:val="0F4761" w:themeColor="accent1" w:themeShade="BF"/>
    </w:rPr>
  </w:style>
  <w:style w:type="paragraph" w:styleId="Cytatintensywny">
    <w:name w:val="Intense Quote"/>
    <w:basedOn w:val="Normalny"/>
    <w:next w:val="Normalny"/>
    <w:link w:val="CytatintensywnyZnak"/>
    <w:uiPriority w:val="30"/>
    <w:qFormat/>
    <w:rsid w:val="00DE27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E27C5"/>
    <w:rPr>
      <w:i/>
      <w:iCs/>
      <w:color w:val="0F4761" w:themeColor="accent1" w:themeShade="BF"/>
    </w:rPr>
  </w:style>
  <w:style w:type="character" w:styleId="Odwoanieintensywne">
    <w:name w:val="Intense Reference"/>
    <w:basedOn w:val="Domylnaczcionkaakapitu"/>
    <w:uiPriority w:val="32"/>
    <w:qFormat/>
    <w:rsid w:val="00DE27C5"/>
    <w:rPr>
      <w:b/>
      <w:bCs/>
      <w:smallCaps/>
      <w:color w:val="0F4761" w:themeColor="accent1" w:themeShade="BF"/>
      <w:spacing w:val="5"/>
    </w:rPr>
  </w:style>
  <w:style w:type="paragraph" w:styleId="Nagwek">
    <w:name w:val="header"/>
    <w:basedOn w:val="Normalny"/>
    <w:link w:val="NagwekZnak"/>
    <w:uiPriority w:val="99"/>
    <w:unhideWhenUsed/>
    <w:rsid w:val="00DE27C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27C5"/>
  </w:style>
  <w:style w:type="paragraph" w:styleId="Stopka">
    <w:name w:val="footer"/>
    <w:basedOn w:val="Normalny"/>
    <w:link w:val="StopkaZnak"/>
    <w:uiPriority w:val="99"/>
    <w:unhideWhenUsed/>
    <w:rsid w:val="00DE27C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2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Pages>
  <Words>3474</Words>
  <Characters>20845</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3</cp:revision>
  <dcterms:created xsi:type="dcterms:W3CDTF">2026-05-13T08:46:00Z</dcterms:created>
  <dcterms:modified xsi:type="dcterms:W3CDTF">2026-05-14T11:57:00Z</dcterms:modified>
</cp:coreProperties>
</file>