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A3DAB" w14:textId="5BF1D05B" w:rsidR="006676AE" w:rsidRPr="00FC001A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C001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8680F" w:rsidRPr="00FC001A">
        <w:rPr>
          <w:rFonts w:ascii="Arial Narrow" w:hAnsi="Arial Narrow" w:cs="Arial"/>
          <w:bCs/>
          <w:i w:val="0"/>
          <w:szCs w:val="24"/>
        </w:rPr>
        <w:t>2</w:t>
      </w:r>
      <w:r w:rsidR="00B36ABD" w:rsidRPr="00FC001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57CA1E8" w14:textId="77777777" w:rsidR="005103B9" w:rsidRPr="00FC001A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495C4AD9" w14:textId="4971C76D" w:rsidR="006676AE" w:rsidRPr="00FC001A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Znak sprawy:</w:t>
      </w:r>
      <w:r w:rsidRPr="00FC001A">
        <w:rPr>
          <w:rFonts w:ascii="Arial Narrow" w:hAnsi="Arial Narrow" w:cs="Arial"/>
          <w:b/>
          <w:sz w:val="24"/>
          <w:szCs w:val="24"/>
        </w:rPr>
        <w:t xml:space="preserve"> </w:t>
      </w:r>
      <w:r w:rsidR="0008680F" w:rsidRPr="00FC001A">
        <w:rPr>
          <w:rFonts w:ascii="Arial Narrow" w:hAnsi="Arial Narrow" w:cs="Arial"/>
          <w:b/>
          <w:sz w:val="24"/>
          <w:szCs w:val="24"/>
        </w:rPr>
        <w:t>91/2026</w:t>
      </w:r>
    </w:p>
    <w:p w14:paraId="74B0538D" w14:textId="77777777" w:rsidR="00C4103F" w:rsidRPr="00FC001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C001A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C001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C001A">
        <w:rPr>
          <w:rFonts w:ascii="Arial Narrow" w:hAnsi="Arial Narrow" w:cs="Arial"/>
          <w:b/>
          <w:sz w:val="24"/>
          <w:szCs w:val="24"/>
        </w:rPr>
        <w:t>:</w:t>
      </w:r>
    </w:p>
    <w:p w14:paraId="2B823791" w14:textId="67C15CAC" w:rsidR="006676AE" w:rsidRPr="00FC001A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C001A">
        <w:rPr>
          <w:rFonts w:ascii="Arial Narrow" w:hAnsi="Arial Narrow" w:cs="Arial"/>
        </w:rPr>
        <w:t xml:space="preserve"> </w:t>
      </w:r>
      <w:r w:rsidR="0008680F" w:rsidRPr="00FC001A">
        <w:rPr>
          <w:rFonts w:ascii="Arial Narrow" w:hAnsi="Arial Narrow" w:cs="Arial"/>
        </w:rPr>
        <w:t>10. Wojskowy Szpital Kliniczny z Polikliniką Samodzielny Publiczny Zakład Opieki Zdrowotnej w Bydgoszczy</w:t>
      </w:r>
    </w:p>
    <w:p w14:paraId="3D9A8C85" w14:textId="6971644A" w:rsidR="006676AE" w:rsidRPr="00FC001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C001A">
        <w:rPr>
          <w:rFonts w:ascii="Arial Narrow" w:hAnsi="Arial Narrow" w:cs="Arial"/>
        </w:rPr>
        <w:t xml:space="preserve"> </w:t>
      </w:r>
      <w:r w:rsidR="0008680F" w:rsidRPr="00FC001A">
        <w:rPr>
          <w:rFonts w:ascii="Arial Narrow" w:hAnsi="Arial Narrow" w:cs="Arial"/>
        </w:rPr>
        <w:t>ul. Powstańców Warszawy</w:t>
      </w:r>
      <w:r w:rsidRPr="00FC001A">
        <w:rPr>
          <w:rFonts w:ascii="Arial Narrow" w:hAnsi="Arial Narrow" w:cs="Arial"/>
        </w:rPr>
        <w:t xml:space="preserve"> </w:t>
      </w:r>
      <w:r w:rsidR="0008680F" w:rsidRPr="00FC001A">
        <w:rPr>
          <w:rFonts w:ascii="Arial Narrow" w:hAnsi="Arial Narrow" w:cs="Arial"/>
        </w:rPr>
        <w:t>5</w:t>
      </w:r>
      <w:r w:rsidRPr="00FC001A">
        <w:rPr>
          <w:rFonts w:ascii="Arial Narrow" w:hAnsi="Arial Narrow" w:cs="Arial"/>
        </w:rPr>
        <w:t xml:space="preserve"> </w:t>
      </w:r>
    </w:p>
    <w:p w14:paraId="6D0D91CC" w14:textId="44D2E849" w:rsidR="00F90CD1" w:rsidRPr="00FC001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C001A">
        <w:rPr>
          <w:rFonts w:ascii="Arial Narrow" w:hAnsi="Arial Narrow" w:cs="Arial"/>
        </w:rPr>
        <w:t xml:space="preserve"> </w:t>
      </w:r>
      <w:r w:rsidR="0008680F" w:rsidRPr="00FC001A">
        <w:rPr>
          <w:rFonts w:ascii="Arial Narrow" w:hAnsi="Arial Narrow" w:cs="Arial"/>
        </w:rPr>
        <w:t>85-681</w:t>
      </w:r>
      <w:r w:rsidRPr="00FC001A">
        <w:rPr>
          <w:rFonts w:ascii="Arial Narrow" w:hAnsi="Arial Narrow" w:cs="Arial"/>
        </w:rPr>
        <w:t xml:space="preserve"> </w:t>
      </w:r>
      <w:r w:rsidR="0008680F" w:rsidRPr="00FC001A">
        <w:rPr>
          <w:rFonts w:ascii="Arial Narrow" w:hAnsi="Arial Narrow" w:cs="Arial"/>
        </w:rPr>
        <w:t>Bydgoszcz</w:t>
      </w:r>
    </w:p>
    <w:p w14:paraId="3C9F23E3" w14:textId="77777777" w:rsidR="009169D4" w:rsidRPr="00FC001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C001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030A125" w14:textId="77777777" w:rsidR="009169D4" w:rsidRPr="00FC001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C001A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24A2CE94" w14:textId="77777777" w:rsidR="00C4103F" w:rsidRPr="00FC001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C001A">
        <w:rPr>
          <w:rFonts w:ascii="Arial Narrow" w:hAnsi="Arial Narrow" w:cs="Arial"/>
          <w:i/>
        </w:rPr>
        <w:t xml:space="preserve"> </w:t>
      </w:r>
    </w:p>
    <w:p w14:paraId="14DBB7D8" w14:textId="77777777" w:rsidR="00C4103F" w:rsidRPr="00FC001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C001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C001A">
        <w:rPr>
          <w:rFonts w:ascii="Arial Narrow" w:hAnsi="Arial Narrow" w:cs="Arial"/>
          <w:b/>
          <w:sz w:val="24"/>
          <w:szCs w:val="24"/>
        </w:rPr>
        <w:t>:</w:t>
      </w:r>
    </w:p>
    <w:p w14:paraId="4C289629" w14:textId="77777777" w:rsidR="00757EFB" w:rsidRPr="00FC001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C001A">
        <w:rPr>
          <w:rFonts w:ascii="Arial Narrow" w:hAnsi="Arial Narrow" w:cs="Arial"/>
        </w:rPr>
        <w:t>………………………………………</w:t>
      </w:r>
      <w:r w:rsidR="00650D6C" w:rsidRPr="00FC001A">
        <w:rPr>
          <w:rFonts w:ascii="Arial Narrow" w:hAnsi="Arial Narrow" w:cs="Arial"/>
        </w:rPr>
        <w:t>…………………………</w:t>
      </w:r>
      <w:r w:rsidRPr="00FC001A">
        <w:rPr>
          <w:rFonts w:ascii="Arial Narrow" w:hAnsi="Arial Narrow" w:cs="Arial"/>
        </w:rPr>
        <w:t>…</w:t>
      </w:r>
    </w:p>
    <w:p w14:paraId="4C1581AE" w14:textId="77777777" w:rsidR="007118F0" w:rsidRPr="00FC001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C001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C001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C001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C001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C001A">
        <w:rPr>
          <w:rFonts w:ascii="Arial Narrow" w:hAnsi="Arial Narrow" w:cs="Arial"/>
          <w:i/>
          <w:sz w:val="16"/>
          <w:szCs w:val="16"/>
        </w:rPr>
        <w:t>KRS/CEiDG)</w:t>
      </w:r>
    </w:p>
    <w:p w14:paraId="701CC16E" w14:textId="77777777" w:rsidR="00C4103F" w:rsidRPr="00FC001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C001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1A359545" w14:textId="77777777" w:rsidR="00757EFB" w:rsidRPr="00FC001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C001A">
        <w:rPr>
          <w:rFonts w:ascii="Arial Narrow" w:hAnsi="Arial Narrow" w:cs="Arial"/>
        </w:rPr>
        <w:t>………………………………………</w:t>
      </w:r>
      <w:r w:rsidR="00650D6C" w:rsidRPr="00FC001A">
        <w:rPr>
          <w:rFonts w:ascii="Arial Narrow" w:hAnsi="Arial Narrow" w:cs="Arial"/>
        </w:rPr>
        <w:t>……</w:t>
      </w:r>
      <w:r w:rsidRPr="00FC001A">
        <w:rPr>
          <w:rFonts w:ascii="Arial Narrow" w:hAnsi="Arial Narrow" w:cs="Arial"/>
        </w:rPr>
        <w:t>…</w:t>
      </w:r>
    </w:p>
    <w:p w14:paraId="14AC38BC" w14:textId="77777777" w:rsidR="00484F88" w:rsidRPr="00FC001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C001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C001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C001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C001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C001A">
        <w:rPr>
          <w:rFonts w:ascii="Arial Narrow" w:hAnsi="Arial Narrow" w:cs="Arial"/>
          <w:i/>
          <w:sz w:val="16"/>
          <w:szCs w:val="16"/>
        </w:rPr>
        <w:t>reprezentacji</w:t>
      </w:r>
      <w:r w:rsidRPr="00FC001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8680F" w:rsidRPr="00FC001A" w14:paraId="67F01737" w14:textId="77777777" w:rsidTr="0094301F">
        <w:tc>
          <w:tcPr>
            <w:tcW w:w="9104" w:type="dxa"/>
            <w:shd w:val="clear" w:color="auto" w:fill="D9D9D9"/>
          </w:tcPr>
          <w:p w14:paraId="60E39F13" w14:textId="77777777" w:rsidR="0008680F" w:rsidRPr="00FC001A" w:rsidRDefault="0008680F" w:rsidP="0094301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C001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75A9271" w14:textId="195ACCDA" w:rsidR="0008680F" w:rsidRPr="00FC001A" w:rsidRDefault="0008680F" w:rsidP="0094301F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C001A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FC001A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08B0BA2B" w14:textId="77777777" w:rsidR="0008680F" w:rsidRPr="00FC001A" w:rsidRDefault="0008680F" w:rsidP="0094301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7EE2B12D" w14:textId="77777777" w:rsidR="0008680F" w:rsidRPr="00FC001A" w:rsidRDefault="0008680F" w:rsidP="0094301F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59B3F5F8" w14:textId="77777777" w:rsidR="0008680F" w:rsidRPr="00FC001A" w:rsidRDefault="0008680F" w:rsidP="0094301F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E8CBB76" w14:textId="77777777" w:rsidR="00E50194" w:rsidRPr="00FC001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Na potrzeby postę</w:t>
      </w:r>
      <w:r w:rsidR="008D0487" w:rsidRPr="00FC001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C001A">
        <w:rPr>
          <w:rFonts w:ascii="Arial Narrow" w:hAnsi="Arial Narrow" w:cs="Arial"/>
          <w:sz w:val="24"/>
          <w:szCs w:val="24"/>
        </w:rPr>
        <w:t>zamówienia publicznego</w:t>
      </w:r>
      <w:r w:rsidR="00E50194" w:rsidRPr="00FC001A">
        <w:rPr>
          <w:rFonts w:ascii="Arial Narrow" w:hAnsi="Arial Narrow" w:cs="Arial"/>
          <w:sz w:val="24"/>
          <w:szCs w:val="24"/>
        </w:rPr>
        <w:t xml:space="preserve"> pn.:</w:t>
      </w:r>
    </w:p>
    <w:p w14:paraId="28008A97" w14:textId="6BE0D8A5" w:rsidR="00E50194" w:rsidRPr="00FC001A" w:rsidRDefault="0008680F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b/>
          <w:sz w:val="24"/>
          <w:szCs w:val="24"/>
        </w:rPr>
        <w:t>Dostawy dodatkowych produktów leczniczych na okres 24 miesięcy z prawem opcji na 12 miesięcy</w:t>
      </w:r>
    </w:p>
    <w:p w14:paraId="37D18BE9" w14:textId="4EB86654" w:rsidR="00F90CD1" w:rsidRPr="00FC001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 xml:space="preserve">prowadzonego przez </w:t>
      </w:r>
      <w:r w:rsidR="0008680F" w:rsidRPr="00FC001A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FC001A">
        <w:rPr>
          <w:rFonts w:ascii="Arial Narrow" w:hAnsi="Arial Narrow" w:cs="Arial"/>
          <w:b/>
          <w:sz w:val="24"/>
          <w:szCs w:val="24"/>
        </w:rPr>
        <w:t>,</w:t>
      </w:r>
      <w:r w:rsidR="002B2AD9" w:rsidRPr="00FC001A">
        <w:rPr>
          <w:rFonts w:ascii="Arial Narrow" w:hAnsi="Arial Narrow" w:cs="Arial"/>
          <w:sz w:val="24"/>
          <w:szCs w:val="24"/>
        </w:rPr>
        <w:t xml:space="preserve"> </w:t>
      </w:r>
      <w:r w:rsidR="00E65685" w:rsidRPr="00FC001A">
        <w:rPr>
          <w:rFonts w:ascii="Arial Narrow" w:hAnsi="Arial Narrow" w:cs="Arial"/>
          <w:sz w:val="24"/>
          <w:szCs w:val="24"/>
        </w:rPr>
        <w:t>oświa</w:t>
      </w:r>
      <w:r w:rsidR="00825A09" w:rsidRPr="00FC001A">
        <w:rPr>
          <w:rFonts w:ascii="Arial Narrow" w:hAnsi="Arial Narrow" w:cs="Arial"/>
          <w:sz w:val="24"/>
          <w:szCs w:val="24"/>
        </w:rPr>
        <w:t>dczam</w:t>
      </w:r>
      <w:r w:rsidR="00E65685" w:rsidRPr="00FC001A">
        <w:rPr>
          <w:rFonts w:ascii="Arial Narrow" w:hAnsi="Arial Narrow" w:cs="Arial"/>
          <w:sz w:val="24"/>
          <w:szCs w:val="24"/>
        </w:rPr>
        <w:t>,</w:t>
      </w:r>
      <w:r w:rsidR="002B2AD9" w:rsidRPr="00FC001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C001A" w14:paraId="4F49571F" w14:textId="77777777" w:rsidTr="00650D6C">
        <w:tc>
          <w:tcPr>
            <w:tcW w:w="9104" w:type="dxa"/>
            <w:shd w:val="clear" w:color="auto" w:fill="D9D9D9"/>
          </w:tcPr>
          <w:p w14:paraId="7CF1474D" w14:textId="77777777" w:rsidR="00E50194" w:rsidRPr="00FC001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C001A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4BA02DBB" w14:textId="77777777" w:rsidR="0032618A" w:rsidRPr="00FC001A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</w:t>
      </w:r>
      <w:r w:rsidRPr="00FC001A">
        <w:rPr>
          <w:rFonts w:ascii="Arial Narrow" w:hAnsi="Arial Narrow" w:cs="Arial"/>
          <w:sz w:val="24"/>
          <w:szCs w:val="24"/>
        </w:rPr>
        <w:lastRenderedPageBreak/>
        <w:t>Rosji destabilizującymi sytuację na Ukrainie (</w:t>
      </w:r>
      <w:r w:rsidR="002471DB" w:rsidRPr="00FC001A">
        <w:rPr>
          <w:rFonts w:ascii="Arial Narrow" w:hAnsi="Arial Narrow" w:cs="Arial"/>
          <w:sz w:val="24"/>
          <w:szCs w:val="24"/>
        </w:rPr>
        <w:t>Dz.U.UE.L.2014.229.1</w:t>
      </w:r>
      <w:r w:rsidRPr="00FC001A">
        <w:rPr>
          <w:rFonts w:ascii="Arial Narrow" w:hAnsi="Arial Narrow" w:cs="Arial"/>
          <w:sz w:val="24"/>
          <w:szCs w:val="24"/>
        </w:rPr>
        <w:t xml:space="preserve">), </w:t>
      </w:r>
      <w:r w:rsidRPr="00FC001A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FC001A">
        <w:rPr>
          <w:rFonts w:ascii="Arial Narrow" w:hAnsi="Arial Narrow" w:cs="Arial"/>
          <w:sz w:val="24"/>
          <w:szCs w:val="24"/>
        </w:rPr>
        <w:t xml:space="preserve">, w brzmieniu nadanym rozporządzeniem Rady (UE) 2022/576 </w:t>
      </w:r>
      <w:r w:rsidR="00FD6521" w:rsidRPr="00FC001A">
        <w:rPr>
          <w:rFonts w:ascii="Arial Narrow" w:hAnsi="Arial Narrow" w:cs="Arial"/>
          <w:sz w:val="24"/>
          <w:szCs w:val="24"/>
        </w:rPr>
        <w:t>(</w:t>
      </w:r>
      <w:r w:rsidR="005506C4" w:rsidRPr="00FC001A">
        <w:rPr>
          <w:rFonts w:ascii="Arial Narrow" w:hAnsi="Arial Narrow" w:cs="Arial"/>
          <w:sz w:val="24"/>
          <w:szCs w:val="24"/>
        </w:rPr>
        <w:t>Dz.U.UE.L.2022.111.1</w:t>
      </w:r>
      <w:r w:rsidR="00FD6521" w:rsidRPr="00FC001A">
        <w:rPr>
          <w:rFonts w:ascii="Arial Narrow" w:hAnsi="Arial Narrow" w:cs="Arial"/>
          <w:sz w:val="24"/>
          <w:szCs w:val="24"/>
        </w:rPr>
        <w:t>)</w:t>
      </w:r>
      <w:r w:rsidR="005506C4" w:rsidRPr="00FC001A">
        <w:rPr>
          <w:rFonts w:ascii="Arial Narrow" w:hAnsi="Arial Narrow" w:cs="Arial"/>
          <w:sz w:val="24"/>
          <w:szCs w:val="24"/>
        </w:rPr>
        <w:t xml:space="preserve">, </w:t>
      </w:r>
      <w:r w:rsidR="005506C4" w:rsidRPr="00FC001A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5506C4" w:rsidRPr="00FC001A">
        <w:rPr>
          <w:rFonts w:ascii="Arial Narrow" w:hAnsi="Arial Narrow" w:cs="Arial"/>
          <w:sz w:val="24"/>
          <w:szCs w:val="24"/>
        </w:rPr>
        <w:t xml:space="preserve"> oraz rozporządzeniem Rady (UE) 2025/2033</w:t>
      </w:r>
      <w:r w:rsidR="00F61CAE" w:rsidRPr="00FC001A">
        <w:rPr>
          <w:rFonts w:ascii="Arial Narrow" w:hAnsi="Arial Narrow" w:cs="Arial"/>
          <w:sz w:val="24"/>
          <w:szCs w:val="24"/>
        </w:rPr>
        <w:t xml:space="preserve"> </w:t>
      </w:r>
      <w:r w:rsidR="005506C4" w:rsidRPr="00FC001A">
        <w:rPr>
          <w:rFonts w:ascii="Arial Narrow" w:hAnsi="Arial Narrow" w:cs="Arial"/>
          <w:sz w:val="24"/>
          <w:szCs w:val="24"/>
        </w:rPr>
        <w:t xml:space="preserve">(Dz.U.UE.L.2025.2033), </w:t>
      </w:r>
      <w:r w:rsidR="005506C4" w:rsidRPr="00FC001A">
        <w:rPr>
          <w:rFonts w:ascii="Arial Narrow" w:hAnsi="Arial Narrow" w:cs="Arial"/>
          <w:i/>
          <w:iCs/>
          <w:sz w:val="24"/>
          <w:szCs w:val="24"/>
        </w:rPr>
        <w:t>dalej: rozporządzenie 2025/2033</w:t>
      </w:r>
      <w:r w:rsidR="005506C4" w:rsidRPr="00FC001A">
        <w:rPr>
          <w:rFonts w:ascii="Arial Narrow" w:hAnsi="Arial Narrow" w:cs="Arial"/>
          <w:sz w:val="24"/>
          <w:szCs w:val="24"/>
        </w:rPr>
        <w:t xml:space="preserve">, </w:t>
      </w:r>
      <w:r w:rsidRPr="00FC001A">
        <w:rPr>
          <w:rFonts w:ascii="Arial Narrow" w:hAnsi="Arial Narrow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 w:rsidRPr="00FC001A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C001A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1"/>
      </w:r>
      <w:r w:rsidR="00641874" w:rsidRPr="00FC001A">
        <w:rPr>
          <w:rFonts w:ascii="Arial Narrow" w:hAnsi="Arial Narrow" w:cs="Arial"/>
          <w:sz w:val="24"/>
          <w:szCs w:val="24"/>
        </w:rPr>
        <w:t>.</w:t>
      </w:r>
    </w:p>
    <w:p w14:paraId="5B07473C" w14:textId="6E07F54C" w:rsidR="0008680F" w:rsidRPr="00FC001A" w:rsidRDefault="007A2BCB" w:rsidP="0008680F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C001A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C001A">
        <w:rPr>
          <w:rFonts w:ascii="Arial Narrow" w:hAnsi="Arial Narrow" w:cs="Arial"/>
          <w:sz w:val="24"/>
          <w:szCs w:val="24"/>
        </w:rPr>
        <w:t xml:space="preserve"> (</w:t>
      </w:r>
      <w:r w:rsidR="00486223" w:rsidRPr="00FC001A">
        <w:rPr>
          <w:rFonts w:ascii="Arial Narrow" w:hAnsi="Arial Narrow" w:cs="Arial"/>
          <w:sz w:val="24"/>
          <w:szCs w:val="24"/>
        </w:rPr>
        <w:t>t.j. Dz.U. z 202</w:t>
      </w:r>
      <w:r w:rsidR="0016163A" w:rsidRPr="00FC001A">
        <w:rPr>
          <w:rFonts w:ascii="Arial Narrow" w:hAnsi="Arial Narrow" w:cs="Arial"/>
          <w:sz w:val="24"/>
          <w:szCs w:val="24"/>
        </w:rPr>
        <w:t>5</w:t>
      </w:r>
      <w:r w:rsidR="00486223" w:rsidRPr="00FC001A">
        <w:rPr>
          <w:rFonts w:ascii="Arial Narrow" w:hAnsi="Arial Narrow" w:cs="Arial"/>
          <w:sz w:val="24"/>
          <w:szCs w:val="24"/>
        </w:rPr>
        <w:t xml:space="preserve">r. poz. </w:t>
      </w:r>
      <w:r w:rsidR="0016163A" w:rsidRPr="00FC001A">
        <w:rPr>
          <w:rFonts w:ascii="Arial Narrow" w:hAnsi="Arial Narrow" w:cs="Arial"/>
          <w:sz w:val="24"/>
          <w:szCs w:val="24"/>
        </w:rPr>
        <w:t>514</w:t>
      </w:r>
      <w:r w:rsidRPr="00FC001A">
        <w:rPr>
          <w:rFonts w:ascii="Arial Narrow" w:hAnsi="Arial Narrow" w:cs="Arial"/>
          <w:sz w:val="24"/>
          <w:szCs w:val="24"/>
        </w:rPr>
        <w:t>)</w:t>
      </w:r>
      <w:r w:rsidR="0032618A" w:rsidRPr="00FC001A">
        <w:rPr>
          <w:rFonts w:ascii="Arial Narrow" w:hAnsi="Arial Narrow" w:cs="Arial"/>
          <w:sz w:val="24"/>
          <w:szCs w:val="24"/>
        </w:rPr>
        <w:t xml:space="preserve"> </w:t>
      </w:r>
      <w:r w:rsidR="0011306C" w:rsidRPr="00FC001A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4"/>
          <w:szCs w:val="24"/>
        </w:rPr>
        <w:footnoteReference w:id="2"/>
      </w:r>
      <w:r w:rsidRPr="00FC001A">
        <w:rPr>
          <w:rFonts w:ascii="Arial Narrow" w:hAnsi="Arial Narrow" w:cs="Arial"/>
          <w:sz w:val="24"/>
          <w:szCs w:val="24"/>
        </w:rPr>
        <w:t xml:space="preserve"> .</w:t>
      </w:r>
      <w:r w:rsidR="00030833" w:rsidRPr="00FC001A">
        <w:rPr>
          <w:rFonts w:ascii="Arial Narrow" w:hAnsi="Arial Narrow" w:cs="Arial"/>
          <w:sz w:val="24"/>
          <w:szCs w:val="24"/>
        </w:rPr>
        <w:t xml:space="preserve"> </w:t>
      </w:r>
    </w:p>
    <w:p w14:paraId="41449CA4" w14:textId="04A36063" w:rsidR="00A91658" w:rsidRPr="00FC001A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C001A" w14:paraId="51667E9A" w14:textId="77777777" w:rsidTr="00CD4DD1">
        <w:tc>
          <w:tcPr>
            <w:tcW w:w="9104" w:type="dxa"/>
            <w:shd w:val="clear" w:color="auto" w:fill="D9D9D9"/>
          </w:tcPr>
          <w:p w14:paraId="003A233D" w14:textId="77777777" w:rsidR="0011306C" w:rsidRPr="00FC001A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413B090" w14:textId="77777777" w:rsidR="00103D09" w:rsidRPr="00FC001A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2696BA3" w14:textId="77777777" w:rsidR="00D2702A" w:rsidRPr="00FC001A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C001A" w14:paraId="5397EED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33891" w14:textId="77777777" w:rsidR="00D2702A" w:rsidRPr="00FC001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B8D0" w14:textId="77777777" w:rsidR="00D2702A" w:rsidRPr="00FC001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8680F" w:rsidRPr="00FC001A" w14:paraId="4ADADC22" w14:textId="77777777" w:rsidTr="0094301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7BE9" w14:textId="19F2C206" w:rsidR="0008680F" w:rsidRPr="00FC001A" w:rsidRDefault="0008680F" w:rsidP="0094301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86CD1" w14:textId="4F526FA5" w:rsidR="0008680F" w:rsidRPr="00FC001A" w:rsidRDefault="0008680F" w:rsidP="0094301F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4548C66E" w14:textId="77777777" w:rsidR="0008680F" w:rsidRPr="00FC001A" w:rsidRDefault="0008680F" w:rsidP="0094301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Ocena spełniania </w:t>
            </w:r>
            <w:r w:rsidRPr="00FC001A">
              <w:rPr>
                <w:rFonts w:ascii="Arial Narrow" w:hAnsi="Arial Narrow" w:cs="Arial"/>
                <w:sz w:val="24"/>
                <w:szCs w:val="24"/>
              </w:rPr>
              <w:lastRenderedPageBreak/>
              <w:t>warunków udziału w postępowaniu będzie dokonana na zasadzie spełnia/nie spełnia.</w:t>
            </w:r>
          </w:p>
          <w:p w14:paraId="2EF3679E" w14:textId="13F13FC2" w:rsidR="0008680F" w:rsidRPr="00FC001A" w:rsidRDefault="0008680F" w:rsidP="0094301F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sz w:val="24"/>
                <w:szCs w:val="24"/>
              </w:rPr>
              <w:t>Na potwierdzenie spełniania warunku należy przedłożyć na wezwanie Zamawiającego koncesję GIF na prowadzenie hurtowni farmaceutycznej lub składu konsygnacyjnego</w:t>
            </w:r>
          </w:p>
        </w:tc>
      </w:tr>
    </w:tbl>
    <w:p w14:paraId="4C620563" w14:textId="77777777" w:rsidR="00122954" w:rsidRPr="00FC001A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67757AE2" w14:textId="77777777" w:rsidR="00721D87" w:rsidRPr="00FC001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……………</w:t>
      </w:r>
      <w:r w:rsidR="00721D87" w:rsidRPr="00FC001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0F81ABA" w14:textId="77777777" w:rsidR="00721D87" w:rsidRPr="00FC001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C001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C001A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C001A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9261740" w14:textId="77777777" w:rsidR="00721D87" w:rsidRPr="00FC001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556EF9A" w14:textId="77777777" w:rsidR="00E21BB4" w:rsidRPr="00FC001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……………</w:t>
      </w:r>
      <w:r w:rsidR="00721D87" w:rsidRPr="00FC001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C001A">
        <w:rPr>
          <w:rFonts w:ascii="Arial Narrow" w:hAnsi="Arial Narrow" w:cs="Arial"/>
          <w:sz w:val="24"/>
          <w:szCs w:val="24"/>
        </w:rPr>
        <w:t>………………………….</w:t>
      </w:r>
    </w:p>
    <w:p w14:paraId="2332E2BB" w14:textId="77777777" w:rsidR="00E21BB4" w:rsidRPr="00FC001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C001A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C001A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C001A">
        <w:rPr>
          <w:rFonts w:ascii="Arial Narrow" w:hAnsi="Arial Narrow" w:cs="Arial"/>
          <w:i/>
          <w:iCs/>
          <w:sz w:val="20"/>
          <w:szCs w:val="20"/>
        </w:rPr>
        <w:t>)</w:t>
      </w:r>
    </w:p>
    <w:p w14:paraId="7230D61B" w14:textId="77777777" w:rsidR="00334A77" w:rsidRPr="00FC001A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C001A" w14:paraId="547CF387" w14:textId="77777777" w:rsidTr="0061040C">
        <w:tc>
          <w:tcPr>
            <w:tcW w:w="9104" w:type="dxa"/>
            <w:shd w:val="clear" w:color="auto" w:fill="D9D9D9"/>
          </w:tcPr>
          <w:p w14:paraId="5692B029" w14:textId="77777777" w:rsidR="00334A77" w:rsidRPr="00FC001A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58976BB1" w14:textId="77777777" w:rsidR="00334A77" w:rsidRPr="00FC001A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440B437C" w14:textId="77777777" w:rsidR="004175AB" w:rsidRPr="00FC001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F28D23F" w14:textId="77777777" w:rsidR="004175AB" w:rsidRPr="00FC001A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C16B1CC" w14:textId="77777777" w:rsidR="004175AB" w:rsidRPr="00FC001A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DAFC323" w14:textId="77777777" w:rsidR="00334A77" w:rsidRPr="00FC001A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C001A" w14:paraId="020D6BF3" w14:textId="77777777" w:rsidTr="0061040C">
        <w:tc>
          <w:tcPr>
            <w:tcW w:w="9104" w:type="dxa"/>
            <w:shd w:val="clear" w:color="auto" w:fill="D9D9D9"/>
          </w:tcPr>
          <w:p w14:paraId="0ADE025D" w14:textId="77777777" w:rsidR="00C37715" w:rsidRPr="00FC001A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7F30BAA" w14:textId="77777777" w:rsidR="00334A77" w:rsidRPr="00FC001A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C001A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C001A">
        <w:rPr>
          <w:rFonts w:ascii="Arial Narrow" w:hAnsi="Arial Narrow" w:cs="Arial"/>
          <w:color w:val="0070C0"/>
          <w:sz w:val="20"/>
          <w:szCs w:val="20"/>
        </w:rPr>
        <w:t>]</w:t>
      </w:r>
    </w:p>
    <w:p w14:paraId="2213500E" w14:textId="77777777" w:rsidR="0044648E" w:rsidRPr="00FC001A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C001A">
        <w:rPr>
          <w:rFonts w:ascii="Arial Narrow" w:hAnsi="Arial Narrow" w:cs="Arial"/>
          <w:sz w:val="24"/>
          <w:szCs w:val="24"/>
        </w:rPr>
        <w:t>:</w:t>
      </w:r>
    </w:p>
    <w:p w14:paraId="59F2E4A7" w14:textId="77777777" w:rsidR="0044648E" w:rsidRPr="00FC001A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563AC404" w14:textId="77777777" w:rsidR="0044648E" w:rsidRPr="00FC001A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77EB621" w14:textId="77777777" w:rsidR="00C62F57" w:rsidRPr="00FC001A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C001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C001A" w14:paraId="6C332C1C" w14:textId="77777777" w:rsidTr="00CD4DD1">
        <w:tc>
          <w:tcPr>
            <w:tcW w:w="9104" w:type="dxa"/>
            <w:shd w:val="clear" w:color="auto" w:fill="D9D9D9"/>
          </w:tcPr>
          <w:p w14:paraId="431DE050" w14:textId="77777777" w:rsidR="00BE6F04" w:rsidRPr="00FC001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2302038" w14:textId="77777777" w:rsidR="00FE4E2B" w:rsidRPr="00FC001A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C001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C001A" w14:paraId="2F8F68A9" w14:textId="77777777" w:rsidTr="00847232">
        <w:tc>
          <w:tcPr>
            <w:tcW w:w="9104" w:type="dxa"/>
            <w:shd w:val="clear" w:color="auto" w:fill="D9D9D9"/>
          </w:tcPr>
          <w:p w14:paraId="0B50A325" w14:textId="77777777" w:rsidR="00E426EB" w:rsidRPr="00FC001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C001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BAED7EE" w14:textId="77777777" w:rsidR="00E426EB" w:rsidRPr="00FC001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D9E870F" w14:textId="77777777" w:rsidR="00E426EB" w:rsidRPr="00FC001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5B0387A" w14:textId="77777777" w:rsidR="00E426EB" w:rsidRPr="00FC001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473A9D1" w14:textId="77777777" w:rsidR="00E426EB" w:rsidRPr="00FC001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C001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4467663" w14:textId="77777777" w:rsidR="00E426EB" w:rsidRPr="00FC001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C001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E38AE65" w14:textId="77777777" w:rsidR="00E426EB" w:rsidRPr="00FC001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C001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F875140" w14:textId="77777777" w:rsidR="0012157F" w:rsidRPr="00FC001A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544E821" w14:textId="77777777" w:rsidR="008C60E1" w:rsidRPr="00FC001A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F8A18B3" w14:textId="77777777" w:rsidR="00524951" w:rsidRPr="00FC001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C001A">
        <w:rPr>
          <w:rFonts w:ascii="Arial Narrow" w:hAnsi="Arial Narrow" w:cs="Arial"/>
          <w:sz w:val="20"/>
          <w:szCs w:val="20"/>
        </w:rPr>
        <w:tab/>
      </w:r>
      <w:r w:rsidRPr="00FC001A">
        <w:rPr>
          <w:rFonts w:ascii="Arial Narrow" w:hAnsi="Arial Narrow" w:cs="Arial"/>
          <w:sz w:val="20"/>
          <w:szCs w:val="20"/>
        </w:rPr>
        <w:tab/>
      </w:r>
      <w:r w:rsidRPr="00FC001A">
        <w:rPr>
          <w:rFonts w:ascii="Arial Narrow" w:hAnsi="Arial Narrow" w:cs="Arial"/>
          <w:sz w:val="20"/>
          <w:szCs w:val="20"/>
        </w:rPr>
        <w:tab/>
      </w:r>
      <w:r w:rsidRPr="00FC001A">
        <w:rPr>
          <w:rFonts w:ascii="Arial Narrow" w:hAnsi="Arial Narrow" w:cs="Arial"/>
          <w:sz w:val="20"/>
          <w:szCs w:val="20"/>
        </w:rPr>
        <w:tab/>
      </w:r>
      <w:r w:rsidRPr="00FC001A">
        <w:rPr>
          <w:rFonts w:ascii="Arial Narrow" w:hAnsi="Arial Narrow" w:cs="Arial"/>
          <w:sz w:val="20"/>
          <w:szCs w:val="20"/>
        </w:rPr>
        <w:tab/>
      </w:r>
      <w:r w:rsidRPr="00FC001A">
        <w:rPr>
          <w:rFonts w:ascii="Arial Narrow" w:hAnsi="Arial Narrow" w:cs="Arial"/>
          <w:sz w:val="20"/>
          <w:szCs w:val="20"/>
        </w:rPr>
        <w:tab/>
      </w:r>
      <w:r w:rsidRPr="00FC001A">
        <w:rPr>
          <w:rFonts w:ascii="Arial Narrow" w:hAnsi="Arial Narrow" w:cs="Arial"/>
          <w:sz w:val="20"/>
          <w:szCs w:val="20"/>
        </w:rPr>
        <w:tab/>
      </w:r>
    </w:p>
    <w:p w14:paraId="0FE25549" w14:textId="77777777" w:rsidR="00524951" w:rsidRPr="00FC001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78EE8538" w14:textId="77777777" w:rsidR="00FE4E2B" w:rsidRPr="00FC001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C001A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C001A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1799BEB" w14:textId="77777777" w:rsidR="00484F88" w:rsidRPr="00FC001A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C001A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C001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C001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91C9D" w14:textId="77777777" w:rsidR="00B63847" w:rsidRDefault="00B63847" w:rsidP="0038231F">
      <w:pPr>
        <w:spacing w:after="0" w:line="240" w:lineRule="auto"/>
      </w:pPr>
      <w:r>
        <w:separator/>
      </w:r>
    </w:p>
  </w:endnote>
  <w:endnote w:type="continuationSeparator" w:id="0">
    <w:p w14:paraId="62436DA9" w14:textId="77777777" w:rsidR="00B63847" w:rsidRDefault="00B638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D79B7" w14:textId="77777777" w:rsidR="0008680F" w:rsidRDefault="000868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1E2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663D7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BAC1B" w14:textId="77777777" w:rsidR="0008680F" w:rsidRDefault="000868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46CA53" w14:textId="77777777" w:rsidR="00B63847" w:rsidRDefault="00B63847" w:rsidP="0038231F">
      <w:pPr>
        <w:spacing w:after="0" w:line="240" w:lineRule="auto"/>
      </w:pPr>
      <w:r>
        <w:separator/>
      </w:r>
    </w:p>
  </w:footnote>
  <w:footnote w:type="continuationSeparator" w:id="0">
    <w:p w14:paraId="6CC770CB" w14:textId="77777777" w:rsidR="00B63847" w:rsidRDefault="00B63847" w:rsidP="0038231F">
      <w:pPr>
        <w:spacing w:after="0" w:line="240" w:lineRule="auto"/>
      </w:pPr>
      <w:r>
        <w:continuationSeparator/>
      </w:r>
    </w:p>
  </w:footnote>
  <w:footnote w:id="1">
    <w:p w14:paraId="34C4835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EFC51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6683848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3743D5A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0677986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5CADE311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15ECF7C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EE9E5F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E27B3F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430851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146DB1B3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AF349" w14:textId="77777777" w:rsidR="0008680F" w:rsidRDefault="000868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55939" w14:textId="77777777" w:rsidR="0008680F" w:rsidRDefault="000868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7A56B" w14:textId="77777777" w:rsidR="0008680F" w:rsidRDefault="000868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8893567">
    <w:abstractNumId w:val="11"/>
  </w:num>
  <w:num w:numId="2" w16cid:durableId="1014461107">
    <w:abstractNumId w:val="0"/>
  </w:num>
  <w:num w:numId="3" w16cid:durableId="9183853">
    <w:abstractNumId w:val="10"/>
  </w:num>
  <w:num w:numId="4" w16cid:durableId="2049407591">
    <w:abstractNumId w:val="13"/>
  </w:num>
  <w:num w:numId="5" w16cid:durableId="86656861">
    <w:abstractNumId w:val="12"/>
  </w:num>
  <w:num w:numId="6" w16cid:durableId="78723177">
    <w:abstractNumId w:val="9"/>
  </w:num>
  <w:num w:numId="7" w16cid:durableId="1175800937">
    <w:abstractNumId w:val="1"/>
  </w:num>
  <w:num w:numId="8" w16cid:durableId="617682745">
    <w:abstractNumId w:val="6"/>
  </w:num>
  <w:num w:numId="9" w16cid:durableId="442918414">
    <w:abstractNumId w:val="4"/>
  </w:num>
  <w:num w:numId="10" w16cid:durableId="2130783420">
    <w:abstractNumId w:val="7"/>
  </w:num>
  <w:num w:numId="11" w16cid:durableId="1628659435">
    <w:abstractNumId w:val="5"/>
  </w:num>
  <w:num w:numId="12" w16cid:durableId="658269248">
    <w:abstractNumId w:val="8"/>
  </w:num>
  <w:num w:numId="13" w16cid:durableId="798912139">
    <w:abstractNumId w:val="3"/>
  </w:num>
  <w:num w:numId="14" w16cid:durableId="136194297">
    <w:abstractNumId w:val="2"/>
  </w:num>
  <w:num w:numId="15" w16cid:durableId="1436630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8A2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8680F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E38A2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63847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01A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6D99C3"/>
  <w15:docId w15:val="{A7BE8DF4-E410-4CCB-8D10-E0B329B47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965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2026-07-27T10:35:00Z</dcterms:created>
  <dcterms:modified xsi:type="dcterms:W3CDTF">2026-07-27T10:35:00Z</dcterms:modified>
</cp:coreProperties>
</file>