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7489D" w14:textId="77777777" w:rsidR="003E4A23" w:rsidRPr="00EB426C" w:rsidRDefault="003E4A23" w:rsidP="003E4A23">
      <w:pPr>
        <w:rPr>
          <w:rFonts w:ascii="Times New Roman" w:hAnsi="Times New Roman" w:cs="Times New Roman"/>
          <w:sz w:val="24"/>
          <w:szCs w:val="24"/>
        </w:rPr>
      </w:pPr>
      <w:r w:rsidRPr="00EB426C">
        <w:rPr>
          <w:rFonts w:ascii="Times New Roman" w:hAnsi="Times New Roman" w:cs="Times New Roman"/>
          <w:sz w:val="24"/>
          <w:szCs w:val="24"/>
        </w:rPr>
        <w:t>WYKONAWCY                                                                                     /wszyscy/</w:t>
      </w:r>
    </w:p>
    <w:p w14:paraId="6459698D" w14:textId="77777777" w:rsidR="003E4A23" w:rsidRPr="00EB426C" w:rsidRDefault="003E4A23" w:rsidP="003E4A23">
      <w:pPr>
        <w:rPr>
          <w:rFonts w:ascii="Times New Roman" w:hAnsi="Times New Roman" w:cs="Times New Roman"/>
          <w:sz w:val="24"/>
          <w:szCs w:val="24"/>
        </w:rPr>
      </w:pPr>
    </w:p>
    <w:p w14:paraId="5533411B" w14:textId="2847D899" w:rsidR="003E4A23" w:rsidRPr="00EB426C" w:rsidRDefault="003E4A23" w:rsidP="003E4A23">
      <w:pPr>
        <w:rPr>
          <w:rFonts w:ascii="Times New Roman" w:hAnsi="Times New Roman" w:cs="Times New Roman"/>
          <w:b/>
          <w:bCs/>
          <w:sz w:val="24"/>
          <w:szCs w:val="24"/>
        </w:rPr>
      </w:pPr>
      <w:r w:rsidRPr="00EB426C">
        <w:rPr>
          <w:rFonts w:ascii="Times New Roman" w:hAnsi="Times New Roman" w:cs="Times New Roman"/>
          <w:b/>
          <w:bCs/>
          <w:sz w:val="24"/>
          <w:szCs w:val="24"/>
        </w:rPr>
        <w:t>Eap-2412/</w:t>
      </w:r>
      <w:r w:rsidR="00717199">
        <w:rPr>
          <w:rFonts w:ascii="Times New Roman" w:hAnsi="Times New Roman" w:cs="Times New Roman"/>
          <w:b/>
          <w:bCs/>
          <w:sz w:val="24"/>
          <w:szCs w:val="24"/>
        </w:rPr>
        <w:t>1</w:t>
      </w:r>
      <w:r w:rsidR="00E35D0E">
        <w:rPr>
          <w:rFonts w:ascii="Times New Roman" w:hAnsi="Times New Roman" w:cs="Times New Roman"/>
          <w:b/>
          <w:bCs/>
          <w:sz w:val="24"/>
          <w:szCs w:val="24"/>
        </w:rPr>
        <w:t>5</w:t>
      </w:r>
      <w:r w:rsidRPr="00EB426C">
        <w:rPr>
          <w:rFonts w:ascii="Times New Roman" w:hAnsi="Times New Roman" w:cs="Times New Roman"/>
          <w:b/>
          <w:bCs/>
          <w:sz w:val="24"/>
          <w:szCs w:val="24"/>
        </w:rPr>
        <w:t>/2</w:t>
      </w:r>
      <w:r w:rsidR="00E35D0E">
        <w:rPr>
          <w:rFonts w:ascii="Times New Roman" w:hAnsi="Times New Roman" w:cs="Times New Roman"/>
          <w:b/>
          <w:bCs/>
          <w:sz w:val="24"/>
          <w:szCs w:val="24"/>
        </w:rPr>
        <w:t>6</w:t>
      </w:r>
      <w:r w:rsidRPr="00EB426C">
        <w:rPr>
          <w:rFonts w:ascii="Times New Roman" w:hAnsi="Times New Roman" w:cs="Times New Roman"/>
          <w:b/>
          <w:bCs/>
          <w:sz w:val="24"/>
          <w:szCs w:val="24"/>
        </w:rPr>
        <w:t>/M</w:t>
      </w:r>
    </w:p>
    <w:p w14:paraId="2A557E74" w14:textId="4CE3D1A6" w:rsidR="003E4A23" w:rsidRPr="00EB426C" w:rsidRDefault="003E4A23" w:rsidP="003E4A23">
      <w:pPr>
        <w:jc w:val="center"/>
        <w:rPr>
          <w:rFonts w:ascii="Times New Roman" w:hAnsi="Times New Roman" w:cs="Times New Roman"/>
          <w:sz w:val="24"/>
          <w:szCs w:val="24"/>
        </w:rPr>
      </w:pPr>
      <w:r w:rsidRPr="00EB426C">
        <w:rPr>
          <w:rFonts w:ascii="Times New Roman" w:hAnsi="Times New Roman" w:cs="Times New Roman"/>
          <w:sz w:val="24"/>
          <w:szCs w:val="24"/>
        </w:rPr>
        <w:t xml:space="preserve">Dotyczy postępowania znak jw. z dnia </w:t>
      </w:r>
      <w:r w:rsidR="00E35D0E">
        <w:rPr>
          <w:rFonts w:ascii="Times New Roman" w:hAnsi="Times New Roman" w:cs="Times New Roman"/>
          <w:sz w:val="24"/>
          <w:szCs w:val="24"/>
        </w:rPr>
        <w:t>11</w:t>
      </w:r>
      <w:r w:rsidRPr="00EB426C">
        <w:rPr>
          <w:rFonts w:ascii="Times New Roman" w:hAnsi="Times New Roman" w:cs="Times New Roman"/>
          <w:sz w:val="24"/>
          <w:szCs w:val="24"/>
        </w:rPr>
        <w:t>.</w:t>
      </w:r>
      <w:r w:rsidR="000C286B" w:rsidRPr="00EB426C">
        <w:rPr>
          <w:rFonts w:ascii="Times New Roman" w:hAnsi="Times New Roman" w:cs="Times New Roman"/>
          <w:sz w:val="24"/>
          <w:szCs w:val="24"/>
        </w:rPr>
        <w:t>0</w:t>
      </w:r>
      <w:r w:rsidR="00717199">
        <w:rPr>
          <w:rFonts w:ascii="Times New Roman" w:hAnsi="Times New Roman" w:cs="Times New Roman"/>
          <w:sz w:val="24"/>
          <w:szCs w:val="24"/>
        </w:rPr>
        <w:t>9</w:t>
      </w:r>
      <w:r w:rsidRPr="00EB426C">
        <w:rPr>
          <w:rFonts w:ascii="Times New Roman" w:hAnsi="Times New Roman" w:cs="Times New Roman"/>
          <w:sz w:val="24"/>
          <w:szCs w:val="24"/>
        </w:rPr>
        <w:t>.</w:t>
      </w:r>
      <w:proofErr w:type="gramStart"/>
      <w:r w:rsidRPr="00EB426C">
        <w:rPr>
          <w:rFonts w:ascii="Times New Roman" w:hAnsi="Times New Roman" w:cs="Times New Roman"/>
          <w:sz w:val="24"/>
          <w:szCs w:val="24"/>
        </w:rPr>
        <w:t>202</w:t>
      </w:r>
      <w:r w:rsidR="00E35D0E">
        <w:rPr>
          <w:rFonts w:ascii="Times New Roman" w:hAnsi="Times New Roman" w:cs="Times New Roman"/>
          <w:sz w:val="24"/>
          <w:szCs w:val="24"/>
        </w:rPr>
        <w:t>6</w:t>
      </w:r>
      <w:r w:rsidRPr="00EB426C">
        <w:rPr>
          <w:rFonts w:ascii="Times New Roman" w:hAnsi="Times New Roman" w:cs="Times New Roman"/>
          <w:sz w:val="24"/>
          <w:szCs w:val="24"/>
        </w:rPr>
        <w:t>r.</w:t>
      </w:r>
      <w:proofErr w:type="gramEnd"/>
    </w:p>
    <w:p w14:paraId="2CE0F338" w14:textId="77777777" w:rsidR="003E4A23" w:rsidRPr="00EB426C" w:rsidRDefault="003E4A23" w:rsidP="003E4A23">
      <w:pPr>
        <w:jc w:val="center"/>
        <w:rPr>
          <w:rFonts w:ascii="Times New Roman" w:hAnsi="Times New Roman" w:cs="Times New Roman"/>
          <w:b/>
          <w:bCs/>
          <w:sz w:val="24"/>
          <w:szCs w:val="24"/>
        </w:rPr>
      </w:pPr>
      <w:r w:rsidRPr="00EB426C">
        <w:rPr>
          <w:rFonts w:ascii="Times New Roman" w:hAnsi="Times New Roman" w:cs="Times New Roman"/>
          <w:b/>
          <w:bCs/>
          <w:sz w:val="24"/>
          <w:szCs w:val="24"/>
        </w:rPr>
        <w:t>ZAWIADOMIENIE /1/</w:t>
      </w:r>
    </w:p>
    <w:p w14:paraId="4CDF8555" w14:textId="77777777" w:rsidR="003E4A23" w:rsidRPr="00EB426C" w:rsidRDefault="003E4A23" w:rsidP="003E4A23">
      <w:pPr>
        <w:jc w:val="center"/>
        <w:rPr>
          <w:rFonts w:ascii="Times New Roman" w:hAnsi="Times New Roman" w:cs="Times New Roman"/>
          <w:sz w:val="24"/>
          <w:szCs w:val="24"/>
        </w:rPr>
      </w:pPr>
      <w:r w:rsidRPr="00EB426C">
        <w:rPr>
          <w:rFonts w:ascii="Times New Roman" w:hAnsi="Times New Roman" w:cs="Times New Roman"/>
          <w:sz w:val="24"/>
          <w:szCs w:val="24"/>
        </w:rPr>
        <w:t>Samodzielny Publiczny Zespół Opieki Zdrowotnej w Kolbuszowej,36-100 Kolbuszowa,</w:t>
      </w:r>
    </w:p>
    <w:p w14:paraId="360AED7D" w14:textId="77777777" w:rsidR="003E4A23" w:rsidRPr="00EB426C" w:rsidRDefault="003E4A23" w:rsidP="003E4A23">
      <w:pPr>
        <w:jc w:val="center"/>
        <w:rPr>
          <w:rFonts w:ascii="Times New Roman" w:hAnsi="Times New Roman" w:cs="Times New Roman"/>
          <w:sz w:val="24"/>
          <w:szCs w:val="24"/>
        </w:rPr>
      </w:pPr>
      <w:r w:rsidRPr="00EB426C">
        <w:rPr>
          <w:rFonts w:ascii="Times New Roman" w:hAnsi="Times New Roman" w:cs="Times New Roman"/>
          <w:sz w:val="24"/>
          <w:szCs w:val="24"/>
        </w:rPr>
        <w:t>Ul. Grunwaldzka 4, zawiadamia Wykonawców o wypłynięciu zapytań dotyczących zapisów</w:t>
      </w:r>
    </w:p>
    <w:p w14:paraId="5C45A58E" w14:textId="5D571C12" w:rsidR="003E4A23" w:rsidRPr="00EB426C" w:rsidRDefault="003E4A23" w:rsidP="003E4A23">
      <w:pPr>
        <w:jc w:val="center"/>
        <w:rPr>
          <w:rFonts w:ascii="Times New Roman" w:hAnsi="Times New Roman" w:cs="Times New Roman"/>
          <w:b/>
          <w:bCs/>
          <w:sz w:val="24"/>
          <w:szCs w:val="24"/>
        </w:rPr>
      </w:pPr>
      <w:r w:rsidRPr="00EB426C">
        <w:rPr>
          <w:rFonts w:ascii="Times New Roman" w:hAnsi="Times New Roman" w:cs="Times New Roman"/>
          <w:sz w:val="24"/>
          <w:szCs w:val="24"/>
        </w:rPr>
        <w:t>SWZ w postępowaniu:</w:t>
      </w:r>
    </w:p>
    <w:p w14:paraId="7FB40F9D" w14:textId="77777777" w:rsidR="007A1A64" w:rsidRPr="007A1A64" w:rsidRDefault="007A1A64" w:rsidP="007A1A64">
      <w:pPr>
        <w:rPr>
          <w:rFonts w:ascii="Times New Roman" w:hAnsi="Times New Roman" w:cs="Times New Roman"/>
          <w:sz w:val="24"/>
          <w:szCs w:val="24"/>
        </w:rPr>
      </w:pPr>
    </w:p>
    <w:p w14:paraId="47538DDB" w14:textId="46A04A95" w:rsidR="007A1A64" w:rsidRPr="00A57610" w:rsidRDefault="007A1A64" w:rsidP="007A1A64">
      <w:pPr>
        <w:rPr>
          <w:rFonts w:ascii="Times New Roman" w:hAnsi="Times New Roman" w:cs="Times New Roman"/>
          <w:bCs/>
          <w:sz w:val="24"/>
          <w:szCs w:val="24"/>
        </w:rPr>
      </w:pPr>
      <w:r w:rsidRPr="007A1A64">
        <w:rPr>
          <w:rFonts w:ascii="Times New Roman" w:hAnsi="Times New Roman" w:cs="Times New Roman"/>
          <w:sz w:val="24"/>
          <w:szCs w:val="24"/>
          <w:u w:val="single"/>
        </w:rPr>
        <w:t xml:space="preserve">Dot. Postępowania w trybie </w:t>
      </w:r>
      <w:proofErr w:type="gramStart"/>
      <w:r w:rsidRPr="007A1A64">
        <w:rPr>
          <w:rFonts w:ascii="Times New Roman" w:hAnsi="Times New Roman" w:cs="Times New Roman"/>
          <w:sz w:val="24"/>
          <w:szCs w:val="24"/>
          <w:u w:val="single"/>
        </w:rPr>
        <w:t>podstawowym :</w:t>
      </w:r>
      <w:proofErr w:type="gramEnd"/>
      <w:r w:rsidRPr="007A1A64">
        <w:rPr>
          <w:rFonts w:ascii="Times New Roman" w:hAnsi="Times New Roman" w:cs="Times New Roman"/>
          <w:sz w:val="24"/>
          <w:szCs w:val="24"/>
          <w:u w:val="single"/>
        </w:rPr>
        <w:t xml:space="preserve"> </w:t>
      </w:r>
      <w:bookmarkStart w:id="0" w:name="_Hlk76546308"/>
      <w:r w:rsidRPr="007A1A64">
        <w:rPr>
          <w:rFonts w:ascii="Times New Roman" w:hAnsi="Times New Roman" w:cs="Times New Roman"/>
          <w:sz w:val="24"/>
          <w:szCs w:val="24"/>
        </w:rPr>
        <w:t>„</w:t>
      </w:r>
      <w:bookmarkEnd w:id="0"/>
      <w:r w:rsidR="00A57610" w:rsidRPr="00A57610">
        <w:rPr>
          <w:rFonts w:ascii="Times New Roman" w:hAnsi="Times New Roman" w:cs="Times New Roman"/>
          <w:b/>
          <w:bCs/>
          <w:sz w:val="24"/>
          <w:szCs w:val="24"/>
        </w:rPr>
        <w:t>dostawa</w:t>
      </w:r>
      <w:r w:rsidR="004A360F">
        <w:rPr>
          <w:rFonts w:ascii="Times New Roman" w:hAnsi="Times New Roman" w:cs="Times New Roman"/>
          <w:b/>
          <w:bCs/>
          <w:sz w:val="24"/>
          <w:szCs w:val="24"/>
        </w:rPr>
        <w:t xml:space="preserve"> produktów farmaceutycznych w </w:t>
      </w:r>
      <w:r w:rsidR="00717199">
        <w:rPr>
          <w:rFonts w:ascii="Times New Roman" w:hAnsi="Times New Roman" w:cs="Times New Roman"/>
          <w:b/>
          <w:bCs/>
          <w:sz w:val="24"/>
          <w:szCs w:val="24"/>
        </w:rPr>
        <w:t xml:space="preserve">8 </w:t>
      </w:r>
      <w:r w:rsidR="004A360F">
        <w:rPr>
          <w:rFonts w:ascii="Times New Roman" w:hAnsi="Times New Roman" w:cs="Times New Roman"/>
          <w:b/>
          <w:bCs/>
          <w:sz w:val="24"/>
          <w:szCs w:val="24"/>
        </w:rPr>
        <w:t>pakietach</w:t>
      </w:r>
      <w:r w:rsidR="00717199">
        <w:rPr>
          <w:rFonts w:ascii="Times New Roman" w:hAnsi="Times New Roman" w:cs="Times New Roman"/>
          <w:b/>
          <w:bCs/>
          <w:sz w:val="24"/>
          <w:szCs w:val="24"/>
        </w:rPr>
        <w:t xml:space="preserve">- </w:t>
      </w:r>
      <w:proofErr w:type="gramStart"/>
      <w:r w:rsidR="00717199">
        <w:rPr>
          <w:rFonts w:ascii="Times New Roman" w:hAnsi="Times New Roman" w:cs="Times New Roman"/>
          <w:b/>
          <w:bCs/>
          <w:sz w:val="24"/>
          <w:szCs w:val="24"/>
        </w:rPr>
        <w:t>powtórzenie</w:t>
      </w:r>
      <w:r w:rsidR="004A360F">
        <w:rPr>
          <w:rFonts w:ascii="Times New Roman" w:hAnsi="Times New Roman" w:cs="Times New Roman"/>
          <w:b/>
          <w:bCs/>
          <w:sz w:val="24"/>
          <w:szCs w:val="24"/>
        </w:rPr>
        <w:t xml:space="preserve"> </w:t>
      </w:r>
      <w:r w:rsidR="00A57610" w:rsidRPr="00A57610">
        <w:rPr>
          <w:rFonts w:ascii="Times New Roman" w:hAnsi="Times New Roman" w:cs="Times New Roman"/>
          <w:b/>
          <w:bCs/>
          <w:sz w:val="24"/>
          <w:szCs w:val="24"/>
        </w:rPr>
        <w:t xml:space="preserve"> do</w:t>
      </w:r>
      <w:proofErr w:type="gramEnd"/>
      <w:r w:rsidR="00A57610" w:rsidRPr="00A57610">
        <w:rPr>
          <w:rFonts w:ascii="Times New Roman" w:hAnsi="Times New Roman" w:cs="Times New Roman"/>
          <w:b/>
          <w:bCs/>
          <w:sz w:val="24"/>
          <w:szCs w:val="24"/>
        </w:rPr>
        <w:t xml:space="preserve"> magazynu Apteki szpitalnej SP ZOZ w Kolbuszowej.</w:t>
      </w:r>
    </w:p>
    <w:p w14:paraId="079E4176" w14:textId="5B6ACB2B" w:rsidR="003A7B98" w:rsidRPr="003A7B98" w:rsidRDefault="003A7B98" w:rsidP="003A7B98">
      <w:pPr>
        <w:spacing w:line="256" w:lineRule="auto"/>
        <w:rPr>
          <w:rFonts w:ascii="Times New Roman" w:eastAsia="Calibri" w:hAnsi="Times New Roman" w:cs="Times New Roman"/>
          <w:sz w:val="24"/>
          <w:szCs w:val="24"/>
        </w:rPr>
      </w:pPr>
      <w:r w:rsidRPr="003A7B98">
        <w:rPr>
          <w:rFonts w:ascii="Times New Roman" w:eastAsia="Calibri" w:hAnsi="Times New Roman" w:cs="Times New Roman"/>
          <w:sz w:val="24"/>
          <w:szCs w:val="24"/>
        </w:rPr>
        <w:t>Zgodnie z art.</w:t>
      </w:r>
      <w:r w:rsidR="00B74016" w:rsidRPr="00B74016">
        <w:rPr>
          <w:rFonts w:ascii="Times New Roman" w:hAnsi="Times New Roman" w:cs="Times New Roman"/>
          <w:bCs/>
          <w:sz w:val="24"/>
          <w:szCs w:val="24"/>
        </w:rPr>
        <w:t xml:space="preserve"> </w:t>
      </w:r>
      <w:r w:rsidR="00B74016" w:rsidRPr="00B74016">
        <w:rPr>
          <w:rFonts w:ascii="Times New Roman" w:eastAsia="Calibri" w:hAnsi="Times New Roman" w:cs="Times New Roman"/>
          <w:bCs/>
          <w:sz w:val="24"/>
          <w:szCs w:val="24"/>
        </w:rPr>
        <w:t>art.284 ust.</w:t>
      </w:r>
      <w:r w:rsidR="00B74016">
        <w:rPr>
          <w:rFonts w:ascii="Times New Roman" w:eastAsia="Calibri" w:hAnsi="Times New Roman" w:cs="Times New Roman"/>
          <w:bCs/>
          <w:sz w:val="24"/>
          <w:szCs w:val="24"/>
        </w:rPr>
        <w:t>2</w:t>
      </w:r>
      <w:r w:rsidR="00B74016" w:rsidRPr="00B74016">
        <w:rPr>
          <w:rFonts w:ascii="Times New Roman" w:eastAsia="Calibri" w:hAnsi="Times New Roman" w:cs="Times New Roman"/>
          <w:bCs/>
          <w:sz w:val="24"/>
          <w:szCs w:val="24"/>
        </w:rPr>
        <w:t xml:space="preserve"> ustawy</w:t>
      </w:r>
      <w:r w:rsidR="00017037">
        <w:rPr>
          <w:rFonts w:ascii="Times New Roman" w:eastAsia="Calibri" w:hAnsi="Times New Roman" w:cs="Times New Roman"/>
          <w:sz w:val="24"/>
          <w:szCs w:val="24"/>
        </w:rPr>
        <w:t xml:space="preserve"> </w:t>
      </w:r>
      <w:r w:rsidRPr="003A7B98">
        <w:rPr>
          <w:rFonts w:ascii="Times New Roman" w:eastAsia="Calibri" w:hAnsi="Times New Roman" w:cs="Times New Roman"/>
          <w:sz w:val="24"/>
          <w:szCs w:val="24"/>
        </w:rPr>
        <w:t xml:space="preserve">z dnia 11 września 2019 roku Prawo zamówień publicznych </w:t>
      </w:r>
    </w:p>
    <w:p w14:paraId="5D420230" w14:textId="77777777" w:rsidR="003A7B98" w:rsidRDefault="003A7B98" w:rsidP="003A7B98">
      <w:pPr>
        <w:spacing w:line="256" w:lineRule="auto"/>
        <w:rPr>
          <w:rFonts w:ascii="Times New Roman" w:eastAsia="Calibri" w:hAnsi="Times New Roman" w:cs="Times New Roman"/>
          <w:sz w:val="24"/>
          <w:szCs w:val="24"/>
        </w:rPr>
      </w:pPr>
      <w:r w:rsidRPr="003A7B98">
        <w:rPr>
          <w:rFonts w:ascii="Times New Roman" w:eastAsia="Calibri" w:hAnsi="Times New Roman" w:cs="Times New Roman"/>
          <w:sz w:val="24"/>
          <w:szCs w:val="24"/>
        </w:rPr>
        <w:t>(Dz. U. z 2024 r. poz. 1320.) Zamawiający przekazuje treść zapytań wraz z wyjaśnieniami:</w:t>
      </w:r>
    </w:p>
    <w:p w14:paraId="7E0ED504" w14:textId="77777777" w:rsidR="00F619D4" w:rsidRDefault="00F619D4" w:rsidP="003A7B98">
      <w:pPr>
        <w:spacing w:line="256" w:lineRule="auto"/>
        <w:rPr>
          <w:rFonts w:ascii="Times New Roman" w:eastAsia="Calibri" w:hAnsi="Times New Roman" w:cs="Times New Roman"/>
          <w:sz w:val="24"/>
          <w:szCs w:val="24"/>
        </w:rPr>
      </w:pPr>
    </w:p>
    <w:p w14:paraId="6B22C24A" w14:textId="77777777" w:rsidR="00F619D4" w:rsidRPr="00F619D4" w:rsidRDefault="00F619D4" w:rsidP="00F619D4">
      <w:pPr>
        <w:spacing w:line="278" w:lineRule="auto"/>
        <w:rPr>
          <w:rFonts w:ascii="Times New Roman" w:eastAsia="Aptos" w:hAnsi="Times New Roman" w:cs="Times New Roman"/>
          <w:sz w:val="24"/>
          <w:szCs w:val="24"/>
        </w:rPr>
      </w:pPr>
      <w:r w:rsidRPr="00F619D4">
        <w:rPr>
          <w:rFonts w:ascii="Times New Roman" w:eastAsia="Aptos" w:hAnsi="Times New Roman" w:cs="Times New Roman"/>
          <w:sz w:val="24"/>
          <w:szCs w:val="24"/>
        </w:rPr>
        <w:t xml:space="preserve">Pytania do umowy: </w:t>
      </w:r>
    </w:p>
    <w:p w14:paraId="2F847404" w14:textId="0E206798" w:rsidR="00F619D4" w:rsidRPr="00F619D4" w:rsidRDefault="00F619D4" w:rsidP="00F619D4">
      <w:pPr>
        <w:spacing w:line="278" w:lineRule="auto"/>
        <w:rPr>
          <w:rFonts w:ascii="Times New Roman" w:eastAsia="Aptos" w:hAnsi="Times New Roman" w:cs="Times New Roman"/>
          <w:sz w:val="24"/>
          <w:szCs w:val="24"/>
        </w:rPr>
      </w:pPr>
      <w:r w:rsidRPr="00F619D4">
        <w:rPr>
          <w:rFonts w:ascii="Times New Roman" w:eastAsia="Aptos" w:hAnsi="Times New Roman" w:cs="Times New Roman"/>
          <w:b/>
          <w:bCs/>
          <w:sz w:val="24"/>
          <w:szCs w:val="24"/>
        </w:rPr>
        <w:t>Pytanie 1</w:t>
      </w:r>
      <w:r w:rsidRPr="00F619D4">
        <w:rPr>
          <w:rFonts w:ascii="Times New Roman" w:eastAsia="Aptos" w:hAnsi="Times New Roman" w:cs="Times New Roman"/>
          <w:sz w:val="24"/>
          <w:szCs w:val="24"/>
        </w:rPr>
        <w:t xml:space="preserve">. Do §2 ust. 7 oraz §5 ust. 4 wzoru umowy: Prosimy o wydłużenie terminu realizacji reklamacji do 3 dni roboczych. </w:t>
      </w:r>
    </w:p>
    <w:p w14:paraId="17ED6BFA" w14:textId="6B900CFB" w:rsidR="00F619D4" w:rsidRPr="00F619D4" w:rsidRDefault="00F619D4" w:rsidP="00F619D4">
      <w:pPr>
        <w:spacing w:line="278" w:lineRule="auto"/>
        <w:rPr>
          <w:rFonts w:ascii="Times New Roman" w:eastAsia="Aptos" w:hAnsi="Times New Roman" w:cs="Times New Roman"/>
          <w:b/>
          <w:bCs/>
          <w:sz w:val="24"/>
          <w:szCs w:val="24"/>
        </w:rPr>
      </w:pPr>
      <w:r w:rsidRPr="00F619D4">
        <w:rPr>
          <w:rFonts w:ascii="Times New Roman" w:eastAsia="Aptos" w:hAnsi="Times New Roman" w:cs="Times New Roman"/>
          <w:b/>
          <w:bCs/>
          <w:sz w:val="24"/>
          <w:szCs w:val="24"/>
        </w:rPr>
        <w:t>Odpowiedź Zamawiającego:</w:t>
      </w:r>
      <w:r w:rsidR="00C5199F">
        <w:rPr>
          <w:rFonts w:ascii="Times New Roman" w:eastAsia="Aptos" w:hAnsi="Times New Roman" w:cs="Times New Roman"/>
          <w:b/>
          <w:bCs/>
          <w:sz w:val="24"/>
          <w:szCs w:val="24"/>
        </w:rPr>
        <w:t xml:space="preserve"> Zamawiający podtrzymuje zapisy wzoru umowy. </w:t>
      </w:r>
    </w:p>
    <w:p w14:paraId="42A49CF6" w14:textId="77777777" w:rsidR="00F619D4" w:rsidRPr="00F619D4" w:rsidRDefault="00F619D4" w:rsidP="00F619D4">
      <w:pPr>
        <w:spacing w:line="278" w:lineRule="auto"/>
        <w:rPr>
          <w:rFonts w:ascii="Times New Roman" w:eastAsia="Aptos" w:hAnsi="Times New Roman" w:cs="Times New Roman"/>
          <w:sz w:val="24"/>
          <w:szCs w:val="24"/>
        </w:rPr>
      </w:pPr>
    </w:p>
    <w:p w14:paraId="07637CEC" w14:textId="30BAE322" w:rsidR="00F619D4" w:rsidRPr="00F619D4" w:rsidRDefault="00F619D4" w:rsidP="00F619D4">
      <w:pPr>
        <w:spacing w:line="278" w:lineRule="auto"/>
        <w:rPr>
          <w:rFonts w:ascii="Times New Roman" w:eastAsia="Aptos" w:hAnsi="Times New Roman" w:cs="Times New Roman"/>
          <w:sz w:val="24"/>
          <w:szCs w:val="24"/>
        </w:rPr>
      </w:pPr>
      <w:r w:rsidRPr="00F619D4">
        <w:rPr>
          <w:rFonts w:ascii="Times New Roman" w:eastAsia="Aptos" w:hAnsi="Times New Roman" w:cs="Times New Roman"/>
          <w:b/>
          <w:bCs/>
          <w:sz w:val="24"/>
          <w:szCs w:val="24"/>
        </w:rPr>
        <w:t>Pytanie 2.</w:t>
      </w:r>
      <w:r w:rsidRPr="00F619D4">
        <w:rPr>
          <w:rFonts w:ascii="Times New Roman" w:eastAsia="Aptos" w:hAnsi="Times New Roman" w:cs="Times New Roman"/>
          <w:sz w:val="24"/>
          <w:szCs w:val="24"/>
        </w:rPr>
        <w:t xml:space="preserve"> Do §5 ust. 8 wzoru umowy: Prosimy o wykreślenie zapisu w części dotyczącej naliczenia dodatkowej kary umownej przez Zamawiającego przy realizacji zamówienia zastępczego, gdyż zapis §5 ust. 7 zobowiązuje Wykonawcę do pokrycia różnicy w cenie pomiędzy ceną wynikającą z umowy, a ceną jaką zapłaci Zamawiający u innego wykonawcy oraz wszystkich dodatkowych kosztów związanych z wykonaniem zamówienia zastępczego. </w:t>
      </w:r>
    </w:p>
    <w:p w14:paraId="40CADB46" w14:textId="4E863F2C" w:rsidR="00F619D4" w:rsidRPr="00F619D4" w:rsidRDefault="00F619D4" w:rsidP="00F619D4">
      <w:pPr>
        <w:spacing w:line="278" w:lineRule="auto"/>
        <w:rPr>
          <w:rFonts w:ascii="Times New Roman" w:eastAsia="Aptos" w:hAnsi="Times New Roman" w:cs="Times New Roman"/>
          <w:b/>
          <w:bCs/>
          <w:sz w:val="24"/>
          <w:szCs w:val="24"/>
        </w:rPr>
      </w:pPr>
      <w:r w:rsidRPr="00F619D4">
        <w:rPr>
          <w:rFonts w:ascii="Times New Roman" w:eastAsia="Aptos" w:hAnsi="Times New Roman" w:cs="Times New Roman"/>
          <w:b/>
          <w:bCs/>
          <w:sz w:val="24"/>
          <w:szCs w:val="24"/>
        </w:rPr>
        <w:t>Odpowiedź Zamawiającego:</w:t>
      </w:r>
      <w:r w:rsidR="00C5199F">
        <w:rPr>
          <w:rFonts w:ascii="Times New Roman" w:eastAsia="Aptos" w:hAnsi="Times New Roman" w:cs="Times New Roman"/>
          <w:b/>
          <w:bCs/>
          <w:sz w:val="24"/>
          <w:szCs w:val="24"/>
        </w:rPr>
        <w:t xml:space="preserve"> </w:t>
      </w:r>
      <w:r w:rsidR="00C5199F" w:rsidRPr="00C5199F">
        <w:rPr>
          <w:rFonts w:ascii="Times New Roman" w:eastAsia="Aptos" w:hAnsi="Times New Roman" w:cs="Times New Roman"/>
          <w:b/>
          <w:bCs/>
          <w:sz w:val="24"/>
          <w:szCs w:val="24"/>
        </w:rPr>
        <w:t>Zamawiający podtrzymuje zapisy wzoru umowy.</w:t>
      </w:r>
    </w:p>
    <w:p w14:paraId="31C07EBD" w14:textId="77777777" w:rsidR="00F619D4" w:rsidRPr="00F619D4" w:rsidRDefault="00F619D4" w:rsidP="00F619D4">
      <w:pPr>
        <w:spacing w:line="278" w:lineRule="auto"/>
        <w:rPr>
          <w:rFonts w:ascii="Times New Roman" w:eastAsia="Aptos" w:hAnsi="Times New Roman" w:cs="Times New Roman"/>
          <w:sz w:val="24"/>
          <w:szCs w:val="24"/>
        </w:rPr>
      </w:pPr>
    </w:p>
    <w:p w14:paraId="454BFB04" w14:textId="605C764E" w:rsidR="00F619D4" w:rsidRPr="00F619D4" w:rsidRDefault="00F619D4" w:rsidP="00F619D4">
      <w:pPr>
        <w:spacing w:line="278" w:lineRule="auto"/>
        <w:rPr>
          <w:rFonts w:ascii="Times New Roman" w:eastAsia="Aptos" w:hAnsi="Times New Roman" w:cs="Times New Roman"/>
          <w:sz w:val="24"/>
          <w:szCs w:val="24"/>
        </w:rPr>
      </w:pPr>
      <w:r w:rsidRPr="00F619D4">
        <w:rPr>
          <w:rFonts w:ascii="Times New Roman" w:eastAsia="Aptos" w:hAnsi="Times New Roman" w:cs="Times New Roman"/>
          <w:b/>
          <w:bCs/>
          <w:sz w:val="24"/>
          <w:szCs w:val="24"/>
        </w:rPr>
        <w:t>Pytanie 3.</w:t>
      </w:r>
      <w:r w:rsidRPr="00F619D4">
        <w:rPr>
          <w:rFonts w:ascii="Times New Roman" w:eastAsia="Aptos" w:hAnsi="Times New Roman" w:cs="Times New Roman"/>
          <w:sz w:val="24"/>
          <w:szCs w:val="24"/>
        </w:rPr>
        <w:t xml:space="preserve"> Do §7 ust. 1 lit. d) wzoru umowy: Czy Zamawiający wyrazi zgodę na zmianę postanowień §7 ust. 1 lit. d) wzoru umowy w taki sposób, aby kary umowne zastrzeżone na wypadek opóźnienia w realizacji zamówienia i załatwienia reklamacji były wyłącznie proporcjonalne do wartości części zamówienia zrealizowanej z opóźnieniem - </w:t>
      </w:r>
      <w:proofErr w:type="gramStart"/>
      <w:r w:rsidRPr="00F619D4">
        <w:rPr>
          <w:rFonts w:ascii="Times New Roman" w:eastAsia="Aptos" w:hAnsi="Times New Roman" w:cs="Times New Roman"/>
          <w:sz w:val="24"/>
          <w:szCs w:val="24"/>
        </w:rPr>
        <w:t>bez minimalnej</w:t>
      </w:r>
      <w:proofErr w:type="gramEnd"/>
      <w:r w:rsidRPr="00F619D4">
        <w:rPr>
          <w:rFonts w:ascii="Times New Roman" w:eastAsia="Aptos" w:hAnsi="Times New Roman" w:cs="Times New Roman"/>
          <w:sz w:val="24"/>
          <w:szCs w:val="24"/>
        </w:rPr>
        <w:t xml:space="preserve">, sztywnej kary, tj. 50,00 zł - i wynosiły 0,5% od wartości tej części, za każdy dzień opóźnienia? Wskazujemy przy tym, że wysokość ww. kara umownych możliwych do naliczenia przez Zamawiającego (zawsze minimum 50,00 zł) nie zostaje uzależniona ani od realnej wartości niezrealizowanej terminowo pozycji zamówienia, czy od poniesionej przez </w:t>
      </w:r>
      <w:r w:rsidRPr="00F619D4">
        <w:rPr>
          <w:rFonts w:ascii="Times New Roman" w:eastAsia="Aptos" w:hAnsi="Times New Roman" w:cs="Times New Roman"/>
          <w:sz w:val="24"/>
          <w:szCs w:val="24"/>
        </w:rPr>
        <w:lastRenderedPageBreak/>
        <w:t xml:space="preserve">Zamawiającego szkody, ani też od żadnych innych obiektywnych czynników. W konsekwencji, taki sposób naliczania budzi zastrzeżenia Wykonawcy z uwagi na fakt, iż może być on dotknięty sankcją nieważności na podstawie art. 353¹ Kodeksu cywilnego - ze względu na sprzeczność z naturą stosunku zobowiązaniowego. Reasumując, ww. sankcje wynikające z proponowanej treści umowy nie spełniają zasadniczego celu, dla którego są wprowadzane i uwzględniają jedynie represyjną funkcję kary umownej. Mając na uwadze powyższe, Wykonawca wnosi o zmianę wspomnianych zapisów, aby były one zgodne z reżimem prawa cywilnego. </w:t>
      </w:r>
    </w:p>
    <w:p w14:paraId="492EEDBF" w14:textId="7EB7658F" w:rsidR="00F619D4" w:rsidRPr="00F619D4" w:rsidRDefault="00F619D4" w:rsidP="003A7B98">
      <w:pPr>
        <w:spacing w:line="256" w:lineRule="auto"/>
        <w:rPr>
          <w:rFonts w:ascii="Times New Roman" w:eastAsia="Calibri" w:hAnsi="Times New Roman" w:cs="Times New Roman"/>
          <w:b/>
          <w:bCs/>
          <w:sz w:val="24"/>
          <w:szCs w:val="24"/>
        </w:rPr>
      </w:pPr>
      <w:r w:rsidRPr="00F619D4">
        <w:rPr>
          <w:rFonts w:ascii="Times New Roman" w:eastAsia="Calibri" w:hAnsi="Times New Roman" w:cs="Times New Roman"/>
          <w:b/>
          <w:bCs/>
          <w:sz w:val="24"/>
          <w:szCs w:val="24"/>
        </w:rPr>
        <w:t>Odpowiedź Zamawiającego:</w:t>
      </w:r>
      <w:r w:rsidR="00C5199F" w:rsidRPr="00C5199F">
        <w:rPr>
          <w:rFonts w:ascii="Times New Roman" w:eastAsia="Aptos" w:hAnsi="Times New Roman" w:cs="Times New Roman"/>
          <w:b/>
          <w:bCs/>
          <w:sz w:val="24"/>
          <w:szCs w:val="24"/>
        </w:rPr>
        <w:t xml:space="preserve"> </w:t>
      </w:r>
      <w:r w:rsidR="00C5199F" w:rsidRPr="00C5199F">
        <w:rPr>
          <w:rFonts w:ascii="Times New Roman" w:eastAsia="Calibri" w:hAnsi="Times New Roman" w:cs="Times New Roman"/>
          <w:b/>
          <w:bCs/>
          <w:sz w:val="24"/>
          <w:szCs w:val="24"/>
        </w:rPr>
        <w:t>Zamawiający podtrzymuje zapisy wzoru umowy.</w:t>
      </w:r>
    </w:p>
    <w:p w14:paraId="2D03F793" w14:textId="77777777" w:rsidR="00F619D4" w:rsidRPr="00F619D4" w:rsidRDefault="00F619D4" w:rsidP="00F619D4">
      <w:pPr>
        <w:spacing w:line="278" w:lineRule="auto"/>
        <w:rPr>
          <w:rFonts w:ascii="Times New Roman" w:eastAsia="Aptos" w:hAnsi="Times New Roman" w:cs="Times New Roman"/>
          <w:b/>
          <w:bCs/>
          <w:sz w:val="24"/>
          <w:szCs w:val="24"/>
          <w:u w:val="single"/>
        </w:rPr>
      </w:pPr>
      <w:r w:rsidRPr="00F619D4">
        <w:rPr>
          <w:rFonts w:ascii="Times New Roman" w:eastAsia="Aptos" w:hAnsi="Times New Roman" w:cs="Times New Roman"/>
          <w:b/>
          <w:bCs/>
          <w:sz w:val="24"/>
          <w:szCs w:val="24"/>
          <w:u w:val="single"/>
        </w:rPr>
        <w:t>dotyczy pakietu 2 pozycja 81</w:t>
      </w:r>
    </w:p>
    <w:p w14:paraId="10439D5B" w14:textId="20BE3555" w:rsidR="00F619D4" w:rsidRPr="00F619D4" w:rsidRDefault="00F619D4" w:rsidP="00F619D4">
      <w:pPr>
        <w:spacing w:line="278" w:lineRule="auto"/>
        <w:rPr>
          <w:rFonts w:ascii="Times New Roman" w:eastAsia="Aptos" w:hAnsi="Times New Roman" w:cs="Times New Roman"/>
          <w:b/>
          <w:bCs/>
          <w:sz w:val="24"/>
          <w:szCs w:val="24"/>
        </w:rPr>
      </w:pPr>
      <w:r w:rsidRPr="00F619D4">
        <w:rPr>
          <w:rFonts w:ascii="Times New Roman" w:eastAsia="Aptos" w:hAnsi="Times New Roman" w:cs="Times New Roman"/>
          <w:b/>
          <w:bCs/>
          <w:sz w:val="24"/>
          <w:szCs w:val="24"/>
        </w:rPr>
        <w:t xml:space="preserve">Pytanie 4. </w:t>
      </w:r>
      <w:r w:rsidRPr="00F619D4">
        <w:rPr>
          <w:rFonts w:ascii="Times New Roman" w:eastAsia="Aptos" w:hAnsi="Times New Roman" w:cs="Times New Roman"/>
          <w:sz w:val="24"/>
          <w:szCs w:val="24"/>
        </w:rPr>
        <w:t xml:space="preserve">Czy Zamawiający wyraża zgodę na złożenie oferty na potas w postaci kapsułek o przedłużonym uwalnianiu 315 </w:t>
      </w:r>
      <w:proofErr w:type="spellStart"/>
      <w:r w:rsidRPr="00F619D4">
        <w:rPr>
          <w:rFonts w:ascii="Times New Roman" w:eastAsia="Aptos" w:hAnsi="Times New Roman" w:cs="Times New Roman"/>
          <w:sz w:val="24"/>
          <w:szCs w:val="24"/>
        </w:rPr>
        <w:t>mg</w:t>
      </w:r>
      <w:proofErr w:type="spellEnd"/>
      <w:r w:rsidRPr="00F619D4">
        <w:rPr>
          <w:rFonts w:ascii="Times New Roman" w:eastAsia="Aptos" w:hAnsi="Times New Roman" w:cs="Times New Roman"/>
          <w:sz w:val="24"/>
          <w:szCs w:val="24"/>
        </w:rPr>
        <w:t xml:space="preserve"> jonów potasu (600 </w:t>
      </w:r>
      <w:proofErr w:type="spellStart"/>
      <w:r w:rsidRPr="00F619D4">
        <w:rPr>
          <w:rFonts w:ascii="Times New Roman" w:eastAsia="Aptos" w:hAnsi="Times New Roman" w:cs="Times New Roman"/>
          <w:sz w:val="24"/>
          <w:szCs w:val="24"/>
        </w:rPr>
        <w:t>mg</w:t>
      </w:r>
      <w:proofErr w:type="spellEnd"/>
      <w:r w:rsidRPr="00F619D4">
        <w:rPr>
          <w:rFonts w:ascii="Times New Roman" w:eastAsia="Aptos" w:hAnsi="Times New Roman" w:cs="Times New Roman"/>
          <w:sz w:val="24"/>
          <w:szCs w:val="24"/>
        </w:rPr>
        <w:t xml:space="preserve"> chlorku potasu) x 100 kapsułek? Lek </w:t>
      </w:r>
      <w:proofErr w:type="spellStart"/>
      <w:r w:rsidRPr="00F619D4">
        <w:rPr>
          <w:rFonts w:ascii="Times New Roman" w:eastAsia="Aptos" w:hAnsi="Times New Roman" w:cs="Times New Roman"/>
          <w:sz w:val="24"/>
          <w:szCs w:val="24"/>
        </w:rPr>
        <w:t>Kaldyum</w:t>
      </w:r>
      <w:proofErr w:type="spellEnd"/>
      <w:r w:rsidRPr="00F619D4">
        <w:rPr>
          <w:rFonts w:ascii="Times New Roman" w:eastAsia="Aptos" w:hAnsi="Times New Roman" w:cs="Times New Roman"/>
          <w:sz w:val="24"/>
          <w:szCs w:val="24"/>
        </w:rPr>
        <w:t xml:space="preserve"> ma postać kapsułek o przedłużonym uwalnianiu. Kapsułka zawiera mieszaninę jasnoniebieskich i białych lub prawie białych </w:t>
      </w:r>
      <w:proofErr w:type="spellStart"/>
      <w:r w:rsidRPr="00F619D4">
        <w:rPr>
          <w:rFonts w:ascii="Times New Roman" w:eastAsia="Aptos" w:hAnsi="Times New Roman" w:cs="Times New Roman"/>
          <w:sz w:val="24"/>
          <w:szCs w:val="24"/>
        </w:rPr>
        <w:t>peletek</w:t>
      </w:r>
      <w:proofErr w:type="spellEnd"/>
      <w:r w:rsidRPr="00F619D4">
        <w:rPr>
          <w:rFonts w:ascii="Times New Roman" w:eastAsia="Aptos" w:hAnsi="Times New Roman" w:cs="Times New Roman"/>
          <w:sz w:val="24"/>
          <w:szCs w:val="24"/>
        </w:rPr>
        <w:t xml:space="preserve"> zapewniających przedłużone uwalnianie chlorku potasu. Po rozpadzie kapsułki, </w:t>
      </w:r>
      <w:proofErr w:type="spellStart"/>
      <w:r w:rsidRPr="00F619D4">
        <w:rPr>
          <w:rFonts w:ascii="Times New Roman" w:eastAsia="Aptos" w:hAnsi="Times New Roman" w:cs="Times New Roman"/>
          <w:sz w:val="24"/>
          <w:szCs w:val="24"/>
        </w:rPr>
        <w:t>peletki</w:t>
      </w:r>
      <w:proofErr w:type="spellEnd"/>
      <w:r w:rsidRPr="00F619D4">
        <w:rPr>
          <w:rFonts w:ascii="Times New Roman" w:eastAsia="Aptos" w:hAnsi="Times New Roman" w:cs="Times New Roman"/>
          <w:sz w:val="24"/>
          <w:szCs w:val="24"/>
        </w:rPr>
        <w:t xml:space="preserve"> ulegają rozproszeniu w treści pokarmowej i stopniowo uwalniają substancję czynną w trakcie przechodzenia przez przewód pokarmowy. Chroni to przed osiąganiem nadmiernie wysokiego miejscowego stężenia chlorku potasu i zmniejsza niepożądane działania na przewód pokarmowy. Lek </w:t>
      </w:r>
      <w:proofErr w:type="spellStart"/>
      <w:r w:rsidRPr="00F619D4">
        <w:rPr>
          <w:rFonts w:ascii="Times New Roman" w:eastAsia="Aptos" w:hAnsi="Times New Roman" w:cs="Times New Roman"/>
          <w:sz w:val="24"/>
          <w:szCs w:val="24"/>
        </w:rPr>
        <w:t>Kaldyum</w:t>
      </w:r>
      <w:proofErr w:type="spellEnd"/>
      <w:r w:rsidRPr="00F619D4">
        <w:rPr>
          <w:rFonts w:ascii="Times New Roman" w:eastAsia="Aptos" w:hAnsi="Times New Roman" w:cs="Times New Roman"/>
          <w:sz w:val="24"/>
          <w:szCs w:val="24"/>
        </w:rPr>
        <w:t xml:space="preserve"> może być podany pacjentom karmionym przez </w:t>
      </w:r>
      <w:proofErr w:type="gramStart"/>
      <w:r w:rsidRPr="00F619D4">
        <w:rPr>
          <w:rFonts w:ascii="Times New Roman" w:eastAsia="Aptos" w:hAnsi="Times New Roman" w:cs="Times New Roman"/>
          <w:sz w:val="24"/>
          <w:szCs w:val="24"/>
        </w:rPr>
        <w:t>zgłębnik</w:t>
      </w:r>
      <w:proofErr w:type="gramEnd"/>
      <w:r w:rsidRPr="00F619D4">
        <w:rPr>
          <w:rFonts w:ascii="Times New Roman" w:eastAsia="Aptos" w:hAnsi="Times New Roman" w:cs="Times New Roman"/>
          <w:sz w:val="24"/>
          <w:szCs w:val="24"/>
        </w:rPr>
        <w:t xml:space="preserve"> ponieważ zgodnie z </w:t>
      </w:r>
      <w:proofErr w:type="spellStart"/>
      <w:r w:rsidRPr="00F619D4">
        <w:rPr>
          <w:rFonts w:ascii="Times New Roman" w:eastAsia="Aptos" w:hAnsi="Times New Roman" w:cs="Times New Roman"/>
          <w:sz w:val="24"/>
          <w:szCs w:val="24"/>
        </w:rPr>
        <w:t>ChPL</w:t>
      </w:r>
      <w:proofErr w:type="spellEnd"/>
      <w:r w:rsidRPr="00F619D4">
        <w:rPr>
          <w:rFonts w:ascii="Times New Roman" w:eastAsia="Aptos" w:hAnsi="Times New Roman" w:cs="Times New Roman"/>
          <w:sz w:val="24"/>
          <w:szCs w:val="24"/>
        </w:rPr>
        <w:t xml:space="preserve"> kapsułkę można otworzyć i wymieszać </w:t>
      </w:r>
      <w:proofErr w:type="spellStart"/>
      <w:r w:rsidRPr="00F619D4">
        <w:rPr>
          <w:rFonts w:ascii="Times New Roman" w:eastAsia="Aptos" w:hAnsi="Times New Roman" w:cs="Times New Roman"/>
          <w:sz w:val="24"/>
          <w:szCs w:val="24"/>
        </w:rPr>
        <w:t>peletki</w:t>
      </w:r>
      <w:proofErr w:type="spellEnd"/>
      <w:r w:rsidRPr="00F619D4">
        <w:rPr>
          <w:rFonts w:ascii="Times New Roman" w:eastAsia="Aptos" w:hAnsi="Times New Roman" w:cs="Times New Roman"/>
          <w:sz w:val="24"/>
          <w:szCs w:val="24"/>
        </w:rPr>
        <w:t xml:space="preserve"> z pokarmem lub płynem podawanym przez zgłębnik żołądkowy lub jelitowy. Lek </w:t>
      </w:r>
      <w:proofErr w:type="spellStart"/>
      <w:r w:rsidRPr="00F619D4">
        <w:rPr>
          <w:rFonts w:ascii="Times New Roman" w:eastAsia="Aptos" w:hAnsi="Times New Roman" w:cs="Times New Roman"/>
          <w:sz w:val="24"/>
          <w:szCs w:val="24"/>
        </w:rPr>
        <w:t>Kaldyum</w:t>
      </w:r>
      <w:proofErr w:type="spellEnd"/>
      <w:r w:rsidRPr="00F619D4">
        <w:rPr>
          <w:rFonts w:ascii="Times New Roman" w:eastAsia="Aptos" w:hAnsi="Times New Roman" w:cs="Times New Roman"/>
          <w:sz w:val="24"/>
          <w:szCs w:val="24"/>
        </w:rPr>
        <w:t xml:space="preserve"> może być podany pacjentom z trudnościami w połykaniu, ponieważ zgodnie z </w:t>
      </w:r>
      <w:proofErr w:type="spellStart"/>
      <w:r w:rsidRPr="00F619D4">
        <w:rPr>
          <w:rFonts w:ascii="Times New Roman" w:eastAsia="Aptos" w:hAnsi="Times New Roman" w:cs="Times New Roman"/>
          <w:sz w:val="24"/>
          <w:szCs w:val="24"/>
        </w:rPr>
        <w:t>ChPL</w:t>
      </w:r>
      <w:proofErr w:type="spellEnd"/>
      <w:r w:rsidRPr="00F619D4">
        <w:rPr>
          <w:rFonts w:ascii="Times New Roman" w:eastAsia="Aptos" w:hAnsi="Times New Roman" w:cs="Times New Roman"/>
          <w:sz w:val="24"/>
          <w:szCs w:val="24"/>
        </w:rPr>
        <w:t xml:space="preserve"> kapsułkę można otworzyć i wymieszać </w:t>
      </w:r>
      <w:proofErr w:type="spellStart"/>
      <w:r w:rsidRPr="00F619D4">
        <w:rPr>
          <w:rFonts w:ascii="Times New Roman" w:eastAsia="Aptos" w:hAnsi="Times New Roman" w:cs="Times New Roman"/>
          <w:sz w:val="24"/>
          <w:szCs w:val="24"/>
        </w:rPr>
        <w:t>peletki</w:t>
      </w:r>
      <w:proofErr w:type="spellEnd"/>
      <w:r w:rsidRPr="00F619D4">
        <w:rPr>
          <w:rFonts w:ascii="Times New Roman" w:eastAsia="Aptos" w:hAnsi="Times New Roman" w:cs="Times New Roman"/>
          <w:sz w:val="24"/>
          <w:szCs w:val="24"/>
        </w:rPr>
        <w:t xml:space="preserve"> z pokarmem lub płynem […]. Lek </w:t>
      </w:r>
      <w:proofErr w:type="spellStart"/>
      <w:r w:rsidRPr="00F619D4">
        <w:rPr>
          <w:rFonts w:ascii="Times New Roman" w:eastAsia="Aptos" w:hAnsi="Times New Roman" w:cs="Times New Roman"/>
          <w:sz w:val="24"/>
          <w:szCs w:val="24"/>
        </w:rPr>
        <w:t>Kaldyum</w:t>
      </w:r>
      <w:proofErr w:type="spellEnd"/>
      <w:r w:rsidRPr="00F619D4">
        <w:rPr>
          <w:rFonts w:ascii="Times New Roman" w:eastAsia="Aptos" w:hAnsi="Times New Roman" w:cs="Times New Roman"/>
          <w:sz w:val="24"/>
          <w:szCs w:val="24"/>
        </w:rPr>
        <w:t xml:space="preserve"> nie zawiera laktozy, a więc przy jego stosowaniu zmniejszone jest ryzyko działań niepożądanych u pacjentów z nietolerancją laktozy</w:t>
      </w:r>
    </w:p>
    <w:p w14:paraId="2BE39A77" w14:textId="2D9099F9" w:rsidR="00F619D4" w:rsidRPr="00F619D4" w:rsidRDefault="00F619D4" w:rsidP="00F619D4">
      <w:pPr>
        <w:spacing w:line="256" w:lineRule="auto"/>
        <w:rPr>
          <w:rFonts w:ascii="Times New Roman" w:eastAsia="Calibri" w:hAnsi="Times New Roman" w:cs="Times New Roman"/>
          <w:b/>
          <w:bCs/>
          <w:sz w:val="24"/>
          <w:szCs w:val="24"/>
        </w:rPr>
      </w:pPr>
      <w:r w:rsidRPr="00F619D4">
        <w:rPr>
          <w:rFonts w:ascii="Times New Roman" w:eastAsia="Calibri" w:hAnsi="Times New Roman" w:cs="Times New Roman"/>
          <w:b/>
          <w:bCs/>
          <w:sz w:val="24"/>
          <w:szCs w:val="24"/>
        </w:rPr>
        <w:t>Odpowiedź Zamawiającego:</w:t>
      </w:r>
      <w:r w:rsidR="00C5199F">
        <w:rPr>
          <w:rFonts w:ascii="Times New Roman" w:eastAsia="Calibri" w:hAnsi="Times New Roman" w:cs="Times New Roman"/>
          <w:b/>
          <w:bCs/>
          <w:sz w:val="24"/>
          <w:szCs w:val="24"/>
        </w:rPr>
        <w:t xml:space="preserve"> Zamawiający podtrzymuje zapisy SWZ.</w:t>
      </w:r>
    </w:p>
    <w:p w14:paraId="3B5A8A47" w14:textId="24091EDB" w:rsidR="00F619D4" w:rsidRPr="00F619D4" w:rsidRDefault="00F619D4" w:rsidP="00F619D4">
      <w:pPr>
        <w:suppressAutoHyphens/>
        <w:autoSpaceDN w:val="0"/>
        <w:spacing w:line="276" w:lineRule="auto"/>
        <w:rPr>
          <w:rFonts w:ascii="Times New Roman" w:eastAsia="Aptos" w:hAnsi="Times New Roman" w:cs="Times New Roman"/>
          <w:kern w:val="3"/>
          <w:sz w:val="24"/>
          <w:szCs w:val="24"/>
          <w14:ligatures w14:val="none"/>
        </w:rPr>
      </w:pPr>
      <w:r w:rsidRPr="00F619D4">
        <w:rPr>
          <w:rFonts w:ascii="Times New Roman" w:eastAsia="Aptos" w:hAnsi="Times New Roman" w:cs="Times New Roman"/>
          <w:b/>
          <w:bCs/>
          <w:kern w:val="3"/>
          <w:sz w:val="24"/>
          <w:szCs w:val="24"/>
          <w14:ligatures w14:val="none"/>
        </w:rPr>
        <w:t>Pytanie 5.</w:t>
      </w:r>
      <w:r w:rsidRPr="00F619D4">
        <w:rPr>
          <w:rFonts w:ascii="Times New Roman" w:eastAsia="Aptos" w:hAnsi="Times New Roman" w:cs="Times New Roman"/>
          <w:kern w:val="3"/>
          <w:sz w:val="24"/>
          <w:szCs w:val="24"/>
          <w14:ligatures w14:val="none"/>
        </w:rPr>
        <w:t xml:space="preserve"> Dotyczy: Zadanie 2 poz.49 W związku z tym, że na rynku dostępne są produkty zawierające </w:t>
      </w:r>
      <w:proofErr w:type="spellStart"/>
      <w:r w:rsidRPr="00F619D4">
        <w:rPr>
          <w:rFonts w:ascii="Times New Roman" w:eastAsia="Aptos" w:hAnsi="Times New Roman" w:cs="Times New Roman"/>
          <w:kern w:val="3"/>
          <w:sz w:val="24"/>
          <w:szCs w:val="24"/>
          <w14:ligatures w14:val="none"/>
        </w:rPr>
        <w:t>dapagliflozynę</w:t>
      </w:r>
      <w:proofErr w:type="spellEnd"/>
      <w:r w:rsidRPr="00F619D4">
        <w:rPr>
          <w:rFonts w:ascii="Times New Roman" w:eastAsia="Aptos" w:hAnsi="Times New Roman" w:cs="Times New Roman"/>
          <w:kern w:val="3"/>
          <w:sz w:val="24"/>
          <w:szCs w:val="24"/>
          <w14:ligatures w14:val="none"/>
        </w:rPr>
        <w:t xml:space="preserve"> o różnym zakresie wskazań referencyjnych, prosimy o potwierdzenie, czy Zamawiający wymaga zaoferowania produktu leczniczego posiadającego rejestrację we wszystkich wskazaniach (tj. cukrzyca typu 2, przewlekła niewydolność serca oraz przewlekła choroba nerek) istotnych z punktu widzenia planowanego wykorzystania klinicznego w ramach niniejszego postępowania? Prosimy o jednoznaczne określenie wymagań, ponieważ obecne zapisy SWZ nie pozwalają wykonawcom na ich jednakową interpretację.</w:t>
      </w:r>
    </w:p>
    <w:p w14:paraId="215DFFC1" w14:textId="6DFB7006" w:rsidR="00F619D4" w:rsidRPr="00F619D4" w:rsidRDefault="00F619D4" w:rsidP="00F619D4">
      <w:pPr>
        <w:spacing w:line="256" w:lineRule="auto"/>
        <w:rPr>
          <w:rFonts w:ascii="Times New Roman" w:eastAsia="Calibri" w:hAnsi="Times New Roman" w:cs="Times New Roman"/>
          <w:b/>
          <w:bCs/>
          <w:sz w:val="24"/>
          <w:szCs w:val="24"/>
        </w:rPr>
      </w:pPr>
      <w:r w:rsidRPr="00F619D4">
        <w:rPr>
          <w:rFonts w:ascii="Times New Roman" w:eastAsia="Calibri" w:hAnsi="Times New Roman" w:cs="Times New Roman"/>
          <w:b/>
          <w:bCs/>
          <w:sz w:val="24"/>
          <w:szCs w:val="24"/>
        </w:rPr>
        <w:t>Odpowiedź Zamawiającego:</w:t>
      </w:r>
      <w:r w:rsidR="00C5199F">
        <w:rPr>
          <w:rFonts w:ascii="Times New Roman" w:eastAsia="Calibri" w:hAnsi="Times New Roman" w:cs="Times New Roman"/>
          <w:b/>
          <w:bCs/>
          <w:sz w:val="24"/>
          <w:szCs w:val="24"/>
        </w:rPr>
        <w:t xml:space="preserve"> Zamawiający dopuszcza. Nie wymaga.</w:t>
      </w:r>
    </w:p>
    <w:p w14:paraId="77179F98" w14:textId="77777777" w:rsidR="00F619D4" w:rsidRDefault="00F619D4" w:rsidP="003A7B98">
      <w:pPr>
        <w:spacing w:line="256" w:lineRule="auto"/>
        <w:rPr>
          <w:rFonts w:ascii="Times New Roman" w:eastAsia="Calibri" w:hAnsi="Times New Roman" w:cs="Times New Roman"/>
          <w:sz w:val="24"/>
          <w:szCs w:val="24"/>
        </w:rPr>
      </w:pPr>
      <w:r w:rsidRPr="00F619D4">
        <w:rPr>
          <w:rFonts w:ascii="Times New Roman" w:eastAsia="Calibri" w:hAnsi="Times New Roman" w:cs="Times New Roman"/>
          <w:sz w:val="24"/>
          <w:szCs w:val="24"/>
        </w:rPr>
        <w:t xml:space="preserve">Dotyczy pakietów </w:t>
      </w:r>
    </w:p>
    <w:p w14:paraId="6A8A4D5D" w14:textId="77777777" w:rsidR="00F619D4" w:rsidRDefault="00F619D4" w:rsidP="003A7B98">
      <w:pPr>
        <w:spacing w:line="256" w:lineRule="auto"/>
        <w:rPr>
          <w:rFonts w:ascii="Times New Roman" w:eastAsia="Calibri" w:hAnsi="Times New Roman" w:cs="Times New Roman"/>
          <w:sz w:val="24"/>
          <w:szCs w:val="24"/>
        </w:rPr>
      </w:pPr>
      <w:r w:rsidRPr="00F619D4">
        <w:rPr>
          <w:rFonts w:ascii="Times New Roman" w:eastAsia="Calibri" w:hAnsi="Times New Roman" w:cs="Times New Roman"/>
          <w:b/>
          <w:bCs/>
          <w:sz w:val="24"/>
          <w:szCs w:val="24"/>
        </w:rPr>
        <w:t>Pytanie 6</w:t>
      </w:r>
      <w:r>
        <w:rPr>
          <w:rFonts w:ascii="Times New Roman" w:eastAsia="Calibri" w:hAnsi="Times New Roman" w:cs="Times New Roman"/>
          <w:sz w:val="24"/>
          <w:szCs w:val="24"/>
        </w:rPr>
        <w:t xml:space="preserve">. </w:t>
      </w:r>
      <w:r w:rsidRPr="00F619D4">
        <w:rPr>
          <w:rFonts w:ascii="Times New Roman" w:eastAsia="Calibri" w:hAnsi="Times New Roman" w:cs="Times New Roman"/>
          <w:sz w:val="24"/>
          <w:szCs w:val="24"/>
        </w:rPr>
        <w:t xml:space="preserve">Czy Zamawiający wyrazi zgodę na zmianę postaci proponowanych preparatów – tabletki na tabletki powlekane lub kapsułki lub drażetki i odwrotnie? </w:t>
      </w:r>
    </w:p>
    <w:p w14:paraId="784F9149" w14:textId="0B2BA78A" w:rsidR="00D37AEB" w:rsidRPr="00D37AEB" w:rsidRDefault="00D37AEB" w:rsidP="00D37AEB">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B248E" w:rsidRPr="00CB248E">
        <w:rPr>
          <w:rFonts w:ascii="Times New Roman" w:eastAsia="Calibri" w:hAnsi="Times New Roman" w:cs="Times New Roman"/>
          <w:b/>
          <w:bCs/>
          <w:sz w:val="24"/>
          <w:szCs w:val="24"/>
        </w:rPr>
        <w:t xml:space="preserve"> Jak w </w:t>
      </w:r>
      <w:proofErr w:type="spellStart"/>
      <w:r w:rsidR="00CB248E" w:rsidRPr="00CB248E">
        <w:rPr>
          <w:rFonts w:ascii="Times New Roman" w:eastAsia="Calibri" w:hAnsi="Times New Roman" w:cs="Times New Roman"/>
          <w:b/>
          <w:bCs/>
          <w:sz w:val="24"/>
          <w:szCs w:val="24"/>
        </w:rPr>
        <w:t>zał</w:t>
      </w:r>
      <w:proofErr w:type="spellEnd"/>
      <w:r w:rsidR="00CB248E" w:rsidRPr="00CB248E">
        <w:rPr>
          <w:rFonts w:ascii="Times New Roman" w:eastAsia="Calibri" w:hAnsi="Times New Roman" w:cs="Times New Roman"/>
          <w:b/>
          <w:bCs/>
          <w:sz w:val="24"/>
          <w:szCs w:val="24"/>
        </w:rPr>
        <w:t xml:space="preserve"> nr 2 pkt. 3 </w:t>
      </w:r>
      <w:proofErr w:type="spellStart"/>
      <w:proofErr w:type="gramStart"/>
      <w:r w:rsidR="00CB248E" w:rsidRPr="00CB248E">
        <w:rPr>
          <w:rFonts w:ascii="Times New Roman" w:eastAsia="Calibri" w:hAnsi="Times New Roman" w:cs="Times New Roman"/>
          <w:b/>
          <w:bCs/>
          <w:sz w:val="24"/>
          <w:szCs w:val="24"/>
        </w:rPr>
        <w:t>tj.Wymagania</w:t>
      </w:r>
      <w:proofErr w:type="spellEnd"/>
      <w:proofErr w:type="gramEnd"/>
      <w:r w:rsidR="00CB248E" w:rsidRPr="00CB248E">
        <w:rPr>
          <w:rFonts w:ascii="Times New Roman" w:eastAsia="Calibri" w:hAnsi="Times New Roman" w:cs="Times New Roman"/>
          <w:b/>
          <w:bCs/>
          <w:sz w:val="24"/>
          <w:szCs w:val="24"/>
        </w:rPr>
        <w:t xml:space="preserve"> szczegółowe związane z przedmiotem zamówienia.</w:t>
      </w:r>
    </w:p>
    <w:p w14:paraId="05B47DED" w14:textId="77777777" w:rsidR="00D37AEB" w:rsidRDefault="00D37AEB" w:rsidP="003A7B98">
      <w:pPr>
        <w:spacing w:line="256" w:lineRule="auto"/>
        <w:rPr>
          <w:rFonts w:ascii="Times New Roman" w:eastAsia="Calibri" w:hAnsi="Times New Roman" w:cs="Times New Roman"/>
          <w:sz w:val="24"/>
          <w:szCs w:val="24"/>
        </w:rPr>
      </w:pPr>
    </w:p>
    <w:p w14:paraId="6C52483A" w14:textId="77777777" w:rsidR="00F619D4" w:rsidRDefault="00F619D4" w:rsidP="003A7B98">
      <w:pPr>
        <w:spacing w:line="256" w:lineRule="auto"/>
        <w:rPr>
          <w:rFonts w:ascii="Times New Roman" w:eastAsia="Calibri" w:hAnsi="Times New Roman" w:cs="Times New Roman"/>
          <w:sz w:val="24"/>
          <w:szCs w:val="24"/>
        </w:rPr>
      </w:pPr>
      <w:r w:rsidRPr="00F619D4">
        <w:rPr>
          <w:rFonts w:ascii="Times New Roman" w:eastAsia="Calibri" w:hAnsi="Times New Roman" w:cs="Times New Roman"/>
          <w:b/>
          <w:bCs/>
          <w:sz w:val="24"/>
          <w:szCs w:val="24"/>
        </w:rPr>
        <w:t>Pytanie</w:t>
      </w:r>
      <w:r w:rsidRPr="00F619D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7. </w:t>
      </w:r>
      <w:r w:rsidRPr="00F619D4">
        <w:rPr>
          <w:rFonts w:ascii="Times New Roman" w:eastAsia="Calibri" w:hAnsi="Times New Roman" w:cs="Times New Roman"/>
          <w:sz w:val="24"/>
          <w:szCs w:val="24"/>
        </w:rPr>
        <w:t>Czy Zamawiający wyrazi zgodę na zmianę postaci proponowanych preparatów - fiolki na ampułki i odwrotnie?</w:t>
      </w:r>
    </w:p>
    <w:p w14:paraId="018D0CDA" w14:textId="67583497"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B248E" w:rsidRPr="00CB248E">
        <w:rPr>
          <w:rFonts w:ascii="Times New Roman" w:eastAsia="Calibri" w:hAnsi="Times New Roman" w:cs="Times New Roman"/>
          <w:b/>
          <w:bCs/>
          <w:sz w:val="24"/>
          <w:szCs w:val="24"/>
        </w:rPr>
        <w:t xml:space="preserve"> Nie dopuszcza zmiany fiolki na ampułki lub ampułko </w:t>
      </w:r>
      <w:proofErr w:type="gramStart"/>
      <w:r w:rsidR="00CB248E" w:rsidRPr="00CB248E">
        <w:rPr>
          <w:rFonts w:ascii="Times New Roman" w:eastAsia="Calibri" w:hAnsi="Times New Roman" w:cs="Times New Roman"/>
          <w:b/>
          <w:bCs/>
          <w:sz w:val="24"/>
          <w:szCs w:val="24"/>
        </w:rPr>
        <w:t>strzykawki .</w:t>
      </w:r>
      <w:proofErr w:type="gramEnd"/>
      <w:r w:rsidR="00CB248E" w:rsidRPr="00CB248E">
        <w:rPr>
          <w:rFonts w:ascii="Times New Roman" w:eastAsia="Calibri" w:hAnsi="Times New Roman" w:cs="Times New Roman"/>
          <w:b/>
          <w:bCs/>
          <w:sz w:val="24"/>
          <w:szCs w:val="24"/>
        </w:rPr>
        <w:t xml:space="preserve"> Odwrotnie tak.</w:t>
      </w:r>
    </w:p>
    <w:p w14:paraId="2B8BA06D" w14:textId="58CC0AC7" w:rsidR="00F619D4" w:rsidRDefault="00F619D4" w:rsidP="003A7B98">
      <w:pPr>
        <w:spacing w:line="256" w:lineRule="auto"/>
        <w:rPr>
          <w:rFonts w:ascii="Times New Roman" w:eastAsia="Calibri" w:hAnsi="Times New Roman" w:cs="Times New Roman"/>
          <w:sz w:val="24"/>
          <w:szCs w:val="24"/>
        </w:rPr>
      </w:pPr>
      <w:r w:rsidRPr="00F619D4">
        <w:rPr>
          <w:rFonts w:ascii="Times New Roman" w:eastAsia="Calibri" w:hAnsi="Times New Roman" w:cs="Times New Roman"/>
          <w:b/>
          <w:bCs/>
          <w:sz w:val="24"/>
          <w:szCs w:val="24"/>
        </w:rPr>
        <w:t>Pytanie 8.</w:t>
      </w:r>
      <w:r>
        <w:rPr>
          <w:rFonts w:ascii="Times New Roman" w:eastAsia="Calibri" w:hAnsi="Times New Roman" w:cs="Times New Roman"/>
          <w:sz w:val="24"/>
          <w:szCs w:val="24"/>
        </w:rPr>
        <w:t xml:space="preserve"> </w:t>
      </w:r>
      <w:r w:rsidRPr="00F619D4">
        <w:rPr>
          <w:rFonts w:ascii="Times New Roman" w:eastAsia="Calibri" w:hAnsi="Times New Roman" w:cs="Times New Roman"/>
          <w:sz w:val="24"/>
          <w:szCs w:val="24"/>
        </w:rPr>
        <w:t xml:space="preserve">Czy Zamawiający wyrazi zgodę na zamianę pojemnika na ampułkę i odwrotnie? (dotyczy leków do nebulizacji). </w:t>
      </w:r>
    </w:p>
    <w:p w14:paraId="618DAC1C" w14:textId="3F5AC3F3"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5199F">
        <w:rPr>
          <w:rFonts w:ascii="Times New Roman" w:eastAsia="Calibri" w:hAnsi="Times New Roman" w:cs="Times New Roman"/>
          <w:b/>
          <w:bCs/>
          <w:sz w:val="24"/>
          <w:szCs w:val="24"/>
        </w:rPr>
        <w:t xml:space="preserve"> Zamawiający dopuszcza.</w:t>
      </w:r>
    </w:p>
    <w:p w14:paraId="6CA68D8F" w14:textId="5B052AC7" w:rsidR="00F619D4" w:rsidRDefault="00F619D4" w:rsidP="003A7B98">
      <w:pPr>
        <w:spacing w:line="256" w:lineRule="auto"/>
        <w:rPr>
          <w:rFonts w:ascii="Times New Roman" w:eastAsia="Calibri" w:hAnsi="Times New Roman" w:cs="Times New Roman"/>
          <w:sz w:val="24"/>
          <w:szCs w:val="24"/>
        </w:rPr>
      </w:pPr>
      <w:r w:rsidRPr="00F619D4">
        <w:rPr>
          <w:rFonts w:ascii="Times New Roman" w:eastAsia="Calibri" w:hAnsi="Times New Roman" w:cs="Times New Roman"/>
          <w:b/>
          <w:bCs/>
          <w:sz w:val="24"/>
          <w:szCs w:val="24"/>
        </w:rPr>
        <w:t>Pytanie</w:t>
      </w:r>
      <w:r w:rsidRPr="00F619D4">
        <w:rPr>
          <w:rFonts w:ascii="Times New Roman" w:eastAsia="Calibri" w:hAnsi="Times New Roman" w:cs="Times New Roman"/>
          <w:sz w:val="24"/>
          <w:szCs w:val="24"/>
        </w:rPr>
        <w:t xml:space="preserve"> </w:t>
      </w:r>
      <w:r w:rsidRPr="00F619D4">
        <w:rPr>
          <w:rFonts w:ascii="Times New Roman" w:eastAsia="Calibri" w:hAnsi="Times New Roman" w:cs="Times New Roman"/>
          <w:b/>
          <w:bCs/>
          <w:sz w:val="24"/>
          <w:szCs w:val="24"/>
        </w:rPr>
        <w:t>9</w:t>
      </w:r>
      <w:r w:rsidRPr="00F619D4">
        <w:rPr>
          <w:rFonts w:ascii="Times New Roman" w:eastAsia="Calibri" w:hAnsi="Times New Roman" w:cs="Times New Roman"/>
          <w:sz w:val="24"/>
          <w:szCs w:val="24"/>
        </w:rPr>
        <w:t xml:space="preserve">. Czy Zamawiający wyraża zgodę na zmianę wielkości opakowania? Proszę podać sposób przeliczenia – do 2 miejsc po przecinku czy do pełnego opakowania w górę? </w:t>
      </w:r>
    </w:p>
    <w:p w14:paraId="0B968D7C" w14:textId="75381793"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5199F">
        <w:rPr>
          <w:rFonts w:ascii="Times New Roman" w:eastAsia="Calibri" w:hAnsi="Times New Roman" w:cs="Times New Roman"/>
          <w:b/>
          <w:bCs/>
          <w:sz w:val="24"/>
          <w:szCs w:val="24"/>
        </w:rPr>
        <w:t xml:space="preserve"> do pełnego opakowania w górę.</w:t>
      </w:r>
    </w:p>
    <w:p w14:paraId="01508AE4" w14:textId="77777777" w:rsidR="00F619D4" w:rsidRDefault="00F619D4" w:rsidP="003A7B98">
      <w:pPr>
        <w:spacing w:line="256" w:lineRule="auto"/>
        <w:rPr>
          <w:rFonts w:ascii="Times New Roman" w:eastAsia="Calibri" w:hAnsi="Times New Roman" w:cs="Times New Roman"/>
          <w:sz w:val="24"/>
          <w:szCs w:val="24"/>
        </w:rPr>
      </w:pPr>
      <w:r w:rsidRPr="00F619D4">
        <w:rPr>
          <w:rFonts w:ascii="Times New Roman" w:eastAsia="Calibri" w:hAnsi="Times New Roman" w:cs="Times New Roman"/>
          <w:b/>
          <w:bCs/>
          <w:sz w:val="24"/>
          <w:szCs w:val="24"/>
        </w:rPr>
        <w:t>Pytanie</w:t>
      </w:r>
      <w:r w:rsidRPr="00F619D4">
        <w:rPr>
          <w:rFonts w:ascii="Times New Roman" w:eastAsia="Calibri" w:hAnsi="Times New Roman" w:cs="Times New Roman"/>
          <w:sz w:val="24"/>
          <w:szCs w:val="24"/>
        </w:rPr>
        <w:t xml:space="preserve"> </w:t>
      </w:r>
      <w:r w:rsidRPr="00F619D4">
        <w:rPr>
          <w:rFonts w:ascii="Times New Roman" w:eastAsia="Calibri" w:hAnsi="Times New Roman" w:cs="Times New Roman"/>
          <w:b/>
          <w:bCs/>
          <w:sz w:val="24"/>
          <w:szCs w:val="24"/>
        </w:rPr>
        <w:t>10</w:t>
      </w:r>
      <w:r>
        <w:rPr>
          <w:rFonts w:ascii="Times New Roman" w:eastAsia="Calibri" w:hAnsi="Times New Roman" w:cs="Times New Roman"/>
          <w:sz w:val="24"/>
          <w:szCs w:val="24"/>
        </w:rPr>
        <w:t xml:space="preserve">. </w:t>
      </w:r>
      <w:r w:rsidRPr="00F619D4">
        <w:rPr>
          <w:rFonts w:ascii="Times New Roman" w:eastAsia="Calibri" w:hAnsi="Times New Roman" w:cs="Times New Roman"/>
          <w:sz w:val="24"/>
          <w:szCs w:val="24"/>
        </w:rPr>
        <w:t>Czy Zamawiający pod pojęciem możliwości zmiany wielkości opakowania rozumie również zmianę gramatury (gramy, kilogramy, mililitry, litry itd.) Przykładowo: Zamawiający wymaga maści w opakowaniu 25g, czy można zaoferować maść w opakowaniu 20g lub 30g?</w:t>
      </w:r>
    </w:p>
    <w:p w14:paraId="01A0598D" w14:textId="578111C3"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5199F" w:rsidRPr="00C5199F">
        <w:rPr>
          <w:rFonts w:ascii="Times New Roman" w:eastAsia="Calibri" w:hAnsi="Times New Roman" w:cs="Times New Roman"/>
          <w:b/>
          <w:bCs/>
          <w:sz w:val="24"/>
          <w:szCs w:val="24"/>
        </w:rPr>
        <w:t xml:space="preserve"> </w:t>
      </w:r>
      <w:r w:rsidR="00C5199F" w:rsidRPr="00C5199F">
        <w:rPr>
          <w:rFonts w:ascii="Times New Roman" w:eastAsia="Calibri" w:hAnsi="Times New Roman" w:cs="Times New Roman"/>
          <w:b/>
          <w:bCs/>
          <w:sz w:val="24"/>
          <w:szCs w:val="24"/>
        </w:rPr>
        <w:t>Zamawiający dopuszcza.</w:t>
      </w:r>
    </w:p>
    <w:p w14:paraId="0942464D" w14:textId="3DECD35C" w:rsidR="00F619D4" w:rsidRDefault="00F619D4" w:rsidP="003A7B98">
      <w:pPr>
        <w:spacing w:line="256" w:lineRule="auto"/>
        <w:rPr>
          <w:rFonts w:ascii="Times New Roman" w:eastAsia="Calibri" w:hAnsi="Times New Roman" w:cs="Times New Roman"/>
          <w:sz w:val="24"/>
          <w:szCs w:val="24"/>
        </w:rPr>
      </w:pPr>
      <w:r w:rsidRPr="00F619D4">
        <w:rPr>
          <w:rFonts w:ascii="Times New Roman" w:eastAsia="Calibri" w:hAnsi="Times New Roman" w:cs="Times New Roman"/>
          <w:b/>
          <w:bCs/>
          <w:sz w:val="24"/>
          <w:szCs w:val="24"/>
        </w:rPr>
        <w:t>Pytanie</w:t>
      </w:r>
      <w:r>
        <w:rPr>
          <w:rFonts w:ascii="Times New Roman" w:eastAsia="Calibri" w:hAnsi="Times New Roman" w:cs="Times New Roman"/>
          <w:b/>
          <w:bCs/>
          <w:sz w:val="24"/>
          <w:szCs w:val="24"/>
        </w:rPr>
        <w:t xml:space="preserve"> 11. </w:t>
      </w:r>
      <w:r w:rsidRPr="00F619D4">
        <w:rPr>
          <w:rFonts w:ascii="Times New Roman" w:eastAsia="Calibri" w:hAnsi="Times New Roman" w:cs="Times New Roman"/>
          <w:sz w:val="24"/>
          <w:szCs w:val="24"/>
        </w:rPr>
        <w:t xml:space="preserve"> Czy w przypadku zakończenia produkcji leku Zamawiający dopuści wycenę po ostatniej cenie oraz podanie odpowiedniej informacji? W przypadku odpowiedzi negatywnej prosimy o określenie jak postąpić w sytuacji zakończenia produkcji leku. </w:t>
      </w:r>
    </w:p>
    <w:p w14:paraId="412522F1" w14:textId="01BF3F81"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5199F" w:rsidRPr="00C5199F">
        <w:rPr>
          <w:rFonts w:ascii="Times New Roman" w:eastAsia="Calibri" w:hAnsi="Times New Roman" w:cs="Times New Roman"/>
          <w:b/>
          <w:bCs/>
          <w:sz w:val="24"/>
          <w:szCs w:val="24"/>
        </w:rPr>
        <w:t xml:space="preserve"> </w:t>
      </w:r>
      <w:r w:rsidR="00C5199F" w:rsidRPr="00C5199F">
        <w:rPr>
          <w:rFonts w:ascii="Times New Roman" w:eastAsia="Calibri" w:hAnsi="Times New Roman" w:cs="Times New Roman"/>
          <w:b/>
          <w:bCs/>
          <w:sz w:val="24"/>
          <w:szCs w:val="24"/>
        </w:rPr>
        <w:t>Zamawiający dopuszcza.</w:t>
      </w:r>
    </w:p>
    <w:p w14:paraId="7B82ABFC" w14:textId="52B82002" w:rsidR="00F619D4" w:rsidRDefault="00F619D4" w:rsidP="003A7B98">
      <w:pPr>
        <w:spacing w:line="256" w:lineRule="auto"/>
        <w:rPr>
          <w:rFonts w:ascii="Times New Roman" w:eastAsia="Calibri" w:hAnsi="Times New Roman" w:cs="Times New Roman"/>
          <w:sz w:val="24"/>
          <w:szCs w:val="24"/>
        </w:rPr>
      </w:pPr>
      <w:r w:rsidRPr="00F619D4">
        <w:rPr>
          <w:rFonts w:ascii="Times New Roman" w:eastAsia="Calibri" w:hAnsi="Times New Roman" w:cs="Times New Roman"/>
          <w:b/>
          <w:bCs/>
          <w:sz w:val="24"/>
          <w:szCs w:val="24"/>
        </w:rPr>
        <w:t>Pytanie</w:t>
      </w:r>
      <w:r w:rsidRPr="00F619D4">
        <w:rPr>
          <w:rFonts w:ascii="Times New Roman" w:eastAsia="Calibri" w:hAnsi="Times New Roman" w:cs="Times New Roman"/>
          <w:sz w:val="24"/>
          <w:szCs w:val="24"/>
        </w:rPr>
        <w:t xml:space="preserve"> </w:t>
      </w:r>
      <w:r w:rsidRPr="00F619D4">
        <w:rPr>
          <w:rFonts w:ascii="Times New Roman" w:eastAsia="Calibri" w:hAnsi="Times New Roman" w:cs="Times New Roman"/>
          <w:b/>
          <w:bCs/>
          <w:sz w:val="24"/>
          <w:szCs w:val="24"/>
        </w:rPr>
        <w:t>12.</w:t>
      </w:r>
      <w:r>
        <w:rPr>
          <w:rFonts w:ascii="Times New Roman" w:eastAsia="Calibri" w:hAnsi="Times New Roman" w:cs="Times New Roman"/>
          <w:sz w:val="24"/>
          <w:szCs w:val="24"/>
        </w:rPr>
        <w:t xml:space="preserve"> </w:t>
      </w:r>
      <w:r w:rsidRPr="00F619D4">
        <w:rPr>
          <w:rFonts w:ascii="Times New Roman" w:eastAsia="Calibri" w:hAnsi="Times New Roman" w:cs="Times New Roman"/>
          <w:sz w:val="24"/>
          <w:szCs w:val="24"/>
        </w:rPr>
        <w:t xml:space="preserve">Czy w przypadku wstrzymania/braku produkcji leku Zamawiający dopuści wycenę po ostatniej cenie oraz podanie odpowiedniej informacji? W przypadku odpowiedzi negatywnej prosimy o określenie jak postąpić w sytuacji wstrzymania/braku produkcji leku. </w:t>
      </w:r>
    </w:p>
    <w:p w14:paraId="0EA892FD" w14:textId="5FBAC7EB"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5199F" w:rsidRPr="00C5199F">
        <w:rPr>
          <w:rFonts w:ascii="Times New Roman" w:eastAsia="Calibri" w:hAnsi="Times New Roman" w:cs="Times New Roman"/>
          <w:b/>
          <w:bCs/>
          <w:sz w:val="24"/>
          <w:szCs w:val="24"/>
        </w:rPr>
        <w:t xml:space="preserve"> </w:t>
      </w:r>
      <w:r w:rsidR="00C5199F" w:rsidRPr="00C5199F">
        <w:rPr>
          <w:rFonts w:ascii="Times New Roman" w:eastAsia="Calibri" w:hAnsi="Times New Roman" w:cs="Times New Roman"/>
          <w:b/>
          <w:bCs/>
          <w:sz w:val="24"/>
          <w:szCs w:val="24"/>
        </w:rPr>
        <w:t>Zamawiający dopuszcza.</w:t>
      </w:r>
    </w:p>
    <w:p w14:paraId="316A3D76" w14:textId="77777777" w:rsidR="00F619D4" w:rsidRDefault="00F619D4" w:rsidP="003A7B98">
      <w:pPr>
        <w:spacing w:line="256" w:lineRule="auto"/>
        <w:rPr>
          <w:rFonts w:ascii="Times New Roman" w:eastAsia="Calibri" w:hAnsi="Times New Roman" w:cs="Times New Roman"/>
          <w:sz w:val="24"/>
          <w:szCs w:val="24"/>
        </w:rPr>
      </w:pPr>
      <w:r w:rsidRPr="00F619D4">
        <w:rPr>
          <w:rFonts w:ascii="Times New Roman" w:eastAsia="Calibri" w:hAnsi="Times New Roman" w:cs="Times New Roman"/>
          <w:b/>
          <w:bCs/>
          <w:sz w:val="24"/>
          <w:szCs w:val="24"/>
        </w:rPr>
        <w:t>Pytanie</w:t>
      </w:r>
      <w:r w:rsidRPr="00F619D4">
        <w:rPr>
          <w:rFonts w:ascii="Times New Roman" w:eastAsia="Calibri" w:hAnsi="Times New Roman" w:cs="Times New Roman"/>
          <w:sz w:val="24"/>
          <w:szCs w:val="24"/>
        </w:rPr>
        <w:t xml:space="preserve"> </w:t>
      </w:r>
      <w:r w:rsidRPr="00F619D4">
        <w:rPr>
          <w:rFonts w:ascii="Times New Roman" w:eastAsia="Calibri" w:hAnsi="Times New Roman" w:cs="Times New Roman"/>
          <w:b/>
          <w:bCs/>
          <w:sz w:val="24"/>
          <w:szCs w:val="24"/>
        </w:rPr>
        <w:t>13.</w:t>
      </w:r>
      <w:r>
        <w:rPr>
          <w:rFonts w:ascii="Times New Roman" w:eastAsia="Calibri" w:hAnsi="Times New Roman" w:cs="Times New Roman"/>
          <w:sz w:val="24"/>
          <w:szCs w:val="24"/>
        </w:rPr>
        <w:t xml:space="preserve"> </w:t>
      </w:r>
      <w:r w:rsidRPr="00F619D4">
        <w:rPr>
          <w:rFonts w:ascii="Times New Roman" w:eastAsia="Calibri" w:hAnsi="Times New Roman" w:cs="Times New Roman"/>
          <w:sz w:val="24"/>
          <w:szCs w:val="24"/>
        </w:rPr>
        <w:t xml:space="preserve">Czy Zamawiający dopuści zaoferowanie preparatów dopuszczonych do obrotu na podstawie jednorazowej zgody MZ, w </w:t>
      </w:r>
      <w:proofErr w:type="gramStart"/>
      <w:r w:rsidRPr="00F619D4">
        <w:rPr>
          <w:rFonts w:ascii="Times New Roman" w:eastAsia="Calibri" w:hAnsi="Times New Roman" w:cs="Times New Roman"/>
          <w:sz w:val="24"/>
          <w:szCs w:val="24"/>
        </w:rPr>
        <w:t>sytuacji</w:t>
      </w:r>
      <w:proofErr w:type="gramEnd"/>
      <w:r w:rsidRPr="00F619D4">
        <w:rPr>
          <w:rFonts w:ascii="Times New Roman" w:eastAsia="Calibri" w:hAnsi="Times New Roman" w:cs="Times New Roman"/>
          <w:sz w:val="24"/>
          <w:szCs w:val="24"/>
        </w:rPr>
        <w:t xml:space="preserve"> gdy tylko taki produkt leczniczy jest dostępny na rynku. Pakiet Odpowiedź negatywna lub „zgodnie z SIWZ” uniemożliwi złożenie prawidłowej oferty. </w:t>
      </w:r>
    </w:p>
    <w:p w14:paraId="76882CB1" w14:textId="26F5F838"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5199F" w:rsidRPr="00C5199F">
        <w:rPr>
          <w:rFonts w:ascii="Times New Roman" w:eastAsia="Calibri" w:hAnsi="Times New Roman" w:cs="Times New Roman"/>
          <w:b/>
          <w:bCs/>
          <w:sz w:val="24"/>
          <w:szCs w:val="24"/>
        </w:rPr>
        <w:t xml:space="preserve"> </w:t>
      </w:r>
      <w:r w:rsidR="00C5199F" w:rsidRPr="00C5199F">
        <w:rPr>
          <w:rFonts w:ascii="Times New Roman" w:eastAsia="Calibri" w:hAnsi="Times New Roman" w:cs="Times New Roman"/>
          <w:b/>
          <w:bCs/>
          <w:sz w:val="24"/>
          <w:szCs w:val="24"/>
        </w:rPr>
        <w:t>Zamawiający dopuszcza.</w:t>
      </w:r>
    </w:p>
    <w:p w14:paraId="2E393AF3" w14:textId="77777777" w:rsidR="005711A4" w:rsidRDefault="00F619D4" w:rsidP="003A7B98">
      <w:pPr>
        <w:spacing w:line="256" w:lineRule="auto"/>
        <w:rPr>
          <w:rFonts w:ascii="Times New Roman" w:eastAsia="Calibri" w:hAnsi="Times New Roman" w:cs="Times New Roman"/>
          <w:sz w:val="24"/>
          <w:szCs w:val="24"/>
        </w:rPr>
      </w:pPr>
      <w:r w:rsidRPr="005711A4">
        <w:rPr>
          <w:rFonts w:ascii="Times New Roman" w:eastAsia="Calibri" w:hAnsi="Times New Roman" w:cs="Times New Roman"/>
          <w:b/>
          <w:bCs/>
          <w:sz w:val="24"/>
          <w:szCs w:val="24"/>
        </w:rPr>
        <w:t>Pytanie 1</w:t>
      </w:r>
      <w:r w:rsidR="005711A4">
        <w:rPr>
          <w:rFonts w:ascii="Times New Roman" w:eastAsia="Calibri" w:hAnsi="Times New Roman" w:cs="Times New Roman"/>
          <w:b/>
          <w:bCs/>
          <w:sz w:val="24"/>
          <w:szCs w:val="24"/>
        </w:rPr>
        <w:t>4</w:t>
      </w:r>
      <w:r w:rsidRPr="005711A4">
        <w:rPr>
          <w:rFonts w:ascii="Times New Roman" w:eastAsia="Calibri" w:hAnsi="Times New Roman" w:cs="Times New Roman"/>
          <w:b/>
          <w:bCs/>
          <w:sz w:val="24"/>
          <w:szCs w:val="24"/>
        </w:rPr>
        <w:t xml:space="preserve"> – Dotyczy Pakietu 2 poz.10</w:t>
      </w:r>
      <w:r w:rsidRPr="00F619D4">
        <w:rPr>
          <w:rFonts w:ascii="Times New Roman" w:eastAsia="Calibri" w:hAnsi="Times New Roman" w:cs="Times New Roman"/>
          <w:sz w:val="24"/>
          <w:szCs w:val="24"/>
        </w:rPr>
        <w:t xml:space="preserve"> W związku z zakończona produkcją, prosimy o wykreślenie pozycji.</w:t>
      </w:r>
    </w:p>
    <w:p w14:paraId="50FDD875" w14:textId="6FE613C8"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5199F">
        <w:rPr>
          <w:rFonts w:ascii="Times New Roman" w:eastAsia="Calibri" w:hAnsi="Times New Roman" w:cs="Times New Roman"/>
          <w:b/>
          <w:bCs/>
          <w:sz w:val="24"/>
          <w:szCs w:val="24"/>
        </w:rPr>
        <w:t xml:space="preserve"> Podać ostatnią obowiązującą cenę i odnotować o zakończeniu produkcji.</w:t>
      </w:r>
    </w:p>
    <w:p w14:paraId="30A3AEDD" w14:textId="3C689D25" w:rsidR="00F619D4" w:rsidRDefault="00F619D4" w:rsidP="003A7B98">
      <w:pPr>
        <w:spacing w:line="256" w:lineRule="auto"/>
        <w:rPr>
          <w:rFonts w:ascii="Times New Roman" w:eastAsia="Calibri" w:hAnsi="Times New Roman" w:cs="Times New Roman"/>
          <w:sz w:val="24"/>
          <w:szCs w:val="24"/>
        </w:rPr>
      </w:pPr>
      <w:r w:rsidRPr="005711A4">
        <w:rPr>
          <w:rFonts w:ascii="Times New Roman" w:eastAsia="Calibri" w:hAnsi="Times New Roman" w:cs="Times New Roman"/>
          <w:b/>
          <w:bCs/>
          <w:sz w:val="24"/>
          <w:szCs w:val="24"/>
        </w:rPr>
        <w:t xml:space="preserve">Pytanie </w:t>
      </w:r>
      <w:r w:rsidR="005711A4" w:rsidRPr="005711A4">
        <w:rPr>
          <w:rFonts w:ascii="Times New Roman" w:eastAsia="Calibri" w:hAnsi="Times New Roman" w:cs="Times New Roman"/>
          <w:b/>
          <w:bCs/>
          <w:sz w:val="24"/>
          <w:szCs w:val="24"/>
        </w:rPr>
        <w:t>15</w:t>
      </w:r>
      <w:r w:rsidRPr="00F619D4">
        <w:rPr>
          <w:rFonts w:ascii="Times New Roman" w:eastAsia="Calibri" w:hAnsi="Times New Roman" w:cs="Times New Roman"/>
          <w:sz w:val="24"/>
          <w:szCs w:val="24"/>
        </w:rPr>
        <w:t xml:space="preserve"> - </w:t>
      </w:r>
      <w:r w:rsidRPr="005711A4">
        <w:rPr>
          <w:rFonts w:ascii="Times New Roman" w:eastAsia="Calibri" w:hAnsi="Times New Roman" w:cs="Times New Roman"/>
          <w:b/>
          <w:bCs/>
          <w:sz w:val="24"/>
          <w:szCs w:val="24"/>
        </w:rPr>
        <w:t>Dotyczy Pakietu 2 poz.72</w:t>
      </w:r>
      <w:r w:rsidRPr="00F619D4">
        <w:rPr>
          <w:rFonts w:ascii="Times New Roman" w:eastAsia="Calibri" w:hAnsi="Times New Roman" w:cs="Times New Roman"/>
          <w:sz w:val="24"/>
          <w:szCs w:val="24"/>
        </w:rPr>
        <w:t xml:space="preserve"> W związku z dystrybuowaniem leku wyłącznie przez jedną hurtownię, a co za tym idzie zakłóceniem zasad uczciwej konkurencji - prosimy o wykreślenie pozycji, bądź przeniesienie jej do innego pakietu. Umieszczanie takiego leku </w:t>
      </w:r>
      <w:proofErr w:type="gramStart"/>
      <w:r w:rsidRPr="00F619D4">
        <w:rPr>
          <w:rFonts w:ascii="Times New Roman" w:eastAsia="Calibri" w:hAnsi="Times New Roman" w:cs="Times New Roman"/>
          <w:sz w:val="24"/>
          <w:szCs w:val="24"/>
        </w:rPr>
        <w:t>( o</w:t>
      </w:r>
      <w:proofErr w:type="gramEnd"/>
      <w:r w:rsidRPr="00F619D4">
        <w:rPr>
          <w:rFonts w:ascii="Times New Roman" w:eastAsia="Calibri" w:hAnsi="Times New Roman" w:cs="Times New Roman"/>
          <w:sz w:val="24"/>
          <w:szCs w:val="24"/>
        </w:rPr>
        <w:t xml:space="preserve"> wartości prawie. 5 tyś. zł) w pakiecie mieszanym lekowym w liczbie 2 opakowań handlowych, może powodować wrażenie chęci specjalnego blokowania możliwości </w:t>
      </w:r>
      <w:r w:rsidRPr="00F619D4">
        <w:rPr>
          <w:rFonts w:ascii="Times New Roman" w:eastAsia="Calibri" w:hAnsi="Times New Roman" w:cs="Times New Roman"/>
          <w:sz w:val="24"/>
          <w:szCs w:val="24"/>
        </w:rPr>
        <w:lastRenderedPageBreak/>
        <w:t xml:space="preserve">przystąpienia innym hurtowniom lub znaczne ograniczenie możliwości </w:t>
      </w:r>
      <w:proofErr w:type="gramStart"/>
      <w:r w:rsidRPr="00F619D4">
        <w:rPr>
          <w:rFonts w:ascii="Times New Roman" w:eastAsia="Calibri" w:hAnsi="Times New Roman" w:cs="Times New Roman"/>
          <w:sz w:val="24"/>
          <w:szCs w:val="24"/>
        </w:rPr>
        <w:t>przystąpienia ,</w:t>
      </w:r>
      <w:proofErr w:type="gramEnd"/>
      <w:r w:rsidRPr="00F619D4">
        <w:rPr>
          <w:rFonts w:ascii="Times New Roman" w:eastAsia="Calibri" w:hAnsi="Times New Roman" w:cs="Times New Roman"/>
          <w:sz w:val="24"/>
          <w:szCs w:val="24"/>
        </w:rPr>
        <w:t xml:space="preserve"> co jednoznacznie oznacza zakłócenie zasad uczciwej konkurencji. Powołując się na zmiany w PZP z dnia 01.01.</w:t>
      </w:r>
      <w:proofErr w:type="gramStart"/>
      <w:r w:rsidRPr="00F619D4">
        <w:rPr>
          <w:rFonts w:ascii="Times New Roman" w:eastAsia="Calibri" w:hAnsi="Times New Roman" w:cs="Times New Roman"/>
          <w:sz w:val="24"/>
          <w:szCs w:val="24"/>
        </w:rPr>
        <w:t>2026r.</w:t>
      </w:r>
      <w:proofErr w:type="gramEnd"/>
      <w:r w:rsidRPr="00F619D4">
        <w:rPr>
          <w:rFonts w:ascii="Times New Roman" w:eastAsia="Calibri" w:hAnsi="Times New Roman" w:cs="Times New Roman"/>
          <w:sz w:val="24"/>
          <w:szCs w:val="24"/>
        </w:rPr>
        <w:t>:</w:t>
      </w:r>
    </w:p>
    <w:p w14:paraId="38719124" w14:textId="7AE9EDA0" w:rsidR="00CF0BD1" w:rsidRDefault="00CF0BD1" w:rsidP="003A7B98">
      <w:pPr>
        <w:spacing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CF0BD1">
        <w:rPr>
          <w:rFonts w:ascii="Times New Roman" w:eastAsia="Calibri" w:hAnsi="Times New Roman" w:cs="Times New Roman"/>
          <w:sz w:val="24"/>
          <w:szCs w:val="24"/>
        </w:rPr>
        <w:t xml:space="preserve">Zasada konkurencyjności w projektach unijnych: W przypadku zamówień współfinansowanych z funduszy UE (na lata 2021–2027), zasada konkurencyjności ma zastosowanie, gdy wartość zamówienia przekracza 80 000 zł netto. </w:t>
      </w:r>
    </w:p>
    <w:p w14:paraId="7688A4DC" w14:textId="77777777" w:rsidR="00CF0BD1" w:rsidRDefault="00CF0BD1" w:rsidP="003A7B98">
      <w:pPr>
        <w:spacing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CF0BD1">
        <w:rPr>
          <w:rFonts w:ascii="Times New Roman" w:eastAsia="Calibri" w:hAnsi="Times New Roman" w:cs="Times New Roman"/>
          <w:sz w:val="24"/>
          <w:szCs w:val="24"/>
        </w:rPr>
        <w:t>Optymalizacja kosztów i jakości: Nowe podejście do zamówień kładzie nacisk na analizę kosztów i korzyści, co pozwala na uzyskanie najlepszych efektów z poniesionych nakładów, często przy zwiększonej konkurencji. Zmiany te mają na celu nie tylko uproszczenie procedur, ale przede wszystkim doprowadzenie do sytuacji, w której więcej firm ma realną możliwość uczestniczenia w przetargach.</w:t>
      </w:r>
    </w:p>
    <w:p w14:paraId="7D371009" w14:textId="446F226E" w:rsidR="00CF0BD1" w:rsidRDefault="00CF0BD1" w:rsidP="003A7B98">
      <w:pPr>
        <w:spacing w:line="256" w:lineRule="auto"/>
        <w:rPr>
          <w:rFonts w:ascii="Times New Roman" w:eastAsia="Calibri" w:hAnsi="Times New Roman" w:cs="Times New Roman"/>
          <w:sz w:val="24"/>
          <w:szCs w:val="24"/>
        </w:rPr>
      </w:pPr>
      <w:r w:rsidRPr="00CF0BD1">
        <w:rPr>
          <w:rFonts w:ascii="Times New Roman" w:eastAsia="Calibri" w:hAnsi="Times New Roman" w:cs="Times New Roman"/>
          <w:sz w:val="24"/>
          <w:szCs w:val="24"/>
        </w:rPr>
        <w:t xml:space="preserve"> Umieszczanie tego typu leków w pakiecie mieszanym lekowym stoi w oczywistym przeciwieństwie do zasad PZP. </w:t>
      </w:r>
    </w:p>
    <w:p w14:paraId="0FBD2A63" w14:textId="39110449"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714DB">
        <w:rPr>
          <w:rFonts w:ascii="Times New Roman" w:eastAsia="Calibri" w:hAnsi="Times New Roman" w:cs="Times New Roman"/>
          <w:b/>
          <w:bCs/>
          <w:sz w:val="24"/>
          <w:szCs w:val="24"/>
        </w:rPr>
        <w:t xml:space="preserve"> Zamawiający podtrzymuje zapisy SWZ.</w:t>
      </w:r>
    </w:p>
    <w:p w14:paraId="294B8358" w14:textId="77777777" w:rsidR="00CF0BD1" w:rsidRDefault="00CF0BD1" w:rsidP="003A7B98">
      <w:pPr>
        <w:spacing w:line="256" w:lineRule="auto"/>
        <w:rPr>
          <w:rFonts w:ascii="Times New Roman" w:eastAsia="Calibri" w:hAnsi="Times New Roman" w:cs="Times New Roman"/>
          <w:sz w:val="24"/>
          <w:szCs w:val="24"/>
        </w:rPr>
      </w:pPr>
      <w:r w:rsidRPr="00CF0BD1">
        <w:rPr>
          <w:rFonts w:ascii="Times New Roman" w:eastAsia="Calibri" w:hAnsi="Times New Roman" w:cs="Times New Roman"/>
          <w:b/>
          <w:bCs/>
          <w:sz w:val="24"/>
          <w:szCs w:val="24"/>
        </w:rPr>
        <w:t>Pytanie 16</w:t>
      </w:r>
      <w:r w:rsidRPr="00CF0BD1">
        <w:rPr>
          <w:rFonts w:ascii="Times New Roman" w:eastAsia="Calibri" w:hAnsi="Times New Roman" w:cs="Times New Roman"/>
          <w:sz w:val="24"/>
          <w:szCs w:val="24"/>
        </w:rPr>
        <w:t xml:space="preserve"> – </w:t>
      </w:r>
      <w:r w:rsidRPr="00CF0BD1">
        <w:rPr>
          <w:rFonts w:ascii="Times New Roman" w:eastAsia="Calibri" w:hAnsi="Times New Roman" w:cs="Times New Roman"/>
          <w:b/>
          <w:bCs/>
          <w:sz w:val="24"/>
          <w:szCs w:val="24"/>
        </w:rPr>
        <w:t xml:space="preserve">Dotyczy Pakietu 2 poz.86 </w:t>
      </w:r>
      <w:r w:rsidRPr="00CF0BD1">
        <w:rPr>
          <w:rFonts w:ascii="Times New Roman" w:eastAsia="Calibri" w:hAnsi="Times New Roman" w:cs="Times New Roman"/>
          <w:sz w:val="24"/>
          <w:szCs w:val="24"/>
        </w:rPr>
        <w:t xml:space="preserve">W związku z zakończona produkcją, prosimy o wykreślenie pozycji. </w:t>
      </w:r>
    </w:p>
    <w:p w14:paraId="1F3EA4DC" w14:textId="7B5AE455"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714DB" w:rsidRPr="00C714DB">
        <w:rPr>
          <w:rFonts w:ascii="Times New Roman" w:eastAsia="Calibri" w:hAnsi="Times New Roman" w:cs="Times New Roman"/>
          <w:b/>
          <w:bCs/>
          <w:sz w:val="24"/>
          <w:szCs w:val="24"/>
        </w:rPr>
        <w:t xml:space="preserve"> </w:t>
      </w:r>
      <w:r w:rsidR="00C714DB" w:rsidRPr="00C714DB">
        <w:rPr>
          <w:rFonts w:ascii="Times New Roman" w:eastAsia="Calibri" w:hAnsi="Times New Roman" w:cs="Times New Roman"/>
          <w:b/>
          <w:bCs/>
          <w:sz w:val="24"/>
          <w:szCs w:val="24"/>
        </w:rPr>
        <w:t>Podać ostatnią obowiązującą cenę i odnotować o zakończeniu produkcji.</w:t>
      </w:r>
    </w:p>
    <w:p w14:paraId="1611E6F3" w14:textId="77777777" w:rsidR="00CF0BD1" w:rsidRDefault="00CF0BD1" w:rsidP="003A7B98">
      <w:pPr>
        <w:spacing w:line="256" w:lineRule="auto"/>
        <w:rPr>
          <w:rFonts w:ascii="Times New Roman" w:eastAsia="Calibri" w:hAnsi="Times New Roman" w:cs="Times New Roman"/>
          <w:sz w:val="24"/>
          <w:szCs w:val="24"/>
        </w:rPr>
      </w:pPr>
      <w:r w:rsidRPr="00CF0BD1">
        <w:rPr>
          <w:rFonts w:ascii="Times New Roman" w:eastAsia="Calibri" w:hAnsi="Times New Roman" w:cs="Times New Roman"/>
          <w:b/>
          <w:bCs/>
          <w:sz w:val="24"/>
          <w:szCs w:val="24"/>
        </w:rPr>
        <w:t>Pytanie 17 – Dotyczy Pakietu 2 poz.150</w:t>
      </w:r>
      <w:r w:rsidRPr="00CF0BD1">
        <w:rPr>
          <w:rFonts w:ascii="Times New Roman" w:eastAsia="Calibri" w:hAnsi="Times New Roman" w:cs="Times New Roman"/>
          <w:sz w:val="24"/>
          <w:szCs w:val="24"/>
        </w:rPr>
        <w:t xml:space="preserve"> Prosimy o dopuszczenie do wyceny preparatu konfekcjonowanego *50 szt., z odpowiednim przeliczeniem liczby oferowanych opakowań handlowych </w:t>
      </w:r>
    </w:p>
    <w:p w14:paraId="4C85E75C" w14:textId="054793F9"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714DB">
        <w:rPr>
          <w:rFonts w:ascii="Times New Roman" w:eastAsia="Calibri" w:hAnsi="Times New Roman" w:cs="Times New Roman"/>
          <w:b/>
          <w:bCs/>
          <w:sz w:val="24"/>
          <w:szCs w:val="24"/>
        </w:rPr>
        <w:t xml:space="preserve"> Zamawiający dopuszcza.</w:t>
      </w:r>
    </w:p>
    <w:p w14:paraId="0386177F" w14:textId="77777777" w:rsidR="00F325B1" w:rsidRDefault="00CF0BD1" w:rsidP="003A7B98">
      <w:pPr>
        <w:spacing w:line="256" w:lineRule="auto"/>
        <w:rPr>
          <w:rFonts w:ascii="Times New Roman" w:eastAsia="Calibri" w:hAnsi="Times New Roman" w:cs="Times New Roman"/>
          <w:sz w:val="24"/>
          <w:szCs w:val="24"/>
        </w:rPr>
      </w:pPr>
      <w:r w:rsidRPr="00CF0BD1">
        <w:rPr>
          <w:rFonts w:ascii="Times New Roman" w:eastAsia="Calibri" w:hAnsi="Times New Roman" w:cs="Times New Roman"/>
          <w:b/>
          <w:bCs/>
          <w:sz w:val="24"/>
          <w:szCs w:val="24"/>
        </w:rPr>
        <w:t>Pytanie 18</w:t>
      </w:r>
      <w:r w:rsidRPr="00CF0BD1">
        <w:rPr>
          <w:rFonts w:ascii="Times New Roman" w:eastAsia="Calibri" w:hAnsi="Times New Roman" w:cs="Times New Roman"/>
          <w:sz w:val="24"/>
          <w:szCs w:val="24"/>
        </w:rPr>
        <w:t xml:space="preserve"> – Dotyczy Pakietu 2 poz.110 </w:t>
      </w:r>
      <w:r w:rsidRPr="00F325B1">
        <w:rPr>
          <w:rFonts w:ascii="Times New Roman" w:eastAsia="Calibri" w:hAnsi="Times New Roman" w:cs="Times New Roman"/>
          <w:b/>
          <w:bCs/>
          <w:sz w:val="24"/>
          <w:szCs w:val="24"/>
        </w:rPr>
        <w:t>Prosimy o dopuszczenie do wyceny preparatu konfekcjonowanego</w:t>
      </w:r>
      <w:r w:rsidRPr="00CF0BD1">
        <w:rPr>
          <w:rFonts w:ascii="Times New Roman" w:eastAsia="Calibri" w:hAnsi="Times New Roman" w:cs="Times New Roman"/>
          <w:sz w:val="24"/>
          <w:szCs w:val="24"/>
        </w:rPr>
        <w:t xml:space="preserve"> *30 szt., z odpowiednim przeliczeniem liczby oferowanych opakowań handlowych </w:t>
      </w:r>
    </w:p>
    <w:p w14:paraId="439874DC" w14:textId="00919CDF"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714DB" w:rsidRPr="00C714DB">
        <w:rPr>
          <w:rFonts w:ascii="Times New Roman" w:eastAsia="Calibri" w:hAnsi="Times New Roman" w:cs="Times New Roman"/>
          <w:b/>
          <w:bCs/>
          <w:sz w:val="24"/>
          <w:szCs w:val="24"/>
        </w:rPr>
        <w:t xml:space="preserve"> </w:t>
      </w:r>
      <w:r w:rsidR="00C714DB" w:rsidRPr="00C714DB">
        <w:rPr>
          <w:rFonts w:ascii="Times New Roman" w:eastAsia="Calibri" w:hAnsi="Times New Roman" w:cs="Times New Roman"/>
          <w:b/>
          <w:bCs/>
          <w:sz w:val="24"/>
          <w:szCs w:val="24"/>
        </w:rPr>
        <w:t>Zamawiający dopuszcza.</w:t>
      </w:r>
    </w:p>
    <w:p w14:paraId="1D6BEA9A" w14:textId="77777777" w:rsidR="00F325B1" w:rsidRDefault="00CF0BD1" w:rsidP="003A7B98">
      <w:pPr>
        <w:spacing w:line="256" w:lineRule="auto"/>
        <w:rPr>
          <w:rFonts w:ascii="Times New Roman" w:eastAsia="Calibri" w:hAnsi="Times New Roman" w:cs="Times New Roman"/>
          <w:sz w:val="24"/>
          <w:szCs w:val="24"/>
        </w:rPr>
      </w:pPr>
      <w:r w:rsidRPr="00F325B1">
        <w:rPr>
          <w:rFonts w:ascii="Times New Roman" w:eastAsia="Calibri" w:hAnsi="Times New Roman" w:cs="Times New Roman"/>
          <w:b/>
          <w:bCs/>
          <w:sz w:val="24"/>
          <w:szCs w:val="24"/>
        </w:rPr>
        <w:t xml:space="preserve">Pytanie </w:t>
      </w:r>
      <w:r w:rsidR="00F325B1" w:rsidRPr="00F325B1">
        <w:rPr>
          <w:rFonts w:ascii="Times New Roman" w:eastAsia="Calibri" w:hAnsi="Times New Roman" w:cs="Times New Roman"/>
          <w:b/>
          <w:bCs/>
          <w:sz w:val="24"/>
          <w:szCs w:val="24"/>
        </w:rPr>
        <w:t>19</w:t>
      </w:r>
      <w:r w:rsidRPr="00CF0BD1">
        <w:rPr>
          <w:rFonts w:ascii="Times New Roman" w:eastAsia="Calibri" w:hAnsi="Times New Roman" w:cs="Times New Roman"/>
          <w:sz w:val="24"/>
          <w:szCs w:val="24"/>
        </w:rPr>
        <w:t xml:space="preserve">– </w:t>
      </w:r>
      <w:r w:rsidRPr="00F325B1">
        <w:rPr>
          <w:rFonts w:ascii="Times New Roman" w:eastAsia="Calibri" w:hAnsi="Times New Roman" w:cs="Times New Roman"/>
          <w:b/>
          <w:bCs/>
          <w:sz w:val="24"/>
          <w:szCs w:val="24"/>
        </w:rPr>
        <w:t>Dotyczy Pakietu 2 poz.151</w:t>
      </w:r>
      <w:r w:rsidRPr="00CF0BD1">
        <w:rPr>
          <w:rFonts w:ascii="Times New Roman" w:eastAsia="Calibri" w:hAnsi="Times New Roman" w:cs="Times New Roman"/>
          <w:sz w:val="24"/>
          <w:szCs w:val="24"/>
        </w:rPr>
        <w:t xml:space="preserve"> Prosimy o dopuszczenie do wyceny preparatu konfekcjonowanego *50 szt., z odpowiednim przeliczeniem liczby oferowanych opakowań handlowych </w:t>
      </w:r>
    </w:p>
    <w:p w14:paraId="6BA29010" w14:textId="14F2BE73"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714DB" w:rsidRPr="00C714DB">
        <w:rPr>
          <w:rFonts w:ascii="Times New Roman" w:eastAsia="Calibri" w:hAnsi="Times New Roman" w:cs="Times New Roman"/>
          <w:b/>
          <w:bCs/>
          <w:sz w:val="24"/>
          <w:szCs w:val="24"/>
        </w:rPr>
        <w:t xml:space="preserve"> </w:t>
      </w:r>
      <w:r w:rsidR="00C714DB" w:rsidRPr="00C714DB">
        <w:rPr>
          <w:rFonts w:ascii="Times New Roman" w:eastAsia="Calibri" w:hAnsi="Times New Roman" w:cs="Times New Roman"/>
          <w:b/>
          <w:bCs/>
          <w:sz w:val="24"/>
          <w:szCs w:val="24"/>
        </w:rPr>
        <w:t>Zamawiający dopuszcza.</w:t>
      </w:r>
    </w:p>
    <w:p w14:paraId="2901F4B9" w14:textId="77777777" w:rsidR="00F325B1" w:rsidRDefault="00CF0BD1" w:rsidP="003A7B98">
      <w:pPr>
        <w:spacing w:line="256" w:lineRule="auto"/>
        <w:rPr>
          <w:rFonts w:ascii="Times New Roman" w:eastAsia="Calibri" w:hAnsi="Times New Roman" w:cs="Times New Roman"/>
          <w:sz w:val="24"/>
          <w:szCs w:val="24"/>
        </w:rPr>
      </w:pPr>
      <w:r w:rsidRPr="00F325B1">
        <w:rPr>
          <w:rFonts w:ascii="Times New Roman" w:eastAsia="Calibri" w:hAnsi="Times New Roman" w:cs="Times New Roman"/>
          <w:b/>
          <w:bCs/>
          <w:sz w:val="24"/>
          <w:szCs w:val="24"/>
        </w:rPr>
        <w:t xml:space="preserve">Pytanie </w:t>
      </w:r>
      <w:r w:rsidR="00F325B1" w:rsidRPr="00F325B1">
        <w:rPr>
          <w:rFonts w:ascii="Times New Roman" w:eastAsia="Calibri" w:hAnsi="Times New Roman" w:cs="Times New Roman"/>
          <w:b/>
          <w:bCs/>
          <w:sz w:val="24"/>
          <w:szCs w:val="24"/>
        </w:rPr>
        <w:t>20</w:t>
      </w:r>
      <w:r w:rsidRPr="00F325B1">
        <w:rPr>
          <w:rFonts w:ascii="Times New Roman" w:eastAsia="Calibri" w:hAnsi="Times New Roman" w:cs="Times New Roman"/>
          <w:b/>
          <w:bCs/>
          <w:sz w:val="24"/>
          <w:szCs w:val="24"/>
        </w:rPr>
        <w:t xml:space="preserve"> – Dotyczy Pakietu 2 poz.191</w:t>
      </w:r>
      <w:r w:rsidRPr="00CF0BD1">
        <w:rPr>
          <w:rFonts w:ascii="Times New Roman" w:eastAsia="Calibri" w:hAnsi="Times New Roman" w:cs="Times New Roman"/>
          <w:sz w:val="24"/>
          <w:szCs w:val="24"/>
        </w:rPr>
        <w:t xml:space="preserve"> W związku z zakończona produkcją, prosimy o wykreślenie pozycji. </w:t>
      </w:r>
    </w:p>
    <w:p w14:paraId="753AA6A2" w14:textId="2569F0A8" w:rsidR="00D37AEB" w:rsidRPr="00D37AEB" w:rsidRDefault="00D37AEB" w:rsidP="003A7B98">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714DB" w:rsidRPr="00C714DB">
        <w:rPr>
          <w:rFonts w:ascii="Times New Roman" w:eastAsia="Calibri" w:hAnsi="Times New Roman" w:cs="Times New Roman"/>
          <w:b/>
          <w:bCs/>
          <w:sz w:val="24"/>
          <w:szCs w:val="24"/>
        </w:rPr>
        <w:t xml:space="preserve"> </w:t>
      </w:r>
      <w:r w:rsidR="00C714DB" w:rsidRPr="00C714DB">
        <w:rPr>
          <w:rFonts w:ascii="Times New Roman" w:eastAsia="Calibri" w:hAnsi="Times New Roman" w:cs="Times New Roman"/>
          <w:b/>
          <w:bCs/>
          <w:sz w:val="24"/>
          <w:szCs w:val="24"/>
        </w:rPr>
        <w:t>Podać ostatnią obowiązującą cenę i odnotować o zakończeniu produkcji.</w:t>
      </w:r>
    </w:p>
    <w:p w14:paraId="25E20691" w14:textId="232A9944" w:rsidR="00F619D4" w:rsidRDefault="00CF0BD1" w:rsidP="003A7B98">
      <w:pPr>
        <w:spacing w:line="256" w:lineRule="auto"/>
        <w:rPr>
          <w:rFonts w:ascii="Times New Roman" w:eastAsia="Calibri" w:hAnsi="Times New Roman" w:cs="Times New Roman"/>
          <w:sz w:val="24"/>
          <w:szCs w:val="24"/>
        </w:rPr>
      </w:pPr>
      <w:r w:rsidRPr="00F325B1">
        <w:rPr>
          <w:rFonts w:ascii="Times New Roman" w:eastAsia="Calibri" w:hAnsi="Times New Roman" w:cs="Times New Roman"/>
          <w:b/>
          <w:bCs/>
          <w:sz w:val="24"/>
          <w:szCs w:val="24"/>
        </w:rPr>
        <w:t xml:space="preserve">Pytanie </w:t>
      </w:r>
      <w:r w:rsidR="00F325B1" w:rsidRPr="00F325B1">
        <w:rPr>
          <w:rFonts w:ascii="Times New Roman" w:eastAsia="Calibri" w:hAnsi="Times New Roman" w:cs="Times New Roman"/>
          <w:b/>
          <w:bCs/>
          <w:sz w:val="24"/>
          <w:szCs w:val="24"/>
        </w:rPr>
        <w:t>21</w:t>
      </w:r>
      <w:r w:rsidRPr="00F325B1">
        <w:rPr>
          <w:rFonts w:ascii="Times New Roman" w:eastAsia="Calibri" w:hAnsi="Times New Roman" w:cs="Times New Roman"/>
          <w:b/>
          <w:bCs/>
          <w:sz w:val="24"/>
          <w:szCs w:val="24"/>
        </w:rPr>
        <w:t xml:space="preserve"> – Dotyczy Pakietu 4 poz.5</w:t>
      </w:r>
      <w:r w:rsidRPr="00CF0BD1">
        <w:rPr>
          <w:rFonts w:ascii="Times New Roman" w:eastAsia="Calibri" w:hAnsi="Times New Roman" w:cs="Times New Roman"/>
          <w:sz w:val="24"/>
          <w:szCs w:val="24"/>
        </w:rPr>
        <w:t xml:space="preserve"> Prosimy o doprecyzowanie jakiej pojemności fiolki/ampułki wymaga Zamawiający do wyceny, 10 czy 20ml?</w:t>
      </w:r>
    </w:p>
    <w:p w14:paraId="30C0A1AF" w14:textId="037EA000" w:rsidR="00D37AEB" w:rsidRPr="00D37AEB" w:rsidRDefault="00D37AEB" w:rsidP="00D37AEB">
      <w:pPr>
        <w:spacing w:line="256" w:lineRule="auto"/>
        <w:rPr>
          <w:rFonts w:ascii="Times New Roman" w:eastAsia="Calibri" w:hAnsi="Times New Roman" w:cs="Times New Roman"/>
          <w:b/>
          <w:bCs/>
          <w:sz w:val="24"/>
          <w:szCs w:val="24"/>
        </w:rPr>
      </w:pPr>
      <w:r w:rsidRPr="00D37AEB">
        <w:rPr>
          <w:rFonts w:ascii="Times New Roman" w:eastAsia="Calibri" w:hAnsi="Times New Roman" w:cs="Times New Roman"/>
          <w:b/>
          <w:bCs/>
          <w:sz w:val="24"/>
          <w:szCs w:val="24"/>
        </w:rPr>
        <w:t>Odpowiedź Zamawiającego:</w:t>
      </w:r>
      <w:r w:rsidR="00C714DB">
        <w:rPr>
          <w:rFonts w:ascii="Times New Roman" w:eastAsia="Calibri" w:hAnsi="Times New Roman" w:cs="Times New Roman"/>
          <w:b/>
          <w:bCs/>
          <w:sz w:val="24"/>
          <w:szCs w:val="24"/>
        </w:rPr>
        <w:t xml:space="preserve"> 10 ml.</w:t>
      </w:r>
    </w:p>
    <w:p w14:paraId="28506F0A" w14:textId="77777777" w:rsidR="00D37AEB" w:rsidRPr="003A7B98" w:rsidRDefault="00D37AEB" w:rsidP="003A7B98">
      <w:pPr>
        <w:spacing w:line="256" w:lineRule="auto"/>
        <w:rPr>
          <w:rFonts w:ascii="Times New Roman" w:eastAsia="Calibri" w:hAnsi="Times New Roman" w:cs="Times New Roman"/>
          <w:sz w:val="24"/>
          <w:szCs w:val="24"/>
        </w:rPr>
      </w:pPr>
    </w:p>
    <w:p w14:paraId="12E20D59" w14:textId="77777777" w:rsidR="00E35D0E" w:rsidRDefault="003E4A23" w:rsidP="003E4A23">
      <w:pPr>
        <w:rPr>
          <w:rFonts w:ascii="Times New Roman" w:hAnsi="Times New Roman" w:cs="Times New Roman"/>
          <w:sz w:val="24"/>
          <w:szCs w:val="24"/>
        </w:rPr>
      </w:pPr>
      <w:r w:rsidRPr="00EB426C">
        <w:rPr>
          <w:rFonts w:ascii="Times New Roman" w:hAnsi="Times New Roman" w:cs="Times New Roman"/>
          <w:sz w:val="24"/>
          <w:szCs w:val="24"/>
        </w:rPr>
        <w:lastRenderedPageBreak/>
        <w:t xml:space="preserve">Zamawiający informuje uczestników postępowania o przysługujących środkach ochrony prawnej, zgodnie z Działem VI </w:t>
      </w:r>
      <w:proofErr w:type="spellStart"/>
      <w:r w:rsidRPr="00EB426C">
        <w:rPr>
          <w:rFonts w:ascii="Times New Roman" w:hAnsi="Times New Roman" w:cs="Times New Roman"/>
          <w:sz w:val="24"/>
          <w:szCs w:val="24"/>
        </w:rPr>
        <w:t>uPzp</w:t>
      </w:r>
      <w:proofErr w:type="spellEnd"/>
    </w:p>
    <w:p w14:paraId="399F414C" w14:textId="77777777" w:rsidR="00E35D0E" w:rsidRDefault="00E35D0E" w:rsidP="003E4A23">
      <w:pPr>
        <w:rPr>
          <w:rFonts w:ascii="Times New Roman" w:hAnsi="Times New Roman" w:cs="Times New Roman"/>
          <w:sz w:val="24"/>
          <w:szCs w:val="24"/>
        </w:rPr>
      </w:pPr>
    </w:p>
    <w:p w14:paraId="59E1F7E4" w14:textId="77777777" w:rsidR="00E35D0E" w:rsidRDefault="00E35D0E" w:rsidP="003E4A23">
      <w:pPr>
        <w:rPr>
          <w:rFonts w:ascii="Times New Roman" w:hAnsi="Times New Roman" w:cs="Times New Roman"/>
          <w:sz w:val="24"/>
          <w:szCs w:val="24"/>
        </w:rPr>
      </w:pPr>
    </w:p>
    <w:p w14:paraId="26452186" w14:textId="77777777" w:rsidR="00E35D0E" w:rsidRDefault="00E35D0E" w:rsidP="003E4A23">
      <w:pPr>
        <w:rPr>
          <w:rFonts w:ascii="Times New Roman" w:hAnsi="Times New Roman" w:cs="Times New Roman"/>
          <w:sz w:val="24"/>
          <w:szCs w:val="24"/>
        </w:rPr>
      </w:pPr>
    </w:p>
    <w:p w14:paraId="0DF54028" w14:textId="77777777" w:rsidR="00E35D0E" w:rsidRDefault="00E35D0E" w:rsidP="003E4A23">
      <w:pPr>
        <w:rPr>
          <w:rFonts w:ascii="Times New Roman" w:hAnsi="Times New Roman" w:cs="Times New Roman"/>
          <w:sz w:val="24"/>
          <w:szCs w:val="24"/>
        </w:rPr>
      </w:pPr>
    </w:p>
    <w:p w14:paraId="7CD0EB5F" w14:textId="77777777" w:rsidR="00E35D0E" w:rsidRDefault="00E35D0E" w:rsidP="003E4A23">
      <w:pPr>
        <w:rPr>
          <w:rFonts w:ascii="Times New Roman" w:hAnsi="Times New Roman" w:cs="Times New Roman"/>
          <w:sz w:val="24"/>
          <w:szCs w:val="24"/>
        </w:rPr>
      </w:pPr>
    </w:p>
    <w:p w14:paraId="3FDCF2E4" w14:textId="14AAF049" w:rsidR="003E4A23" w:rsidRPr="00EB426C" w:rsidRDefault="003E4A23" w:rsidP="003E4A23">
      <w:pPr>
        <w:rPr>
          <w:rFonts w:ascii="Times New Roman" w:hAnsi="Times New Roman" w:cs="Times New Roman"/>
          <w:sz w:val="24"/>
          <w:szCs w:val="24"/>
        </w:rPr>
      </w:pPr>
      <w:r w:rsidRPr="00EB426C">
        <w:rPr>
          <w:rFonts w:ascii="Times New Roman" w:hAnsi="Times New Roman" w:cs="Times New Roman"/>
          <w:sz w:val="24"/>
          <w:szCs w:val="24"/>
        </w:rPr>
        <w:t>.</w:t>
      </w:r>
    </w:p>
    <w:p w14:paraId="1A5EE47B" w14:textId="77777777" w:rsidR="003E4A23" w:rsidRPr="00EB426C" w:rsidRDefault="003E4A23" w:rsidP="003E4A23">
      <w:pPr>
        <w:rPr>
          <w:rFonts w:ascii="Times New Roman" w:hAnsi="Times New Roman" w:cs="Times New Roman"/>
          <w:sz w:val="24"/>
          <w:szCs w:val="24"/>
        </w:rPr>
      </w:pPr>
    </w:p>
    <w:p w14:paraId="456FF962" w14:textId="641329A8" w:rsidR="003E4A23" w:rsidRPr="00EB426C" w:rsidRDefault="003E4A23" w:rsidP="004F7D50">
      <w:pPr>
        <w:rPr>
          <w:rFonts w:ascii="Times New Roman" w:hAnsi="Times New Roman" w:cs="Times New Roman"/>
          <w:sz w:val="24"/>
          <w:szCs w:val="24"/>
        </w:rPr>
      </w:pPr>
      <w:r w:rsidRPr="00EB426C">
        <w:rPr>
          <w:rFonts w:ascii="Times New Roman" w:hAnsi="Times New Roman" w:cs="Times New Roman"/>
          <w:sz w:val="24"/>
          <w:szCs w:val="24"/>
        </w:rPr>
        <w:t xml:space="preserve">Kolbuszowa </w:t>
      </w:r>
      <w:r w:rsidR="000E79BE">
        <w:rPr>
          <w:rFonts w:ascii="Times New Roman" w:hAnsi="Times New Roman" w:cs="Times New Roman"/>
          <w:sz w:val="24"/>
          <w:szCs w:val="24"/>
        </w:rPr>
        <w:t>1</w:t>
      </w:r>
      <w:r w:rsidR="00E35D0E">
        <w:rPr>
          <w:rFonts w:ascii="Times New Roman" w:hAnsi="Times New Roman" w:cs="Times New Roman"/>
          <w:sz w:val="24"/>
          <w:szCs w:val="24"/>
        </w:rPr>
        <w:t>6</w:t>
      </w:r>
      <w:r w:rsidRPr="00EB426C">
        <w:rPr>
          <w:rFonts w:ascii="Times New Roman" w:hAnsi="Times New Roman" w:cs="Times New Roman"/>
          <w:sz w:val="24"/>
          <w:szCs w:val="24"/>
        </w:rPr>
        <w:t>.</w:t>
      </w:r>
      <w:r w:rsidR="000C286B" w:rsidRPr="00EB426C">
        <w:rPr>
          <w:rFonts w:ascii="Times New Roman" w:hAnsi="Times New Roman" w:cs="Times New Roman"/>
          <w:sz w:val="24"/>
          <w:szCs w:val="24"/>
        </w:rPr>
        <w:t>0</w:t>
      </w:r>
      <w:r w:rsidR="00717199">
        <w:rPr>
          <w:rFonts w:ascii="Times New Roman" w:hAnsi="Times New Roman" w:cs="Times New Roman"/>
          <w:sz w:val="24"/>
          <w:szCs w:val="24"/>
        </w:rPr>
        <w:t>9</w:t>
      </w:r>
      <w:r w:rsidRPr="00EB426C">
        <w:rPr>
          <w:rFonts w:ascii="Times New Roman" w:hAnsi="Times New Roman" w:cs="Times New Roman"/>
          <w:sz w:val="24"/>
          <w:szCs w:val="24"/>
        </w:rPr>
        <w:t>.202</w:t>
      </w:r>
      <w:r w:rsidR="00E35D0E">
        <w:rPr>
          <w:rFonts w:ascii="Times New Roman" w:hAnsi="Times New Roman" w:cs="Times New Roman"/>
          <w:sz w:val="24"/>
          <w:szCs w:val="24"/>
        </w:rPr>
        <w:t>6</w:t>
      </w:r>
      <w:r w:rsidRPr="00EB426C">
        <w:rPr>
          <w:rFonts w:ascii="Times New Roman" w:hAnsi="Times New Roman" w:cs="Times New Roman"/>
          <w:sz w:val="24"/>
          <w:szCs w:val="24"/>
        </w:rPr>
        <w:t>r.</w:t>
      </w:r>
    </w:p>
    <w:p w14:paraId="73BEEF01" w14:textId="77777777" w:rsidR="003E4A23" w:rsidRPr="00EB426C" w:rsidRDefault="003E4A23" w:rsidP="004F7D50">
      <w:pPr>
        <w:jc w:val="right"/>
        <w:rPr>
          <w:rFonts w:ascii="Times New Roman" w:hAnsi="Times New Roman" w:cs="Times New Roman"/>
          <w:sz w:val="24"/>
          <w:szCs w:val="24"/>
        </w:rPr>
      </w:pPr>
    </w:p>
    <w:p w14:paraId="7EE3E15C" w14:textId="77777777" w:rsidR="003E4A23" w:rsidRPr="00EB426C" w:rsidRDefault="003E4A23" w:rsidP="004F7D50">
      <w:pPr>
        <w:jc w:val="right"/>
        <w:rPr>
          <w:rFonts w:ascii="Times New Roman" w:hAnsi="Times New Roman" w:cs="Times New Roman"/>
          <w:sz w:val="24"/>
          <w:szCs w:val="24"/>
        </w:rPr>
      </w:pPr>
      <w:r w:rsidRPr="00EB426C">
        <w:rPr>
          <w:rFonts w:ascii="Times New Roman" w:hAnsi="Times New Roman" w:cs="Times New Roman"/>
          <w:sz w:val="24"/>
          <w:szCs w:val="24"/>
        </w:rPr>
        <w:t>DYREKTOR SP ZOZ KOLBUSZOWA</w:t>
      </w:r>
    </w:p>
    <w:p w14:paraId="07498B20" w14:textId="77777777" w:rsidR="003E4A23" w:rsidRPr="00EB426C" w:rsidRDefault="003E4A23" w:rsidP="004F7D50">
      <w:pPr>
        <w:jc w:val="right"/>
        <w:rPr>
          <w:rFonts w:ascii="Times New Roman" w:hAnsi="Times New Roman" w:cs="Times New Roman"/>
          <w:sz w:val="24"/>
          <w:szCs w:val="24"/>
        </w:rPr>
      </w:pPr>
      <w:r w:rsidRPr="00EB426C">
        <w:rPr>
          <w:rFonts w:ascii="Times New Roman" w:hAnsi="Times New Roman" w:cs="Times New Roman"/>
          <w:sz w:val="24"/>
          <w:szCs w:val="24"/>
        </w:rPr>
        <w:t>ZBIGNIEW STRZELCZYK</w:t>
      </w:r>
    </w:p>
    <w:p w14:paraId="2B6AF21D" w14:textId="77777777" w:rsidR="003E4A23" w:rsidRPr="00EB426C" w:rsidRDefault="003E4A23" w:rsidP="004F7D50">
      <w:pPr>
        <w:jc w:val="right"/>
        <w:rPr>
          <w:rFonts w:ascii="Times New Roman" w:hAnsi="Times New Roman" w:cs="Times New Roman"/>
          <w:sz w:val="24"/>
          <w:szCs w:val="24"/>
        </w:rPr>
      </w:pPr>
      <w:r w:rsidRPr="00EB426C">
        <w:rPr>
          <w:rFonts w:ascii="Times New Roman" w:hAnsi="Times New Roman" w:cs="Times New Roman"/>
          <w:sz w:val="24"/>
          <w:szCs w:val="24"/>
        </w:rPr>
        <w:t>…………………………………………..</w:t>
      </w:r>
    </w:p>
    <w:p w14:paraId="15D312C9" w14:textId="3E3B1AB2" w:rsidR="003E4A23" w:rsidRPr="00400555" w:rsidRDefault="003E4A23" w:rsidP="00400555">
      <w:pPr>
        <w:jc w:val="right"/>
        <w:rPr>
          <w:rFonts w:ascii="Times New Roman" w:hAnsi="Times New Roman" w:cs="Times New Roman"/>
          <w:sz w:val="24"/>
          <w:szCs w:val="24"/>
        </w:rPr>
      </w:pPr>
      <w:r w:rsidRPr="00EB426C">
        <w:rPr>
          <w:rFonts w:ascii="Times New Roman" w:hAnsi="Times New Roman" w:cs="Times New Roman"/>
          <w:sz w:val="24"/>
          <w:szCs w:val="24"/>
        </w:rPr>
        <w:t>/Podpis osoby uprawnionej/</w:t>
      </w:r>
    </w:p>
    <w:p w14:paraId="60AAA8C4" w14:textId="77777777" w:rsidR="003E4A23" w:rsidRDefault="003E4A23"/>
    <w:sectPr w:rsidR="003E4A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5D79DB"/>
    <w:multiLevelType w:val="hybridMultilevel"/>
    <w:tmpl w:val="79EE009E"/>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03237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A23"/>
    <w:rsid w:val="00017037"/>
    <w:rsid w:val="000B5B9A"/>
    <w:rsid w:val="000C286B"/>
    <w:rsid w:val="000E79BE"/>
    <w:rsid w:val="001141BC"/>
    <w:rsid w:val="001855D7"/>
    <w:rsid w:val="002743CB"/>
    <w:rsid w:val="00293D58"/>
    <w:rsid w:val="002F5F64"/>
    <w:rsid w:val="00347386"/>
    <w:rsid w:val="003A7B98"/>
    <w:rsid w:val="003E4A23"/>
    <w:rsid w:val="003F1F3A"/>
    <w:rsid w:val="004004CE"/>
    <w:rsid w:val="00400555"/>
    <w:rsid w:val="004A360F"/>
    <w:rsid w:val="004A5C9A"/>
    <w:rsid w:val="004F7D50"/>
    <w:rsid w:val="005711A4"/>
    <w:rsid w:val="005A110F"/>
    <w:rsid w:val="00600D7A"/>
    <w:rsid w:val="006540CD"/>
    <w:rsid w:val="0065652A"/>
    <w:rsid w:val="006B2E78"/>
    <w:rsid w:val="006B327D"/>
    <w:rsid w:val="00700CDE"/>
    <w:rsid w:val="0070483D"/>
    <w:rsid w:val="0071692A"/>
    <w:rsid w:val="00717199"/>
    <w:rsid w:val="00744A2C"/>
    <w:rsid w:val="0077346F"/>
    <w:rsid w:val="007A1A64"/>
    <w:rsid w:val="00945EEE"/>
    <w:rsid w:val="00947EFD"/>
    <w:rsid w:val="009D3ADB"/>
    <w:rsid w:val="00A4378F"/>
    <w:rsid w:val="00A57610"/>
    <w:rsid w:val="00A81963"/>
    <w:rsid w:val="00B322BB"/>
    <w:rsid w:val="00B45D7A"/>
    <w:rsid w:val="00B74016"/>
    <w:rsid w:val="00BD60C6"/>
    <w:rsid w:val="00BE1A75"/>
    <w:rsid w:val="00C5199F"/>
    <w:rsid w:val="00C714DB"/>
    <w:rsid w:val="00C86342"/>
    <w:rsid w:val="00CB248E"/>
    <w:rsid w:val="00CC694E"/>
    <w:rsid w:val="00CF0BD1"/>
    <w:rsid w:val="00D37AEB"/>
    <w:rsid w:val="00DC74E4"/>
    <w:rsid w:val="00DD4654"/>
    <w:rsid w:val="00E12F1F"/>
    <w:rsid w:val="00E1522E"/>
    <w:rsid w:val="00E35D0E"/>
    <w:rsid w:val="00E52E86"/>
    <w:rsid w:val="00EB426C"/>
    <w:rsid w:val="00EE76BD"/>
    <w:rsid w:val="00F325B1"/>
    <w:rsid w:val="00F619D4"/>
    <w:rsid w:val="00F71C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A3B0F"/>
  <w15:chartTrackingRefBased/>
  <w15:docId w15:val="{88DD1E32-EE1A-44CA-85E2-E1897BF75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44A2C"/>
    <w:rPr>
      <w:color w:val="0563C1" w:themeColor="hyperlink"/>
      <w:u w:val="single"/>
    </w:rPr>
  </w:style>
  <w:style w:type="character" w:styleId="Nierozpoznanawzmianka">
    <w:name w:val="Unresolved Mention"/>
    <w:basedOn w:val="Domylnaczcionkaakapitu"/>
    <w:uiPriority w:val="99"/>
    <w:semiHidden/>
    <w:unhideWhenUsed/>
    <w:rsid w:val="00744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100490">
      <w:bodyDiv w:val="1"/>
      <w:marLeft w:val="0"/>
      <w:marRight w:val="0"/>
      <w:marTop w:val="0"/>
      <w:marBottom w:val="0"/>
      <w:divBdr>
        <w:top w:val="none" w:sz="0" w:space="0" w:color="auto"/>
        <w:left w:val="none" w:sz="0" w:space="0" w:color="auto"/>
        <w:bottom w:val="none" w:sz="0" w:space="0" w:color="auto"/>
        <w:right w:val="none" w:sz="0" w:space="0" w:color="auto"/>
      </w:divBdr>
      <w:divsChild>
        <w:div w:id="1714503788">
          <w:marLeft w:val="0"/>
          <w:marRight w:val="0"/>
          <w:marTop w:val="0"/>
          <w:marBottom w:val="0"/>
          <w:divBdr>
            <w:top w:val="none" w:sz="0" w:space="0" w:color="auto"/>
            <w:left w:val="none" w:sz="0" w:space="0" w:color="auto"/>
            <w:bottom w:val="none" w:sz="0" w:space="0" w:color="auto"/>
            <w:right w:val="none" w:sz="0" w:space="0" w:color="auto"/>
          </w:divBdr>
        </w:div>
        <w:div w:id="277377588">
          <w:marLeft w:val="0"/>
          <w:marRight w:val="0"/>
          <w:marTop w:val="0"/>
          <w:marBottom w:val="0"/>
          <w:divBdr>
            <w:top w:val="none" w:sz="0" w:space="0" w:color="auto"/>
            <w:left w:val="none" w:sz="0" w:space="0" w:color="auto"/>
            <w:bottom w:val="none" w:sz="0" w:space="0" w:color="auto"/>
            <w:right w:val="none" w:sz="0" w:space="0" w:color="auto"/>
          </w:divBdr>
        </w:div>
        <w:div w:id="1452554135">
          <w:marLeft w:val="0"/>
          <w:marRight w:val="0"/>
          <w:marTop w:val="0"/>
          <w:marBottom w:val="0"/>
          <w:divBdr>
            <w:top w:val="none" w:sz="0" w:space="0" w:color="auto"/>
            <w:left w:val="none" w:sz="0" w:space="0" w:color="auto"/>
            <w:bottom w:val="none" w:sz="0" w:space="0" w:color="auto"/>
            <w:right w:val="none" w:sz="0" w:space="0" w:color="auto"/>
          </w:divBdr>
        </w:div>
      </w:divsChild>
    </w:div>
    <w:div w:id="122771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5</Pages>
  <Words>1416</Words>
  <Characters>8501</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55</cp:revision>
  <cp:lastPrinted>2026-09-16T08:48:00Z</cp:lastPrinted>
  <dcterms:created xsi:type="dcterms:W3CDTF">2023-12-01T07:19:00Z</dcterms:created>
  <dcterms:modified xsi:type="dcterms:W3CDTF">2026-09-16T08:48:00Z</dcterms:modified>
</cp:coreProperties>
</file>